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FA" w:rsidRPr="001800FA" w:rsidRDefault="001800FA" w:rsidP="001800FA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</w:pPr>
      <w:r w:rsidRPr="001800FA">
        <w:rPr>
          <w:rFonts w:ascii="Georgia" w:eastAsia="Times New Roman" w:hAnsi="Georgia" w:cs="Times New Roman"/>
          <w:b/>
          <w:bCs/>
          <w:color w:val="111111"/>
          <w:spacing w:val="-15"/>
          <w:kern w:val="36"/>
          <w:sz w:val="48"/>
          <w:szCs w:val="48"/>
        </w:rPr>
        <w:t>Student t Distribution</w:t>
      </w:r>
    </w:p>
    <w:p w:rsidR="001800FA" w:rsidRPr="001800FA" w:rsidRDefault="001800FA" w:rsidP="001800F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Assume that a random variable </w:t>
      </w:r>
      <w:r w:rsidRPr="001800FA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 </w:t>
      </w: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has the </w:t>
      </w:r>
      <w:hyperlink r:id="rId4" w:history="1">
        <w:r w:rsidRPr="001800FA">
          <w:rPr>
            <w:rFonts w:ascii="Verdana" w:eastAsia="Times New Roman" w:hAnsi="Verdana" w:cs="Times New Roman"/>
            <w:color w:val="CB4721"/>
            <w:sz w:val="18"/>
            <w:szCs w:val="18"/>
            <w:u w:val="single"/>
          </w:rPr>
          <w:t>standard normal distribution</w:t>
        </w:r>
      </w:hyperlink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, and another random variable </w:t>
      </w:r>
      <w:r w:rsidRPr="001800FA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V </w:t>
      </w: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has the </w:t>
      </w:r>
      <w:hyperlink r:id="rId5" w:history="1">
        <w:r w:rsidRPr="001800FA">
          <w:rPr>
            <w:rFonts w:ascii="Verdana" w:eastAsia="Times New Roman" w:hAnsi="Verdana" w:cs="Times New Roman"/>
            <w:color w:val="CB4721"/>
            <w:sz w:val="18"/>
            <w:szCs w:val="18"/>
            <w:u w:val="single"/>
          </w:rPr>
          <w:t>Chi-Squared distribution</w:t>
        </w:r>
      </w:hyperlink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 with </w:t>
      </w:r>
      <w:r w:rsidRPr="001800FA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</w:t>
      </w: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 </w:t>
      </w:r>
      <w:r w:rsidRPr="001800FA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degrees of freedom</w:t>
      </w: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. Assume further that </w:t>
      </w:r>
      <w:r w:rsidRPr="001800FA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Z </w:t>
      </w: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and </w:t>
      </w:r>
      <w:r w:rsidRPr="001800FA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V </w:t>
      </w: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 xml:space="preserve">are independent, </w:t>
      </w:r>
      <w:proofErr w:type="gramStart"/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then</w:t>
      </w:r>
      <w:proofErr w:type="gramEnd"/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 xml:space="preserve"> the following quantity follows a </w:t>
      </w:r>
      <w:r w:rsidRPr="001800FA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Student t distribution </w:t>
      </w: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with </w:t>
      </w:r>
      <w:r w:rsidRPr="001800FA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 </w:t>
      </w: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degrees of freedom.</w:t>
      </w:r>
    </w:p>
    <w:p w:rsidR="001800FA" w:rsidRPr="001800FA" w:rsidRDefault="001800FA" w:rsidP="001800FA">
      <w:pPr>
        <w:shd w:val="clear" w:color="auto" w:fill="FFFFFF"/>
        <w:spacing w:before="240" w:after="240" w:line="240" w:lineRule="auto"/>
        <w:jc w:val="center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1800FA">
        <w:rPr>
          <w:rFonts w:ascii="Verdana" w:eastAsia="Times New Roman" w:hAnsi="Verdana" w:cs="Times New Roman"/>
          <w:noProof/>
          <w:color w:val="444444"/>
          <w:sz w:val="18"/>
          <w:szCs w:val="18"/>
        </w:rPr>
        <w:drawing>
          <wp:inline distT="0" distB="0" distL="0" distR="0">
            <wp:extent cx="1066800" cy="333375"/>
            <wp:effectExtent l="0" t="0" r="0" b="9525"/>
            <wp:docPr id="1" name="Picture 1" descr="t = ∘-Z-- ~ t(m )&#10;     V ∕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 = ∘-Z-- ~ t(m )&#10;     V ∕m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FA" w:rsidRDefault="001800FA" w:rsidP="001800FA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1800FA">
        <w:rPr>
          <w:rFonts w:ascii="Verdana" w:eastAsia="Times New Roman" w:hAnsi="Verdana" w:cs="Times New Roman"/>
          <w:color w:val="444444"/>
          <w:sz w:val="18"/>
          <w:szCs w:val="18"/>
        </w:rPr>
        <w:t>Here is a graph of the Student t distribution with 5 degrees of freedom</w:t>
      </w:r>
      <w:r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1800FA" w:rsidRDefault="001800FA" w:rsidP="001800FA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FA" w:rsidRDefault="001800FA" w:rsidP="001800FA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Problem</w:t>
      </w:r>
    </w:p>
    <w:p w:rsidR="001800FA" w:rsidRDefault="001800FA" w:rsidP="001800FA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Find the </w:t>
      </w:r>
      <w:r>
        <w:rPr>
          <w:rStyle w:val="cmr-10"/>
          <w:rFonts w:ascii="Verdana" w:hAnsi="Verdana"/>
          <w:color w:val="444444"/>
          <w:sz w:val="18"/>
          <w:szCs w:val="18"/>
        </w:rPr>
        <w:t>2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</w:rPr>
        <w:t>.</w:t>
      </w:r>
      <w:r>
        <w:rPr>
          <w:rStyle w:val="cmr-10"/>
          <w:rFonts w:ascii="Verdana" w:hAnsi="Verdana"/>
          <w:color w:val="444444"/>
          <w:sz w:val="18"/>
          <w:szCs w:val="18"/>
        </w:rPr>
        <w:t>5</w:t>
      </w:r>
      <w:r>
        <w:rPr>
          <w:rStyle w:val="cmmi-7"/>
          <w:rFonts w:ascii="Verdana" w:hAnsi="Verdana"/>
          <w:i/>
          <w:iCs/>
          <w:color w:val="444444"/>
          <w:sz w:val="11"/>
          <w:szCs w:val="11"/>
          <w:vertAlign w:val="superscript"/>
        </w:rPr>
        <w:t>th</w:t>
      </w:r>
      <w:r>
        <w:rPr>
          <w:rFonts w:ascii="Verdana" w:hAnsi="Verdana"/>
          <w:color w:val="444444"/>
          <w:sz w:val="18"/>
          <w:szCs w:val="18"/>
        </w:rPr>
        <w:t> and </w:t>
      </w:r>
      <w:r>
        <w:rPr>
          <w:rStyle w:val="cmr-10"/>
          <w:rFonts w:ascii="Verdana" w:hAnsi="Verdana"/>
          <w:color w:val="444444"/>
          <w:sz w:val="18"/>
          <w:szCs w:val="18"/>
        </w:rPr>
        <w:t>97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</w:rPr>
        <w:t>.</w:t>
      </w:r>
      <w:r>
        <w:rPr>
          <w:rStyle w:val="cmr-10"/>
          <w:rFonts w:ascii="Verdana" w:hAnsi="Verdana"/>
          <w:color w:val="444444"/>
          <w:sz w:val="18"/>
          <w:szCs w:val="18"/>
        </w:rPr>
        <w:t>5</w:t>
      </w:r>
      <w:r>
        <w:rPr>
          <w:rStyle w:val="cmmi-7"/>
          <w:rFonts w:ascii="Verdana" w:hAnsi="Verdana"/>
          <w:i/>
          <w:iCs/>
          <w:color w:val="444444"/>
          <w:sz w:val="11"/>
          <w:szCs w:val="11"/>
          <w:vertAlign w:val="superscript"/>
        </w:rPr>
        <w:t>th</w:t>
      </w:r>
      <w:r>
        <w:rPr>
          <w:rFonts w:ascii="Verdana" w:hAnsi="Verdana"/>
          <w:color w:val="444444"/>
          <w:sz w:val="18"/>
          <w:szCs w:val="18"/>
        </w:rPr>
        <w:t> </w:t>
      </w:r>
      <w:hyperlink r:id="rId8" w:history="1">
        <w:r>
          <w:rPr>
            <w:rStyle w:val="Hyperlink"/>
            <w:rFonts w:ascii="Verdana" w:hAnsi="Verdana"/>
            <w:color w:val="CB4721"/>
            <w:sz w:val="18"/>
            <w:szCs w:val="18"/>
          </w:rPr>
          <w:t>percentiles</w:t>
        </w:r>
      </w:hyperlink>
      <w:r>
        <w:rPr>
          <w:rFonts w:ascii="Verdana" w:hAnsi="Verdana"/>
          <w:color w:val="444444"/>
          <w:sz w:val="18"/>
          <w:szCs w:val="18"/>
        </w:rPr>
        <w:t> of the Student t distribution with 5 degrees of freedom.</w:t>
      </w:r>
    </w:p>
    <w:p w:rsidR="001800FA" w:rsidRDefault="001800FA" w:rsidP="001800FA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Solution</w:t>
      </w:r>
    </w:p>
    <w:p w:rsidR="001800FA" w:rsidRDefault="001800FA" w:rsidP="001800FA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We apply the quantile function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</w:rPr>
        <w:t>qt</w:t>
      </w:r>
      <w:proofErr w:type="spellEnd"/>
      <w:r>
        <w:rPr>
          <w:rStyle w:val="ecss-1000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of the Student t distribution against the decimal values 0.025 and 0.975.</w:t>
      </w:r>
    </w:p>
    <w:p w:rsidR="001800FA" w:rsidRDefault="001800FA" w:rsidP="001800FA">
      <w:pPr>
        <w:shd w:val="clear" w:color="auto" w:fill="FCFCF9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qt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c(.025, .975), </w:t>
      </w:r>
      <w:proofErr w:type="spellStart"/>
      <w:r>
        <w:rPr>
          <w:rFonts w:ascii="Lucida Console" w:hAnsi="Lucida Console"/>
          <w:color w:val="444444"/>
          <w:sz w:val="18"/>
          <w:szCs w:val="18"/>
        </w:rPr>
        <w:t>df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=5)   # 5 degrees of freedom </w:t>
      </w:r>
      <w:r>
        <w:rPr>
          <w:rFonts w:ascii="Lucida Console" w:hAnsi="Lucida Console"/>
          <w:color w:val="444444"/>
          <w:sz w:val="18"/>
          <w:szCs w:val="18"/>
        </w:rPr>
        <w:br/>
        <w:t>[1] </w:t>
      </w:r>
      <w:r>
        <w:rPr>
          <w:rStyle w:val="cmsy-10"/>
          <w:rFonts w:ascii="Lucida Console" w:hAnsi="Lucida Console"/>
          <w:color w:val="444444"/>
          <w:sz w:val="18"/>
          <w:szCs w:val="18"/>
        </w:rPr>
        <w:t>-</w:t>
      </w:r>
      <w:r>
        <w:rPr>
          <w:rFonts w:ascii="Lucida Console" w:hAnsi="Lucida Console"/>
          <w:color w:val="444444"/>
          <w:sz w:val="18"/>
          <w:szCs w:val="18"/>
        </w:rPr>
        <w:t>2.5706  2.5706</w:t>
      </w:r>
    </w:p>
    <w:p w:rsidR="001800FA" w:rsidRDefault="001800FA" w:rsidP="001800FA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Answer</w:t>
      </w:r>
    </w:p>
    <w:p w:rsidR="001800FA" w:rsidRDefault="001800FA" w:rsidP="001800FA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The </w:t>
      </w:r>
      <w:r>
        <w:rPr>
          <w:rStyle w:val="cmr-10"/>
          <w:rFonts w:ascii="Verdana" w:hAnsi="Verdana"/>
          <w:color w:val="444444"/>
          <w:sz w:val="18"/>
          <w:szCs w:val="18"/>
        </w:rPr>
        <w:t>2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</w:rPr>
        <w:t>.</w:t>
      </w:r>
      <w:r>
        <w:rPr>
          <w:rStyle w:val="cmr-10"/>
          <w:rFonts w:ascii="Verdana" w:hAnsi="Verdana"/>
          <w:color w:val="444444"/>
          <w:sz w:val="18"/>
          <w:szCs w:val="18"/>
        </w:rPr>
        <w:t>5</w:t>
      </w:r>
      <w:r>
        <w:rPr>
          <w:rStyle w:val="cmmi-7"/>
          <w:rFonts w:ascii="Verdana" w:hAnsi="Verdana"/>
          <w:i/>
          <w:iCs/>
          <w:color w:val="444444"/>
          <w:sz w:val="11"/>
          <w:szCs w:val="11"/>
          <w:vertAlign w:val="superscript"/>
        </w:rPr>
        <w:t>th</w:t>
      </w:r>
      <w:r>
        <w:rPr>
          <w:rFonts w:ascii="Verdana" w:hAnsi="Verdana"/>
          <w:color w:val="444444"/>
          <w:sz w:val="18"/>
          <w:szCs w:val="18"/>
        </w:rPr>
        <w:t> and </w:t>
      </w:r>
      <w:r>
        <w:rPr>
          <w:rStyle w:val="cmr-10"/>
          <w:rFonts w:ascii="Verdana" w:hAnsi="Verdana"/>
          <w:color w:val="444444"/>
          <w:sz w:val="18"/>
          <w:szCs w:val="18"/>
        </w:rPr>
        <w:t>97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</w:rPr>
        <w:t>.</w:t>
      </w:r>
      <w:r>
        <w:rPr>
          <w:rStyle w:val="cmr-10"/>
          <w:rFonts w:ascii="Verdana" w:hAnsi="Verdana"/>
          <w:color w:val="444444"/>
          <w:sz w:val="18"/>
          <w:szCs w:val="18"/>
        </w:rPr>
        <w:t>5</w:t>
      </w:r>
      <w:r>
        <w:rPr>
          <w:rStyle w:val="cmmi-7"/>
          <w:rFonts w:ascii="Verdana" w:hAnsi="Verdana"/>
          <w:i/>
          <w:iCs/>
          <w:color w:val="444444"/>
          <w:sz w:val="11"/>
          <w:szCs w:val="11"/>
          <w:vertAlign w:val="superscript"/>
        </w:rPr>
        <w:t>th</w:t>
      </w:r>
      <w:r>
        <w:rPr>
          <w:rFonts w:ascii="Verdana" w:hAnsi="Verdana"/>
          <w:color w:val="444444"/>
          <w:sz w:val="18"/>
          <w:szCs w:val="18"/>
        </w:rPr>
        <w:t> percentiles of the Student t distribution with 5 degrees of freedom are -2.5706 and 2.5706 respectively.</w:t>
      </w:r>
    </w:p>
    <w:p w:rsidR="001800FA" w:rsidRPr="001800FA" w:rsidRDefault="001800FA" w:rsidP="001800FA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bookmarkStart w:id="0" w:name="_GoBack"/>
      <w:bookmarkEnd w:id="0"/>
    </w:p>
    <w:p w:rsidR="005C36D3" w:rsidRDefault="005C36D3"/>
    <w:sectPr w:rsidR="005C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01"/>
    <w:rsid w:val="001800FA"/>
    <w:rsid w:val="00312301"/>
    <w:rsid w:val="005C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32E6"/>
  <w15:chartTrackingRefBased/>
  <w15:docId w15:val="{E0D96F5F-B236-4823-B2B0-883C7F5F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0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indent">
    <w:name w:val="noindent"/>
    <w:basedOn w:val="Normal"/>
    <w:rsid w:val="0018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mi-10">
    <w:name w:val="cmmi-10"/>
    <w:basedOn w:val="DefaultParagraphFont"/>
    <w:rsid w:val="001800FA"/>
  </w:style>
  <w:style w:type="character" w:styleId="Hyperlink">
    <w:name w:val="Hyperlink"/>
    <w:basedOn w:val="DefaultParagraphFont"/>
    <w:uiPriority w:val="99"/>
    <w:semiHidden/>
    <w:unhideWhenUsed/>
    <w:rsid w:val="001800FA"/>
    <w:rPr>
      <w:color w:val="0000FF"/>
      <w:u w:val="single"/>
    </w:rPr>
  </w:style>
  <w:style w:type="character" w:customStyle="1" w:styleId="ecti-1000">
    <w:name w:val="ecti-1000"/>
    <w:basedOn w:val="DefaultParagraphFont"/>
    <w:rsid w:val="001800FA"/>
  </w:style>
  <w:style w:type="character" w:customStyle="1" w:styleId="ecbx-1000">
    <w:name w:val="ecbx-1000"/>
    <w:basedOn w:val="DefaultParagraphFont"/>
    <w:rsid w:val="001800FA"/>
  </w:style>
  <w:style w:type="paragraph" w:customStyle="1" w:styleId="indent">
    <w:name w:val="indent"/>
    <w:basedOn w:val="Normal"/>
    <w:rsid w:val="0018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r-10">
    <w:name w:val="cmr-10"/>
    <w:basedOn w:val="DefaultParagraphFont"/>
    <w:rsid w:val="001800FA"/>
  </w:style>
  <w:style w:type="character" w:customStyle="1" w:styleId="cmmi-7">
    <w:name w:val="cmmi-7"/>
    <w:basedOn w:val="DefaultParagraphFont"/>
    <w:rsid w:val="001800FA"/>
  </w:style>
  <w:style w:type="character" w:customStyle="1" w:styleId="ecss-1000">
    <w:name w:val="ecss-1000"/>
    <w:basedOn w:val="DefaultParagraphFont"/>
    <w:rsid w:val="001800FA"/>
  </w:style>
  <w:style w:type="character" w:customStyle="1" w:styleId="cmsy-10">
    <w:name w:val="cmsy-10"/>
    <w:basedOn w:val="DefaultParagraphFont"/>
    <w:rsid w:val="0018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7740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tutor.com/node/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-tutor.com/node/6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-tutor.com/node/5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2</cp:revision>
  <dcterms:created xsi:type="dcterms:W3CDTF">2018-06-20T11:03:00Z</dcterms:created>
  <dcterms:modified xsi:type="dcterms:W3CDTF">2018-06-20T11:06:00Z</dcterms:modified>
</cp:coreProperties>
</file>