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XGBoost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#good for large dataset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#herefeature scaling not require but in deep learning its compulsary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#best model in term of good accuracy model and fast execution speed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#high performance, keep all interpration in model, high speed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xgboost following the instructions on this link: http://xgboost.readthedocs.io/en/latest/build.html#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libraries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dataset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pd.read_csv('Churn_Modelling.csv')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dataset.iloc[:, 3:13].values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dataset.iloc[:, 13].values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Encoding categorical data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LabelEncoder, OneHotEncoder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labelencoder_X_1 = LabelEncoder()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X[:, 1] = labelencoder_X_1.fit_transform(X[:, 1])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labelencoder_X_2 = LabelEncoder()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X[:, 2] = labelencoder_X_2.fit_transform(X[:, 2])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onehotencoder = OneHotEncoder(categorical_features = [1])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onehotencoder.fit_transform(X).toarray()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X[:, 1:]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 the dataset into the Training set and Test set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train_test_split(X, y, test_size = 0.2, random_state = 0)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---------Fitting XGBoost to the Training set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xgboost import XGBClassifier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 = XGBClassifier()    #you can do some parameter tunning as did grid search..contril+i(tunning on different parameter)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classifier.fit(X_train, y_train)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the Confusion Matrix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= confusion_matrix(y_test, y_pred)#accuracy(1729/2000)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Applying k-Fold Cross Validation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accuracies = cross_val_score(estimator = classifier, X = X_train, y = y_train, cv = 10)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accuracies.mean()#accuracy is 86%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accuracies.std()# standard deviation is 1%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