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32"/>
          <w:szCs w:val="32"/>
        </w:rPr>
        <w:t xml:space="preserve">COOLBREEZE APPLIANCES PVT. LTD.</w:t>
      </w:r>
    </w:p>
    <w:p>
      <w:r>
        <w:rPr>
          <w:color w:val="555555"/>
          <w:sz w:val="18"/>
          <w:szCs w:val="18"/>
        </w:rPr>
        <w:t xml:space="preserve">42 Camac Street, Kolkata, West Bengal, 700016</w:t>
      </w:r>
    </w:p>
    <w:p>
      <w:pPr>
        <w:pBdr>
          <w:bottom w:val="single" w:color="1F3864" w:sz="6" w:space="6"/>
        </w:pBdr>
      </w:pPr>
      <w:r>
        <w:rPr>
          <w:color w:val="555555"/>
          <w:sz w:val="18"/>
          <w:szCs w:val="18"/>
        </w:rPr>
        <w:t xml:space="preserve">GSTIN: 19AABCC4321F1Z8   |   Phone: 9830041562   |   Email: sales@coolbreezeappliances.in</w:t>
      </w:r>
    </w:p>
    <w:p>
      <w:pPr>
        <w:spacing w:after="150"/>
      </w:pPr>
    </w:p>
    <w:p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 xml:space="preserve">TAX INVOICE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Bill To:</w:t>
            </w:r>
          </w:p>
          <w:p>
            <w:r>
              <w:rPr>
                <w:sz w:val="20"/>
                <w:szCs w:val="20"/>
              </w:rPr>
              <w:t xml:space="preserve">Shreya Agarwal</w:t>
            </w:r>
          </w:p>
          <w:p>
            <w:r>
              <w:rPr>
                <w:sz w:val="20"/>
                <w:szCs w:val="20"/>
              </w:rPr>
              <w:t xml:space="preserve">14B Lake Gardens, Kolkata, West Bengal, 700045</w:t>
            </w:r>
          </w:p>
          <w:p>
            <w:r>
              <w:rPr>
                <w:sz w:val="20"/>
                <w:szCs w:val="20"/>
              </w:rPr>
              <w:t xml:space="preserve">Phone: 9836217450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Invoice No.: </w:t>
            </w:r>
            <w:ptab w:alignment="right" w:leader="none"/>
            <w:r>
              <w:rPr>
                <w:sz w:val="20"/>
                <w:szCs w:val="20"/>
              </w:rPr>
              <w:t xml:space="preserve">INV-7734-0562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Invoice Date: </w:t>
            </w:r>
            <w:ptab w:alignment="right" w:leader="none"/>
            <w:r>
              <w:rPr>
                <w:sz w:val="20"/>
                <w:szCs w:val="20"/>
              </w:rPr>
              <w:t xml:space="preserve">15 March 2026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Mode of Payment: </w:t>
            </w:r>
            <w:ptab w:alignment="right" w:leader="none"/>
            <w:r>
              <w:rPr>
                <w:sz w:val="20"/>
                <w:szCs w:val="20"/>
              </w:rPr>
              <w:t xml:space="preserve">UPI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Place of Supply: </w:t>
            </w:r>
            <w:ptab w:alignment="right" w:leader="none"/>
            <w:r>
              <w:rPr>
                <w:sz w:val="20"/>
                <w:szCs w:val="20"/>
              </w:rPr>
              <w:t xml:space="preserve">West Bengal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1600"/>
        <w:gridCol w:w="1600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tcW w:type="dxa" w:w="16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Unit Price (₹)</w:t>
            </w:r>
          </w:p>
        </w:tc>
        <w:tc>
          <w:tcPr>
            <w:tcW w:type="dxa" w:w="16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Voltas 1.5 Ton 3-Star Split AC — Model 183V CZJ, incl. standard installation kit</w:t>
            </w:r>
          </w:p>
        </w:tc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45,000.00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45,000.00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Installation &amp; Copper Piping (up to 3 meters)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3,500.00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3,500.00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Stabilizer (Voltage Guard)</w:t>
            </w:r>
          </w:p>
        </w:tc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1,500.00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1,500.00</w:t>
            </w:r>
          </w:p>
        </w:tc>
      </w:tr>
      <w:tr>
        <w:tc>
          <w:tcPr>
            <w:tcW w:type="dxa" w:w="8200"/>
            <w:gridSpan w:val="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50,000.00</w:t>
            </w:r>
          </w:p>
        </w:tc>
      </w:tr>
      <w:tr>
        <w:tc>
          <w:tcPr>
            <w:tcW w:type="dxa" w:w="8200"/>
            <w:gridSpan w:val="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CGST @ 9%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4,500.00</w:t>
            </w:r>
          </w:p>
        </w:tc>
      </w:tr>
      <w:tr>
        <w:tc>
          <w:tcPr>
            <w:tcW w:type="dxa" w:w="8200"/>
            <w:gridSpan w:val="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SGST @ 9%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4,500.00</w:t>
            </w:r>
          </w:p>
        </w:tc>
      </w:tr>
      <w:tr>
        <w:tc>
          <w:tcPr>
            <w:tcW w:type="dxa" w:w="8200"/>
            <w:gridSpan w:val="4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Grand Total</w:t>
            </w:r>
          </w:p>
        </w:tc>
        <w:tc>
          <w:tcPr>
            <w:tcW w:type="dxa" w:w="16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59,000.00</w:t>
            </w:r>
          </w:p>
        </w:tc>
      </w:tr>
    </w:tbl>
    <w:p>
      <w:pPr>
        <w:spacing w:after="250"/>
      </w:pPr>
    </w:p>
    <w:p>
      <w:r>
        <w:rPr>
          <w:b/>
          <w:bCs/>
          <w:sz w:val="20"/>
          <w:szCs w:val="20"/>
        </w:rPr>
        <w:t xml:space="preserve">Amount in Words: </w:t>
      </w:r>
      <w:r>
        <w:rPr>
          <w:sz w:val="20"/>
          <w:szCs w:val="20"/>
        </w:rPr>
        <w:t xml:space="preserve">Rupees Fifty-Nine Thousand Only</w:t>
      </w:r>
    </w:p>
    <w:p>
      <w:pPr>
        <w:spacing w:after="150"/>
      </w:pPr>
    </w:p>
    <w:p>
      <w:r>
        <w:rPr>
          <w:b/>
          <w:bCs/>
          <w:sz w:val="20"/>
          <w:szCs w:val="20"/>
        </w:rPr>
        <w:t xml:space="preserve">Warranty:</w:t>
      </w:r>
    </w:p>
    <w:p>
      <w:r>
        <w:rPr>
          <w:sz w:val="20"/>
          <w:szCs w:val="20"/>
        </w:rPr>
        <w:t xml:space="preserve">1 year comprehensive manufacturer warranty on unit; 5 years on compressor (as per manufacturer terms). Installation warranty: 90 days.</w:t>
      </w:r>
    </w:p>
    <w:p>
      <w:pPr>
        <w:spacing w:after="150"/>
      </w:pPr>
    </w:p>
    <w:p>
      <w:r>
        <w:rPr>
          <w:b/>
          <w:bCs/>
          <w:sz w:val="20"/>
          <w:szCs w:val="20"/>
        </w:rPr>
        <w:t xml:space="preserve">Terms &amp; Conditions:</w:t>
      </w:r>
    </w:p>
    <w:p>
      <w:r>
        <w:rPr>
          <w:sz w:val="18"/>
          <w:szCs w:val="18"/>
        </w:rPr>
        <w:t xml:space="preserve">1. Goods once sold will only be replaced/refunded as per manufacturer policy.</w:t>
      </w:r>
    </w:p>
    <w:p>
      <w:r>
        <w:rPr>
          <w:sz w:val="18"/>
          <w:szCs w:val="18"/>
        </w:rPr>
        <w:t xml:space="preserve">2. Please retain this invoice for warranty and AMC claims.</w:t>
      </w:r>
    </w:p>
    <w:p>
      <w:r>
        <w:rPr>
          <w:sz w:val="18"/>
          <w:szCs w:val="18"/>
        </w:rPr>
        <w:t xml:space="preserve">3. This is a computer-generated invoice with placeholder values for template purposes.</w:t>
      </w:r>
    </w:p>
    <w:p>
      <w:pPr>
        <w:spacing w:after="400"/>
      </w:pPr>
    </w:p>
    <w:p>
      <w:r>
        <w:rPr>
          <w:sz w:val="20"/>
          <w:szCs w:val="20"/>
        </w:rPr>
        <w:t xml:space="preserve">For Coolbreeze Appliances Pvt. Ltd.</w:t>
      </w:r>
      <w:ptab w:alignment="right" w:leader="none"/>
      <w:r>
        <w:rPr>
          <w:sz w:val="20"/>
          <w:szCs w:val="20"/>
        </w:rPr>
        <w:t xml:space="preserve">Received in good condition</w:t>
      </w:r>
    </w:p>
    <w:p>
      <w:pPr>
        <w:spacing w:after="600"/>
      </w:pPr>
    </w:p>
    <w:p>
      <w:r>
        <w:rPr>
          <w:sz w:val="20"/>
          <w:szCs w:val="20"/>
        </w:rPr>
        <w:t xml:space="preserve">Authorized Signatory</w:t>
      </w:r>
      <w:ptab w:alignment="right" w:leader="none"/>
      <w:r>
        <w:rPr>
          <w:sz w:val="20"/>
          <w:szCs w:val="20"/>
        </w:rPr>
        <w:t xml:space="preserve">Customer Signature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2026-07-19T07:46:24.870Z</dcterms:created>
  <dcterms:modified xsi:type="dcterms:W3CDTF">2026-07-19T07:46:24.870Z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