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70d04b38715a2ed62f385100e89d7c26e416797"/>
      <w:r>
        <w:t xml:space="preserve">Observability Dashboard Standard — L1 / L2 / L3</w:t>
      </w:r>
      <w:bookmarkEnd w:id="20"/>
    </w:p>
    <w:p>
      <w:pPr>
        <w:pStyle w:val="Heading3"/>
      </w:pPr>
      <w:bookmarkStart w:id="21" w:name="X9e82d14354c20e94013d8270fee9bdf3fc34d5b"/>
      <w:r>
        <w:t xml:space="preserve">A platform-agnostic, SRE-grade standard for tiered dashboards</w:t>
      </w:r>
      <w:bookmarkEnd w:id="21"/>
    </w:p>
    <w:p>
      <w:pPr>
        <w:pStyle w:val="FirstParagraph"/>
      </w:pPr>
      <w:r>
        <w:rPr>
          <w:b/>
        </w:rPr>
        <w:t xml:space="preserve">What this is.</w:t>
      </w:r>
      <w:r>
        <w:t xml:space="preserve"> </w:t>
      </w:r>
      <w:r>
        <w:t xml:space="preserve">A reusable, vendor-neutral standard for building three tiers of observability dashboards for</w:t>
      </w:r>
      <w:r>
        <w:t xml:space="preserve"> </w:t>
      </w:r>
      <w:r>
        <w:rPr>
          <w:i/>
        </w:rPr>
        <w:t xml:space="preserve">any</w:t>
      </w:r>
      <w:r>
        <w:t xml:space="preserve"> </w:t>
      </w:r>
      <w:r>
        <w:t xml:space="preserve">system — an HTTP API, a streaming/batch pipeline, a database, an ML platform, a mobile backend, infrastructure. It tells you the</w:t>
      </w:r>
      <w:r>
        <w:t xml:space="preserve"> </w:t>
      </w:r>
      <w:r>
        <w:rPr>
          <w:b/>
        </w:rPr>
        <w:t xml:space="preserve">fixed stacks (sections) every tier must contain and what each means</w:t>
      </w:r>
      <w:r>
        <w:t xml:space="preserve">, grounded in the established observability methods. The</w:t>
      </w:r>
      <w:r>
        <w:t xml:space="preserve"> </w:t>
      </w:r>
      <w:r>
        <w:rPr>
          <w:b/>
        </w:rPr>
        <w:t xml:space="preserve">panels inside a stack flex</w:t>
      </w:r>
      <w:r>
        <w:t xml:space="preserve"> </w:t>
      </w:r>
      <w:r>
        <w:t xml:space="preserve">to whatever the system exposes;</w:t>
      </w:r>
      <w:r>
        <w:t xml:space="preserve"> </w:t>
      </w:r>
      <w:r>
        <w:rPr>
          <w:b/>
        </w:rPr>
        <w:t xml:space="preserve">the stacks and their intent stay constant</w:t>
      </w:r>
      <w:r>
        <w:t xml:space="preserve"> </w:t>
      </w:r>
      <w:r>
        <w:t xml:space="preserve">so every dashboard — across teams, platforms, and vendors — reads the same way under pressure.</w:t>
      </w:r>
    </w:p>
    <w:p>
      <w:pPr>
        <w:pStyle w:val="BodyText"/>
      </w:pPr>
      <w:r>
        <w:rPr>
          <w:b/>
        </w:rPr>
        <w:t xml:space="preserve">Design goal.</w:t>
      </w:r>
      <w:r>
        <w:t xml:space="preserve"> </w:t>
      </w:r>
      <w:r>
        <w:t xml:space="preserve">A first responder who has never seen your service should be able to open L1 and know</w:t>
      </w:r>
      <w:r>
        <w:t xml:space="preserve"> </w:t>
      </w:r>
      <w:r>
        <w:rPr>
          <w:i/>
        </w:rPr>
        <w:t xml:space="preserve">whether</w:t>
      </w:r>
      <w:r>
        <w:t xml:space="preserve"> </w:t>
      </w:r>
      <w:r>
        <w:t xml:space="preserve">something is wrong in ~10 seconds, drop to L2 to know</w:t>
      </w:r>
      <w:r>
        <w:t xml:space="preserve"> </w:t>
      </w:r>
      <w:r>
        <w:rPr>
          <w:i/>
        </w:rPr>
        <w:t xml:space="preserve">what and where</w:t>
      </w:r>
      <w:r>
        <w:t xml:space="preserve"> </w:t>
      </w:r>
      <w:r>
        <w:t xml:space="preserve">in ~1 minute, and use L3 to understand</w:t>
      </w:r>
      <w:r>
        <w:t xml:space="preserve"> </w:t>
      </w:r>
      <w:r>
        <w:rPr>
          <w:i/>
        </w:rPr>
        <w:t xml:space="preserve">why</w:t>
      </w:r>
      <w:r>
        <w:t xml:space="preserve">. Consistency across dashboards is itself a reliability feature: during an incident, muscle memory beats novelty.</w:t>
      </w:r>
    </w:p>
    <w:p>
      <w:pPr>
        <w:pStyle w:val="BodyText"/>
      </w:pPr>
      <w:r>
        <w:rPr>
          <w:b/>
        </w:rPr>
        <w:t xml:space="preserve">How to use it.</w:t>
      </w:r>
      <w:r>
        <w:t xml:space="preserve"> </w:t>
      </w:r>
      <w:r>
        <w:t xml:space="preserve">Pick the tier → run the intake checklist (§11) → clone the matching skeleton (</w:t>
      </w:r>
      <w:r>
        <w:rPr>
          <w:rStyle w:val="VerbatimChar"/>
        </w:rPr>
        <w:t xml:space="preserve">skeleton_L1_universal.json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L3</w:t>
      </w:r>
      <w:r>
        <w:t xml:space="preserve">) → fill each fixed stack with the panels your telemetry supports → check the Definition of Done (§12) and avoid the anti-patterns (§13).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5a7e8d1273ce0656186be84a78d9ae7a03cfae1"/>
      <w:r>
        <w:t xml:space="preserve">0. The three questions (the whole model in one line)</w:t>
      </w:r>
      <w:bookmarkEnd w:id="22"/>
    </w:p>
    <w:p>
      <w:pPr>
        <w:pStyle w:val="FirstParagraph"/>
      </w:pPr>
      <w:r>
        <w:rPr>
          <w:b/>
        </w:rPr>
        <w:t xml:space="preserve">L1 →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Is the system healthy?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· L2 →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What and where is it broken?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· L3 →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Why is it broken?</w:t>
      </w:r>
      <w:r>
        <w:rPr>
          <w:b/>
        </w:rPr>
        <w:t xml:space="preserve">”</w:t>
      </w:r>
      <w:r>
        <w:t xml:space="preserve"> </w:t>
      </w:r>
      <w:r>
        <w:t xml:space="preserve">Everything below is in service of answering those three questions fast, in that order, with a clean drill-down path between them.</w:t>
      </w:r>
    </w:p>
    <w:p>
      <w:pPr>
        <w:pStyle w:val="Heading2"/>
      </w:pPr>
      <w:bookmarkStart w:id="23" w:name="X33842476e25bc0eba1d671542282171fc2f86ad"/>
      <w:r>
        <w:t xml:space="preserve">1. Foundations (the methods this standard is built on)</w:t>
      </w:r>
      <w:bookmarkEnd w:id="23"/>
    </w:p>
    <w:p>
      <w:pPr>
        <w:pStyle w:val="FirstParagraph"/>
      </w:pPr>
      <w:r>
        <w:t xml:space="preserve">This standard composes the industry-standard observability methods rather than inventing new ones: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Four Golden Signals</w:t>
      </w:r>
      <w:r>
        <w:t xml:space="preserve"> </w:t>
      </w:r>
      <w:r>
        <w:t xml:space="preserve">(Google SRE):</w:t>
      </w:r>
      <w:r>
        <w:t xml:space="preserve"> </w:t>
      </w:r>
      <w:r>
        <w:rPr>
          <w:b/>
        </w:rPr>
        <w:t xml:space="preserve">Latency, Traffic, Errors, Saturation.</w:t>
      </w:r>
      <w:r>
        <w:t xml:space="preserve"> </w:t>
      </w:r>
      <w:r>
        <w:t xml:space="preserve">The minimum a user-facing system must show.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RED method</w:t>
      </w:r>
      <w:r>
        <w:t xml:space="preserve"> </w:t>
      </w:r>
      <w:r>
        <w:t xml:space="preserve">(request-driven services):</w:t>
      </w:r>
      <w:r>
        <w:t xml:space="preserve"> </w:t>
      </w:r>
      <w:r>
        <w:rPr>
          <w:b/>
        </w:rPr>
        <w:t xml:space="preserve">Rate, Errors, Duration</w:t>
      </w:r>
      <w:r>
        <w:t xml:space="preserve"> </w:t>
      </w:r>
      <w:r>
        <w:t xml:space="preserve">— apply per service and per route/endpoint.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 method</w:t>
      </w:r>
      <w:r>
        <w:t xml:space="preserve"> </w:t>
      </w:r>
      <w:r>
        <w:t xml:space="preserve">(resources):</w:t>
      </w:r>
      <w:r>
        <w:t xml:space="preserve"> </w:t>
      </w:r>
      <w:r>
        <w:rPr>
          <w:b/>
        </w:rPr>
        <w:t xml:space="preserve">Utilization, Saturation, Errors</w:t>
      </w:r>
      <w:r>
        <w:t xml:space="preserve"> </w:t>
      </w:r>
      <w:r>
        <w:t xml:space="preserve">— apply per resource (CPU, memory, disk, network, thread/conn pool, queue).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SLIs / SLOs / Error budgets:</w:t>
      </w:r>
      <w:r>
        <w:t xml:space="preserve"> </w:t>
      </w:r>
      <w:r>
        <w:t xml:space="preserve">measure what users experience, set a target, and spend the remaining budget deliberately. Drives L1.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Multi-window, multi-burn-rate alerting</w:t>
      </w:r>
      <w:r>
        <w:t xml:space="preserve"> </w:t>
      </w:r>
      <w:r>
        <w:t xml:space="preserve">(Google SRE Workbook): alert on</w:t>
      </w:r>
      <w:r>
        <w:t xml:space="preserve"> </w:t>
      </w:r>
      <w:r>
        <w:rPr>
          <w:i/>
        </w:rPr>
        <w:t xml:space="preserve">how fast</w:t>
      </w:r>
      <w:r>
        <w:t xml:space="preserve"> </w:t>
      </w:r>
      <w:r>
        <w:t xml:space="preserve">you are burning budget, not on raw thresholds. Drives the SLO stack.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telemetry pillars:</w:t>
      </w:r>
      <w:r>
        <w:t xml:space="preserve"> </w:t>
      </w:r>
      <w:r>
        <w:rPr>
          <w:b/>
        </w:rPr>
        <w:t xml:space="preserve">metrics</w:t>
      </w:r>
      <w:r>
        <w:t xml:space="preserve"> </w:t>
      </w:r>
      <w:r>
        <w:t xml:space="preserve">(cheap, aggregate, alertable) →</w:t>
      </w:r>
      <w:r>
        <w:t xml:space="preserve"> </w:t>
      </w:r>
      <w:r>
        <w:rPr>
          <w:b/>
        </w:rPr>
        <w:t xml:space="preserve">logs</w:t>
      </w:r>
      <w:r>
        <w:t xml:space="preserve"> </w:t>
      </w:r>
      <w:r>
        <w:t xml:space="preserve">(detailed, high-cardinality) →</w:t>
      </w:r>
      <w:r>
        <w:t xml:space="preserve"> </w:t>
      </w:r>
      <w:r>
        <w:rPr>
          <w:b/>
        </w:rPr>
        <w:t xml:space="preserve">traces/exemplars</w:t>
      </w:r>
      <w:r>
        <w:t xml:space="preserve"> </w:t>
      </w:r>
      <w:r>
        <w:t xml:space="preserve">(causal, cross-service). Higher tiers lean more on logs/traces.</w:t>
      </w:r>
    </w:p>
    <w:p>
      <w:pPr>
        <w:pStyle w:val="FirstParagraph"/>
      </w:pPr>
      <w:r>
        <w:t xml:space="preserve">Rule of thumb:</w:t>
      </w:r>
      <w:r>
        <w:t xml:space="preserve"> </w:t>
      </w:r>
      <w:r>
        <w:rPr>
          <w:b/>
        </w:rPr>
        <w:t xml:space="preserve">RED for services, USE for resources, Golden Signals for the user-facing topline, SLOs for the headline.</w:t>
      </w:r>
      <w:r>
        <w:t xml:space="preserve"> </w:t>
      </w:r>
      <w:r>
        <w:t xml:space="preserve">Every tier should make clear which method each stack is satisfying.</w:t>
      </w:r>
    </w:p>
    <w:p>
      <w:pPr>
        <w:pStyle w:val="Heading2"/>
      </w:pPr>
      <w:bookmarkStart w:id="24" w:name="the-tier-model"/>
      <w:r>
        <w:t xml:space="preserve">2. The tier model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L1 — Overview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L2 — Triage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L3 — Deep Diagnostics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Is the system healthy?</w:t>
            </w:r>
          </w:p>
        </w:tc>
        <w:tc>
          <w:p>
            <w:pPr>
              <w:pStyle w:val="Compact"/>
              <w:jc w:val="left"/>
            </w:pPr>
            <w:r>
              <w:t xml:space="preserve">What and where is broken?</w:t>
            </w:r>
          </w:p>
        </w:tc>
        <w:tc>
          <w:p>
            <w:pPr>
              <w:pStyle w:val="Compact"/>
              <w:jc w:val="left"/>
            </w:pPr>
            <w:r>
              <w:t xml:space="preserve">Why is it broken?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NOC / on-call glance / leadership</w:t>
            </w:r>
          </w:p>
        </w:tc>
        <w:tc>
          <w:p>
            <w:pPr>
              <w:pStyle w:val="Compact"/>
              <w:jc w:val="left"/>
            </w:pPr>
            <w:r>
              <w:t xml:space="preserve">On-call triaging an alert</w:t>
            </w:r>
          </w:p>
        </w:tc>
        <w:tc>
          <w:p>
            <w:pPr>
              <w:pStyle w:val="Compact"/>
              <w:jc w:val="left"/>
            </w:pPr>
            <w:r>
              <w:t xml:space="preserve">Engineer in the incident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Whole service/product, SLO level</w:t>
            </w:r>
          </w:p>
        </w:tc>
        <w:tc>
          <w:p>
            <w:pPr>
              <w:pStyle w:val="Compact"/>
              <w:jc w:val="left"/>
            </w:pPr>
            <w:r>
              <w:t xml:space="preserve">Service → component/route/resource</w:t>
            </w:r>
          </w:p>
        </w:tc>
        <w:tc>
          <w:p>
            <w:pPr>
              <w:pStyle w:val="Compact"/>
              <w:jc w:val="left"/>
            </w:pPr>
            <w:r>
              <w:t xml:space="preserve">One component/endpoint/instance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methods</w:t>
            </w:r>
          </w:p>
        </w:tc>
        <w:tc>
          <w:p>
            <w:pPr>
              <w:pStyle w:val="Compact"/>
              <w:jc w:val="left"/>
            </w:pPr>
            <w:r>
              <w:t xml:space="preserve">SLO + Golden Signals (aggregate)</w:t>
            </w:r>
          </w:p>
        </w:tc>
        <w:tc>
          <w:p>
            <w:pPr>
              <w:pStyle w:val="Compact"/>
              <w:jc w:val="left"/>
            </w:pPr>
            <w:r>
              <w:t xml:space="preserve">RED (per service) + USE (per resource) + dependencies</w:t>
            </w:r>
          </w:p>
        </w:tc>
        <w:tc>
          <w:p>
            <w:pPr>
              <w:pStyle w:val="Compact"/>
              <w:jc w:val="left"/>
            </w:pPr>
            <w:r>
              <w:t xml:space="preserve">Golden Signals (scoped) + error taxonomy + latency distribution + traces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p>
            <w:pPr>
              <w:pStyle w:val="Compact"/>
              <w:jc w:val="left"/>
            </w:pPr>
            <w:r>
              <w:t xml:space="preserve">Metrics (+ some logs)</w:t>
            </w:r>
          </w:p>
        </w:tc>
        <w:tc>
          <w:p>
            <w:pPr>
              <w:pStyle w:val="Compact"/>
              <w:jc w:val="left"/>
            </w:pPr>
            <w:r>
              <w:t xml:space="preserve">Logs + traces/exemplars +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range</w:t>
            </w:r>
          </w:p>
        </w:tc>
        <w:tc>
          <w:p>
            <w:pPr>
              <w:pStyle w:val="Compact"/>
              <w:jc w:val="left"/>
            </w:pPr>
            <w:r>
              <w:t xml:space="preserve">now-6h (and an SLO-window view)</w:t>
            </w:r>
          </w:p>
        </w:tc>
        <w:tc>
          <w:p>
            <w:pPr>
              <w:pStyle w:val="Compact"/>
              <w:jc w:val="left"/>
            </w:pPr>
            <w:r>
              <w:t xml:space="preserve">now-6h / now-24h</w:t>
            </w:r>
          </w:p>
        </w:tc>
        <w:tc>
          <w:p>
            <w:pPr>
              <w:pStyle w:val="Compact"/>
              <w:jc w:val="left"/>
            </w:pPr>
            <w:r>
              <w:t xml:space="preserve">now-1h to now-24h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Done in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~10 seconds</w:t>
            </w:r>
          </w:p>
        </w:tc>
        <w:tc>
          <w:p>
            <w:pPr>
              <w:pStyle w:val="Compact"/>
              <w:jc w:val="left"/>
            </w:pPr>
            <w:r>
              <w:t xml:space="preserve">~1 minute</w:t>
            </w:r>
          </w:p>
        </w:tc>
        <w:tc>
          <w:p>
            <w:pPr>
              <w:pStyle w:val="Compact"/>
              <w:jc w:val="left"/>
            </w:pPr>
            <w:r>
              <w:t xml:space="preserve">as long as it takes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Panels on screen</w:t>
            </w:r>
          </w:p>
        </w:tc>
        <w:tc>
          <w:p>
            <w:pPr>
              <w:pStyle w:val="Compact"/>
              <w:jc w:val="left"/>
            </w:pPr>
            <w:r>
              <w:t xml:space="preserve">few, large, no scroll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many, detailed</w:t>
            </w:r>
          </w:p>
        </w:tc>
      </w:tr>
    </w:tbl>
    <w:p>
      <w:pPr>
        <w:pStyle w:val="BodyText"/>
      </w:pPr>
      <w:r>
        <w:t xml:space="preserve">Each tier</w:t>
      </w:r>
      <w:r>
        <w:t xml:space="preserve"> </w:t>
      </w:r>
      <w:r>
        <w:rPr>
          <w:b/>
        </w:rPr>
        <w:t xml:space="preserve">drills into the next</w:t>
      </w:r>
      <w:r>
        <w:t xml:space="preserve">: L1 tiles link to the matching L2; L2 tiles link to the matching L3 (and to a resource/instance view); L3 links back up and across to siblings. Links carry variables + the active time range.</w:t>
      </w:r>
    </w:p>
    <w:p>
      <w:pPr>
        <w:pStyle w:val="Heading2"/>
      </w:pPr>
      <w:bookmarkStart w:id="25" w:name="X8dc3d4dcdbed4c3001d2a83286e2fe25e09dcf0"/>
      <w:r>
        <w:t xml:space="preserve">3. Universal design principles (best practices for any dashboard)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One question per panel.</w:t>
      </w:r>
      <w:r>
        <w:t xml:space="preserve"> </w:t>
      </w:r>
      <w:r>
        <w:t xml:space="preserve">If you can’t state the question a panel answers in a sentence, remove 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Priority by position.</w:t>
      </w:r>
      <w:r>
        <w:t xml:space="preserve"> </w:t>
      </w:r>
      <w:r>
        <w:t xml:space="preserve">Most important, most aggregated info</w:t>
      </w:r>
      <w:r>
        <w:t xml:space="preserve"> </w:t>
      </w:r>
      <w:r>
        <w:rPr>
          <w:b/>
        </w:rPr>
        <w:t xml:space="preserve">top-left</w:t>
      </w:r>
      <w:r>
        <w:t xml:space="preserve">; detail flows down and right. L1 is the most aggregated; L3 the most detailed.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Percentiles, never averages, for latency.</w:t>
      </w:r>
      <w:r>
        <w:t xml:space="preserve"> </w:t>
      </w:r>
      <w:r>
        <w:t xml:space="preserve">Show p50/p90/p95/p99 (and max for outliers). Averages hide tail pain. Use a</w:t>
      </w:r>
      <w:r>
        <w:t xml:space="preserve"> </w:t>
      </w:r>
      <w:r>
        <w:rPr>
          <w:b/>
        </w:rPr>
        <w:t xml:space="preserve">heatmap</w:t>
      </w:r>
      <w:r>
        <w:t xml:space="preserve"> </w:t>
      </w:r>
      <w:r>
        <w:t xml:space="preserve">for the full distribution.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Rates, not raw counts, for errors/traffic</w:t>
      </w:r>
      <w:r>
        <w:t xml:space="preserve"> </w:t>
      </w:r>
      <w:r>
        <w:t xml:space="preserve">— and show</w:t>
      </w:r>
      <w:r>
        <w:t xml:space="preserve"> </w:t>
      </w:r>
      <w:r>
        <w:rPr>
          <w:b/>
        </w:rPr>
        <w:t xml:space="preserve">error rate as a proportion</w:t>
      </w:r>
      <w:r>
        <w:t xml:space="preserve"> </w:t>
      </w:r>
      <w:r>
        <w:t xml:space="preserve">(errors/total), not just a count, so it’s comparable across load.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Saturation needs a limit line.</w:t>
      </w:r>
      <w:r>
        <w:t xml:space="preserve"> </w:t>
      </w:r>
      <w:r>
        <w:t xml:space="preserve">A utilization/queue panel is only meaningful against its capacity/limit threshold.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Semantic, colorblind-safe color.</w:t>
      </w:r>
      <w:r>
        <w:t xml:space="preserve"> </w:t>
      </w:r>
      <w:r>
        <w:t xml:space="preserve">Green=healthy, amber=warning, red=breach — consistently, everywhere. Don’t use color decoratively.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Consistent units &amp; thresholds.</w:t>
      </w:r>
      <w:r>
        <w:t xml:space="preserve"> </w:t>
      </w:r>
      <w:r>
        <w:t xml:space="preserve">Set units (s/ms, %, req/s, bytes) and threshold steps on every numeric panel.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Annotate changes.</w:t>
      </w:r>
      <w:r>
        <w:t xml:space="preserve"> </w:t>
      </w:r>
      <w:r>
        <w:t xml:space="preserve">Overlay</w:t>
      </w:r>
      <w:r>
        <w:t xml:space="preserve"> </w:t>
      </w:r>
      <w:r>
        <w:rPr>
          <w:b/>
        </w:rPr>
        <w:t xml:space="preserve">deploys/config changes/feature flags</w:t>
      </w:r>
      <w:r>
        <w:t xml:space="preserve"> </w:t>
      </w:r>
      <w:r>
        <w:t xml:space="preserve">as annotations —</w:t>
      </w:r>
      <w:r>
        <w:t xml:space="preserve"> </w:t>
      </w:r>
      <w:r>
        <w:t xml:space="preserve">“</w:t>
      </w:r>
      <w:r>
        <w:t xml:space="preserve">what changed</w:t>
      </w:r>
      <w:r>
        <w:t xml:space="preserve">”</w:t>
      </w:r>
      <w:r>
        <w:t xml:space="preserve"> </w:t>
      </w:r>
      <w:r>
        <w:t xml:space="preserve">is the first triage question.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Templating over duplication.</w:t>
      </w:r>
      <w:r>
        <w:t xml:space="preserve"> </w:t>
      </w:r>
      <w:r>
        <w:t xml:space="preserve">Use variables (</w:t>
      </w:r>
      <w:r>
        <w:rPr>
          <w:rStyle w:val="VerbatimChar"/>
        </w:rPr>
        <w:t xml:space="preserve">$environment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$service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$instance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$region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$datasource</w:t>
      </w:r>
      <w:r>
        <w:t xml:space="preserve">) so one dashboard serves many scopes; default to sensible values.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Drill-down, not dead-ends.</w:t>
      </w:r>
      <w:r>
        <w:t xml:space="preserve"> </w:t>
      </w:r>
      <w:r>
        <w:t xml:space="preserve">Every aggregate tile links to the next level with context preserved.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dual Y-axes; tidy legends.</w:t>
      </w:r>
      <w:r>
        <w:t xml:space="preserve"> </w:t>
      </w:r>
      <w:r>
        <w:t xml:space="preserve">Avoid misleading dual axes; keep legends short (use</w:t>
      </w:r>
      <w:r>
        <w:t xml:space="preserve"> </w:t>
      </w:r>
      <w:r>
        <w:rPr>
          <w:rStyle w:val="VerbatimChar"/>
        </w:rPr>
        <w:t xml:space="preserve">{{label}}</w:t>
      </w:r>
      <w:r>
        <w:t xml:space="preserve"> </w:t>
      </w:r>
      <w:r>
        <w:t xml:space="preserve">templating); cap series or use</w:t>
      </w:r>
      <w:r>
        <w:t xml:space="preserve"> </w:t>
      </w:r>
      <w:r>
        <w:t xml:space="preserve">“</w:t>
      </w:r>
      <w:r>
        <w:t xml:space="preserve">top N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Dashboards as code.</w:t>
      </w:r>
      <w:r>
        <w:t xml:space="preserve"> </w:t>
      </w:r>
      <w:r>
        <w:t xml:space="preserve">Version the JSON, assign an</w:t>
      </w:r>
      <w:r>
        <w:t xml:space="preserve"> </w:t>
      </w:r>
      <w:r>
        <w:rPr>
          <w:b/>
        </w:rPr>
        <w:t xml:space="preserve">owner</w:t>
      </w:r>
      <w:r>
        <w:t xml:space="preserve">, review changes, and keep uids/slugs stable.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Tie panels to alerts/SLOs.</w:t>
      </w:r>
      <w:r>
        <w:t xml:space="preserve"> </w:t>
      </w:r>
      <w:r>
        <w:t xml:space="preserve">The signals you alert on should be visible here; the SLO stack should mirror your alerting burn-rate policy.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Readable under stress.</w:t>
      </w:r>
      <w:r>
        <w:t xml:space="preserve"> </w:t>
      </w:r>
      <w:r>
        <w:t xml:space="preserve">Fewer, larger panels beat a wall of sparklines. Optimize L1 for a 3am glance on a phone.</w:t>
      </w:r>
    </w:p>
    <w:p>
      <w:pPr>
        <w:pStyle w:val="Heading2"/>
      </w:pPr>
      <w:bookmarkStart w:id="26" w:name="the-stack-concept"/>
      <w:r>
        <w:t xml:space="preserve">4. The stack concept</w:t>
      </w:r>
      <w:bookmarkEnd w:id="26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stack</w:t>
      </w:r>
      <w:r>
        <w:t xml:space="preserve"> </w:t>
      </w:r>
      <w:r>
        <w:t xml:space="preserve">is a named row representing one observability intent (mapped to a method). Stacks are</w:t>
      </w:r>
      <w:r>
        <w:t xml:space="preserve"> </w:t>
      </w:r>
      <w:r>
        <w:rPr>
          <w:b/>
        </w:rPr>
        <w:t xml:space="preserve">fixed per tier</w:t>
      </w:r>
      <w:r>
        <w:t xml:space="preserve"> </w:t>
      </w:r>
      <w:r>
        <w:t xml:space="preserve">(name + meaning); the</w:t>
      </w:r>
      <w:r>
        <w:t xml:space="preserve"> </w:t>
      </w:r>
      <w:r>
        <w:rPr>
          <w:b/>
        </w:rPr>
        <w:t xml:space="preserve">panels</w:t>
      </w:r>
      <w:r>
        <w:t xml:space="preserve"> </w:t>
      </w:r>
      <w:r>
        <w:t xml:space="preserve">inside are whatever your telemetry supports. Keep a stack even if you can fill it with one panel; if it genuinely can’t be filled, leave a short text panel explaining why rather than deleting it (so reviewers see the gap). This is what makes dashboards interchangeable across platforms.</w:t>
      </w:r>
    </w:p>
    <w:p>
      <w:pPr>
        <w:pStyle w:val="Heading2"/>
      </w:pPr>
      <w:bookmarkStart w:id="27" w:name="Xc567cabfd8f4d63b0efb692c39d52c1a1dcc103"/>
      <w:r>
        <w:t xml:space="preserve">5. L1 stacks — Overview (</w:t>
      </w:r>
      <w:r>
        <w:t xml:space="preserve">“</w:t>
      </w:r>
      <w:r>
        <w:t xml:space="preserve">Is the system healthy?</w:t>
      </w:r>
      <w:r>
        <w:t xml:space="preserve">”</w:t>
      </w:r>
      <w:r>
        <w:t xml:space="preserve">) · tags</w:t>
      </w:r>
      <w:r>
        <w:t xml:space="preserve"> </w:t>
      </w:r>
      <w:r>
        <w:rPr>
          <w:rStyle w:val="VerbatimChar"/>
        </w:rPr>
        <w:t xml:space="preserve">[L1]</w:t>
      </w:r>
      <w:bookmarkEnd w:id="27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 (row)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panels (flex)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Drill-down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SLO &amp; Error Budget</w:t>
            </w:r>
          </w:p>
        </w:tc>
        <w:tc>
          <w:p>
            <w:pPr>
              <w:pStyle w:val="Compact"/>
              <w:jc w:val="left"/>
            </w:pPr>
            <w:r>
              <w:t xml:space="preserve">Are we meeting our promise; how much budget is left; how fast are we burning it?</w:t>
            </w:r>
          </w:p>
        </w:tc>
        <w:tc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Availability/latency SLO compliance (stat/gauge), error-budget remaining (bar/stat), multi-window burn-rate (timeseries)</w:t>
            </w:r>
          </w:p>
        </w:tc>
        <w:tc>
          <w:p>
            <w:pPr>
              <w:pStyle w:val="Compact"/>
              <w:jc w:val="left"/>
            </w:pPr>
            <w:r>
              <w:t xml:space="preserve">→ 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Golden-Signal Topline</w:t>
            </w:r>
          </w:p>
        </w:tc>
        <w:tc>
          <w:p>
            <w:pPr>
              <w:pStyle w:val="Compact"/>
              <w:jc w:val="left"/>
            </w:pPr>
            <w:r>
              <w:t xml:space="preserve">Aggregate Traffic, Errors, Latency, Saturation right now</w:t>
            </w:r>
          </w:p>
        </w:tc>
        <w:tc>
          <w:p>
            <w:pPr>
              <w:pStyle w:val="Compact"/>
              <w:jc w:val="left"/>
            </w:pPr>
            <w:r>
              <w:t xml:space="preserve">Golden Signals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Requests/sec, overall error rate %, p95/p99 latency, peak saturation — all aggregate stats/timeseries</w:t>
            </w:r>
          </w:p>
        </w:tc>
        <w:tc>
          <w:p>
            <w:pPr>
              <w:pStyle w:val="Compact"/>
              <w:jc w:val="left"/>
            </w:pPr>
            <w:r>
              <w:t xml:space="preserve">→ 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Critical Dependencies &amp; Capacity</w:t>
            </w:r>
          </w:p>
        </w:tc>
        <w:tc>
          <w:p>
            <w:pPr>
              <w:pStyle w:val="Compact"/>
              <w:jc w:val="left"/>
            </w:pPr>
            <w:r>
              <w:t xml:space="preserve">Are our key upstreams/downstreams up; do we have headroom?</w:t>
            </w:r>
          </w:p>
        </w:tc>
        <w:tc>
          <w:p>
            <w:pPr>
              <w:pStyle w:val="Compact"/>
              <w:jc w:val="left"/>
            </w:pPr>
            <w:r>
              <w:t xml:space="preserve">USE (capacity)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Dependency up/down matrix, headroom gauges (CPU/mem/queue vs limit), regional/zone status</w:t>
            </w:r>
          </w:p>
        </w:tc>
        <w:tc>
          <w:p>
            <w:pPr>
              <w:pStyle w:val="Compact"/>
              <w:jc w:val="left"/>
            </w:pPr>
            <w:r>
              <w:t xml:space="preserve">→ L2 / L3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Active Incidents &amp; Changes</w:t>
            </w:r>
            <w:r>
              <w:t xml:space="preserve"> </w:t>
            </w:r>
            <w:r>
              <w:rPr>
                <w:i/>
              </w:rPr>
              <w:t xml:space="preserve">(recommended)</w:t>
            </w:r>
          </w:p>
        </w:tc>
        <w:tc>
          <w:p>
            <w:pPr>
              <w:pStyle w:val="Compact"/>
              <w:jc w:val="left"/>
            </w:pPr>
            <w:r>
              <w:t xml:space="preserve">What’s already firing and what just changed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Firing-alerts list, recent deploy annotations/version, change log</w:t>
            </w:r>
          </w:p>
        </w:tc>
        <w:tc>
          <w:p>
            <w:pPr>
              <w:pStyle w:val="Compact"/>
              <w:jc w:val="left"/>
            </w:pPr>
            <w:r>
              <w:t xml:space="preserve">→ alert/runbook</w:t>
            </w:r>
          </w:p>
        </w:tc>
      </w:tr>
    </w:tbl>
    <w:p>
      <w:pPr>
        <w:pStyle w:val="BodyText"/>
      </w:pPr>
      <w:r>
        <w:t xml:space="preserve">L1 rule:</w:t>
      </w:r>
      <w:r>
        <w:t xml:space="preserve"> </w:t>
      </w:r>
      <w:r>
        <w:rPr>
          <w:b/>
        </w:rPr>
        <w:t xml:space="preserve">summary only, single screen, no per-request detail.</w:t>
      </w:r>
      <w:r>
        <w:t xml:space="preserve"> </w:t>
      </w:r>
      <w:r>
        <w:t xml:space="preserve">If a number is red here, one click goes to the L2 that explains it.</w:t>
      </w:r>
    </w:p>
    <w:p>
      <w:pPr>
        <w:pStyle w:val="Heading2"/>
      </w:pPr>
      <w:bookmarkStart w:id="28" w:name="X7ec9a67980d4b3c0f05dc8797b7ca5ee67490fd"/>
      <w:r>
        <w:t xml:space="preserve">6. L2 stacks — Triage (</w:t>
      </w:r>
      <w:r>
        <w:t xml:space="preserve">“</w:t>
      </w:r>
      <w:r>
        <w:t xml:space="preserve">What and where is broken?</w:t>
      </w:r>
      <w:r>
        <w:t xml:space="preserve">”</w:t>
      </w:r>
      <w:r>
        <w:t xml:space="preserve">) · tags</w:t>
      </w:r>
      <w:r>
        <w:t xml:space="preserve"> </w:t>
      </w:r>
      <w:r>
        <w:rPr>
          <w:rStyle w:val="VerbatimChar"/>
        </w:rPr>
        <w:t xml:space="preserve">[L2]</w:t>
      </w:r>
      <w:bookmarkEnd w:id="28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 (row)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panels (flex)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Drill-down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Request Health (per service/route)</w:t>
            </w:r>
          </w:p>
        </w:tc>
        <w:tc>
          <w:p>
            <w:pPr>
              <w:pStyle w:val="Compact"/>
              <w:jc w:val="left"/>
            </w:pPr>
            <w:r>
              <w:t xml:space="preserve">Which service/endpoint is failing or slow</w:t>
            </w:r>
          </w:p>
        </w:tc>
        <w:tc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Rate, error rate, and p95/p99 duration</w:t>
            </w:r>
            <w:r>
              <w:t xml:space="preserve"> </w:t>
            </w:r>
            <w:r>
              <w:rPr>
                <w:b/>
              </w:rPr>
              <w:t xml:space="preserve">per service and per route</w:t>
            </w:r>
            <w:r>
              <w:t xml:space="preserve">; top failing endpoints</w:t>
            </w:r>
          </w:p>
        </w:tc>
        <w:tc>
          <w:p>
            <w:pPr>
              <w:pStyle w:val="Compact"/>
              <w:jc w:val="left"/>
            </w:pPr>
            <w:r>
              <w:t xml:space="preserve">→ L3 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Resource Health (per resource)</w:t>
            </w:r>
          </w:p>
        </w:tc>
        <w:tc>
          <w:p>
            <w:pPr>
              <w:pStyle w:val="Compact"/>
              <w:jc w:val="left"/>
            </w:pPr>
            <w:r>
              <w:t xml:space="preserve">Which resource is constrained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CPU/mem/disk/network utilization + saturation (with limits), thread/conn-pool &amp; queue depth, restarts/OOM</w:t>
            </w:r>
          </w:p>
        </w:tc>
        <w:tc>
          <w:p>
            <w:pPr>
              <w:pStyle w:val="Compact"/>
              <w:jc w:val="left"/>
            </w:pPr>
            <w:r>
              <w:t xml:space="preserve">→ L3 resource/instance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Dependency &amp; Integration Health</w:t>
            </w:r>
          </w:p>
        </w:tc>
        <w:tc>
          <w:p>
            <w:pPr>
              <w:pStyle w:val="Compact"/>
              <w:jc w:val="left"/>
            </w:pPr>
            <w:r>
              <w:t xml:space="preserve">Are downstreams/externals the cause</w:t>
            </w:r>
          </w:p>
        </w:tc>
        <w:tc>
          <w:p>
            <w:pPr>
              <w:pStyle w:val="Compact"/>
              <w:jc w:val="left"/>
            </w:pPr>
            <w:r>
              <w:t xml:space="preserve">RED (per dependency)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Per-dependency rate/errors/latency, timeouts, retries, circuit-breaker state, DB/queue health</w:t>
            </w:r>
          </w:p>
        </w:tc>
        <w:tc>
          <w:p>
            <w:pPr>
              <w:pStyle w:val="Compact"/>
              <w:jc w:val="left"/>
            </w:pPr>
            <w:r>
              <w:t xml:space="preserve">→ dependency L3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Change &amp; Deploy Correlation</w:t>
            </w:r>
          </w:p>
        </w:tc>
        <w:tc>
          <w:p>
            <w:pPr>
              <w:pStyle w:val="Compact"/>
              <w:jc w:val="left"/>
            </w:pPr>
            <w:r>
              <w:t xml:space="preserve">Did a change cause this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Deploy/version timeline, config/flag changes overlaid on error/latency</w:t>
            </w:r>
          </w:p>
        </w:tc>
        <w:tc>
          <w:p>
            <w:pPr>
              <w:pStyle w:val="Compact"/>
              <w:jc w:val="left"/>
            </w:pPr>
            <w:r>
              <w:t xml:space="preserve">→ CI/CD / change record</w:t>
            </w:r>
          </w:p>
        </w:tc>
      </w:tr>
    </w:tbl>
    <w:p>
      <w:pPr>
        <w:pStyle w:val="BodyText"/>
      </w:pPr>
      <w:r>
        <w:t xml:space="preserve">L2 rule:</w:t>
      </w:r>
      <w:r>
        <w:t xml:space="preserve"> </w:t>
      </w:r>
      <w:r>
        <w:rPr>
          <w:b/>
        </w:rPr>
        <w:t xml:space="preserve">break the system down by the dimension that routes the investigation</w:t>
      </w:r>
      <w:r>
        <w:t xml:space="preserve"> </w:t>
      </w:r>
      <w:r>
        <w:t xml:space="preserve">(service, route, resource, dependency, version). Anything that has an L3 must be reachable from here.</w:t>
      </w:r>
    </w:p>
    <w:p>
      <w:pPr>
        <w:pStyle w:val="Heading2"/>
      </w:pPr>
      <w:bookmarkStart w:id="29" w:name="Xae390ef0f9fd4c6b3e5760b192b8cc4655ccb7c"/>
      <w:r>
        <w:t xml:space="preserve">7. L3 stacks — Deep Diagnostics (</w:t>
      </w:r>
      <w:r>
        <w:t xml:space="preserve">“</w:t>
      </w:r>
      <w:r>
        <w:t xml:space="preserve">Why is it broken?</w:t>
      </w:r>
      <w:r>
        <w:t xml:space="preserve">”</w:t>
      </w:r>
      <w:r>
        <w:t xml:space="preserve">) · tags</w:t>
      </w:r>
      <w:r>
        <w:t xml:space="preserve"> </w:t>
      </w:r>
      <w:r>
        <w:rPr>
          <w:rStyle w:val="VerbatimChar"/>
        </w:rPr>
        <w:t xml:space="preserve">[L3]</w:t>
      </w:r>
      <w:bookmarkEnd w:id="2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 (row)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panels (flex)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Overview / Golden Signals (scoped)</w:t>
            </w:r>
          </w:p>
        </w:tc>
        <w:tc>
          <w:p>
            <w:pPr>
              <w:pStyle w:val="Compact"/>
              <w:jc w:val="left"/>
            </w:pPr>
            <w:r>
              <w:t xml:space="preserve">One-glance health of</w:t>
            </w:r>
            <w:r>
              <w:t xml:space="preserve"> </w:t>
            </w:r>
            <w:r>
              <w:rPr>
                <w:i/>
              </w:rPr>
              <w:t xml:space="preserve">this</w:t>
            </w:r>
            <w:r>
              <w:t xml:space="preserve"> </w:t>
            </w: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Golden Signals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Traffic, error rate, p95/p99 latency, saturation — scoped stats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Traffic &amp; Demand</w:t>
            </w:r>
          </w:p>
        </w:tc>
        <w:tc>
          <w:p>
            <w:pPr>
              <w:pStyle w:val="Compact"/>
              <w:jc w:val="left"/>
            </w:pPr>
            <w:r>
              <w:t xml:space="preserve">How much, from where, of what kind</w:t>
            </w:r>
          </w:p>
        </w:tc>
        <w:tc>
          <w:p>
            <w:pPr>
              <w:pStyle w:val="Compact"/>
              <w:jc w:val="left"/>
            </w:pPr>
            <w:r>
              <w:t xml:space="preserve">RED (Rate)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Volume over time; by endpoint/method/client/tenant/region; request size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Errors (taxonomy)</w:t>
            </w:r>
          </w:p>
        </w:tc>
        <w:tc>
          <w:p>
            <w:pPr>
              <w:pStyle w:val="Compact"/>
              <w:jc w:val="left"/>
            </w:pPr>
            <w:r>
              <w:t xml:space="preserve">Exactly what is failing and why</w:t>
            </w:r>
          </w:p>
        </w:tc>
        <w:tc>
          <w:p>
            <w:pPr>
              <w:pStyle w:val="Compact"/>
              <w:jc w:val="left"/>
            </w:pPr>
            <w:r>
              <w:t xml:space="preserve">RED (Errors)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Error rate over time; by type/code/cause; true failures vs ancillary (kept separate); top error messages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Latency (distribution)</w:t>
            </w:r>
          </w:p>
        </w:tc>
        <w:tc>
          <w:p>
            <w:pPr>
              <w:pStyle w:val="Compact"/>
              <w:jc w:val="left"/>
            </w:pPr>
            <w:r>
              <w:t xml:space="preserve">Where the time goes and the tail shape</w:t>
            </w:r>
          </w:p>
        </w:tc>
        <w:tc>
          <w:p>
            <w:pPr>
              <w:pStyle w:val="Compact"/>
              <w:jc w:val="left"/>
            </w:pPr>
            <w:r>
              <w:t xml:space="preserve">RED (Duration)</w:t>
            </w:r>
          </w:p>
        </w:tc>
        <w:tc>
          <w:p>
            <w:pPr>
              <w:pStyle w:val="Compact"/>
              <w:jc w:val="left"/>
            </w:pPr>
            <w:r>
              <w:t xml:space="preserve">Yes if available</w:t>
            </w:r>
          </w:p>
        </w:tc>
        <w:tc>
          <w:p>
            <w:pPr>
              <w:pStyle w:val="Compact"/>
              <w:jc w:val="left"/>
            </w:pPr>
            <w:r>
              <w:t xml:space="preserve">Percentiles over time</w:t>
            </w:r>
            <w:r>
              <w:t xml:space="preserve"> </w:t>
            </w:r>
            <w:r>
              <w:rPr>
                <w:b/>
              </w:rPr>
              <w:t xml:space="preserve">+ latency heatmap</w:t>
            </w:r>
            <w:r>
              <w:t xml:space="preserve">; latency by endpoint/dependency; slowest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Saturation &amp; Resources</w:t>
            </w:r>
          </w:p>
        </w:tc>
        <w:tc>
          <w:p>
            <w:pPr>
              <w:pStyle w:val="Compact"/>
              <w:jc w:val="left"/>
            </w:pPr>
            <w:r>
              <w:t xml:space="preserve">Is it resource-bound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p>
            <w:pPr>
              <w:pStyle w:val="Compact"/>
              <w:jc w:val="left"/>
            </w:pPr>
            <w:r>
              <w:t xml:space="preserve">Yes if applicable</w:t>
            </w:r>
          </w:p>
        </w:tc>
        <w:tc>
          <w:p>
            <w:pPr>
              <w:pStyle w:val="Compact"/>
              <w:jc w:val="left"/>
            </w:pPr>
            <w:r>
              <w:t xml:space="preserve">Queue depth, pool exhaustion, CPU/mem/GC, I/O wait, backlog/lag — each vs its limit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6. Dependencies (per-dependency RED)</w:t>
            </w:r>
          </w:p>
        </w:tc>
        <w:tc>
          <w:p>
            <w:pPr>
              <w:pStyle w:val="Compact"/>
              <w:jc w:val="left"/>
            </w:pPr>
            <w:r>
              <w:t xml:space="preserve">Which downstream is dragging us</w:t>
            </w:r>
          </w:p>
        </w:tc>
        <w:tc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p>
            <w:pPr>
              <w:pStyle w:val="Compact"/>
              <w:jc w:val="left"/>
            </w:pPr>
            <w:r>
              <w:t xml:space="preserve">Yes if applicable</w:t>
            </w:r>
          </w:p>
        </w:tc>
        <w:tc>
          <w:p>
            <w:pPr>
              <w:pStyle w:val="Compact"/>
              <w:jc w:val="left"/>
            </w:pPr>
            <w:r>
              <w:t xml:space="preserve">Per-dependency rate/errors/latency, retry/timeout/circuit-breaker, connection pool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7. Breakdown (by dimension)</w:t>
            </w:r>
          </w:p>
        </w:tc>
        <w:tc>
          <w:p>
            <w:pPr>
              <w:pStyle w:val="Compact"/>
              <w:jc w:val="left"/>
            </w:pPr>
            <w:r>
              <w:t xml:space="preserve">Which slice is affected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By endpoint/version/region/tenant/instance/model — success-rate &amp; latency tables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8. Troubleshooting (logs/traces)</w:t>
            </w:r>
          </w:p>
        </w:tc>
        <w:tc>
          <w:p>
            <w:pPr>
              <w:pStyle w:val="Compact"/>
              <w:jc w:val="left"/>
            </w:pPr>
            <w:r>
              <w:t xml:space="preserve">Get to the actual failing unit of work</w:t>
            </w:r>
          </w:p>
        </w:tc>
        <w:tc>
          <w:p>
            <w:pPr>
              <w:pStyle w:val="Compact"/>
              <w:jc w:val="left"/>
            </w:pPr>
            <w:r>
              <w:t xml:space="preserve">Pillars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Exemplars/trace links, recent failures with correlation IDs + status, filtered log explorer</w:t>
            </w:r>
          </w:p>
        </w:tc>
      </w:tr>
    </w:tbl>
    <w:p>
      <w:pPr>
        <w:pStyle w:val="BodyText"/>
      </w:pPr>
      <w:r>
        <w:t xml:space="preserve">L3 rule:</w:t>
      </w:r>
      <w:r>
        <w:t xml:space="preserve"> </w:t>
      </w:r>
      <w:r>
        <w:rPr>
          <w:b/>
        </w:rPr>
        <w:t xml:space="preserve">separate true component failures from ancillary noise</w:t>
      </w:r>
      <w:r>
        <w:t xml:space="preserve">, prefer</w:t>
      </w:r>
      <w:r>
        <w:t xml:space="preserve"> </w:t>
      </w:r>
      <w:r>
        <w:rPr>
          <w:b/>
        </w:rPr>
        <w:t xml:space="preserve">distributions over averages</w:t>
      </w:r>
      <w:r>
        <w:t xml:space="preserve">, expose</w:t>
      </w:r>
      <w:r>
        <w:t xml:space="preserve"> </w:t>
      </w:r>
      <w:r>
        <w:rPr>
          <w:b/>
        </w:rPr>
        <w:t xml:space="preserve">correlation IDs / trace links</w:t>
      </w:r>
      <w:r>
        <w:t xml:space="preserve">, and end with a</w:t>
      </w:r>
      <w:r>
        <w:t xml:space="preserve"> </w:t>
      </w:r>
      <w:r>
        <w:rPr>
          <w:b/>
        </w:rPr>
        <w:t xml:space="preserve">troubleshooting</w:t>
      </w:r>
      <w:r>
        <w:t xml:space="preserve"> </w:t>
      </w:r>
      <w:r>
        <w:t xml:space="preserve">stack that reaches individual events.</w:t>
      </w:r>
    </w:p>
    <w:p>
      <w:pPr>
        <w:pStyle w:val="Heading2"/>
      </w:pPr>
      <w:bookmarkStart w:id="30" w:name="method-tier-coverage-matrix"/>
      <w:r>
        <w:t xml:space="preserve">8. Method → tier coverage matrix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/ 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Traffic (Rate)</w:t>
            </w:r>
          </w:p>
        </w:tc>
        <w:tc>
          <w:p>
            <w:pPr>
              <w:pStyle w:val="Compact"/>
              <w:jc w:val="left"/>
            </w:pPr>
            <w:r>
              <w:t xml:space="preserve">Topline</w:t>
            </w:r>
          </w:p>
        </w:tc>
        <w:tc>
          <w:p>
            <w:pPr>
              <w:pStyle w:val="Compact"/>
              <w:jc w:val="left"/>
            </w:pPr>
            <w:r>
              <w:t xml:space="preserve">Request Health</w:t>
            </w:r>
          </w:p>
        </w:tc>
        <w:tc>
          <w:p>
            <w:pPr>
              <w:pStyle w:val="Compact"/>
              <w:jc w:val="left"/>
            </w:pPr>
            <w:r>
              <w:t xml:space="preserve">Traffic &amp; Demand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p>
            <w:pPr>
              <w:pStyle w:val="Compact"/>
              <w:jc w:val="left"/>
            </w:pPr>
            <w:r>
              <w:t xml:space="preserve">SLO + Topline</w:t>
            </w:r>
          </w:p>
        </w:tc>
        <w:tc>
          <w:p>
            <w:pPr>
              <w:pStyle w:val="Compact"/>
              <w:jc w:val="left"/>
            </w:pPr>
            <w:r>
              <w:t xml:space="preserve">Request + Dependency Health</w:t>
            </w:r>
          </w:p>
        </w:tc>
        <w:tc>
          <w:p>
            <w:pPr>
              <w:pStyle w:val="Compact"/>
              <w:jc w:val="left"/>
            </w:pPr>
            <w:r>
              <w:t xml:space="preserve">Errors (taxonomy)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 (Duration)</w:t>
            </w:r>
          </w:p>
        </w:tc>
        <w:tc>
          <w:p>
            <w:pPr>
              <w:pStyle w:val="Compact"/>
              <w:jc w:val="left"/>
            </w:pPr>
            <w:r>
              <w:t xml:space="preserve">Topline</w:t>
            </w:r>
          </w:p>
        </w:tc>
        <w:tc>
          <w:p>
            <w:pPr>
              <w:pStyle w:val="Compact"/>
              <w:jc w:val="left"/>
            </w:pPr>
            <w:r>
              <w:t xml:space="preserve">Request Health</w:t>
            </w:r>
          </w:p>
        </w:tc>
        <w:tc>
          <w:p>
            <w:pPr>
              <w:pStyle w:val="Compact"/>
              <w:jc w:val="left"/>
            </w:pPr>
            <w:r>
              <w:t xml:space="preserve">Latency (distribution)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Saturation (USE)</w:t>
            </w:r>
          </w:p>
        </w:tc>
        <w:tc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p>
            <w:pPr>
              <w:pStyle w:val="Compact"/>
              <w:jc w:val="left"/>
            </w:pPr>
            <w:r>
              <w:t xml:space="preserve">Resource Health</w:t>
            </w:r>
          </w:p>
        </w:tc>
        <w:tc>
          <w:p>
            <w:pPr>
              <w:pStyle w:val="Compact"/>
              <w:jc w:val="left"/>
            </w:pPr>
            <w:r>
              <w:t xml:space="preserve">Saturation &amp; Resources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 / Error budget</w:t>
            </w:r>
          </w:p>
        </w:tc>
        <w:tc>
          <w:p>
            <w:pPr>
              <w:pStyle w:val="Compact"/>
              <w:jc w:val="left"/>
            </w:pPr>
            <w:r>
              <w:t xml:space="preserve">SLO &amp; Error Budget</w:t>
            </w:r>
          </w:p>
        </w:tc>
        <w:tc>
          <w:p>
            <w:pPr>
              <w:pStyle w:val="Compact"/>
              <w:jc w:val="left"/>
            </w:pPr>
            <w:r>
              <w:t xml:space="preserve">(derived)</w:t>
            </w:r>
          </w:p>
        </w:tc>
        <w:tc>
          <w:p>
            <w:pPr>
              <w:pStyle w:val="Compact"/>
              <w:jc w:val="left"/>
            </w:pPr>
            <w:r>
              <w:t xml:space="preserve">(scoped overview)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Critical deps</w:t>
            </w:r>
          </w:p>
        </w:tc>
        <w:tc>
          <w:p>
            <w:pPr>
              <w:pStyle w:val="Compact"/>
              <w:jc w:val="left"/>
            </w:pPr>
            <w:r>
              <w:t xml:space="preserve">Dependency Health</w:t>
            </w:r>
          </w:p>
        </w:tc>
        <w:tc>
          <w:p>
            <w:pPr>
              <w:pStyle w:val="Compact"/>
              <w:jc w:val="left"/>
            </w:pPr>
            <w:r>
              <w:t xml:space="preserve">Per-dependency 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Change/Deploy</w:t>
            </w:r>
          </w:p>
        </w:tc>
        <w:tc>
          <w:p>
            <w:pPr>
              <w:pStyle w:val="Compact"/>
              <w:jc w:val="left"/>
            </w:pPr>
            <w:r>
              <w:t xml:space="preserve">Incidents &amp; Changes</w:t>
            </w:r>
          </w:p>
        </w:tc>
        <w:tc>
          <w:p>
            <w:pPr>
              <w:pStyle w:val="Compact"/>
              <w:jc w:val="left"/>
            </w:pPr>
            <w:r>
              <w:t xml:space="preserve">Change Correlation</w:t>
            </w:r>
          </w:p>
        </w:tc>
        <w:tc>
          <w:p>
            <w:pPr>
              <w:pStyle w:val="Compact"/>
              <w:jc w:val="left"/>
            </w:pPr>
            <w:r>
              <w:t xml:space="preserve">(annotations)</w:t>
            </w:r>
          </w:p>
        </w:tc>
      </w:tr>
    </w:tbl>
    <w:p>
      <w:pPr>
        <w:pStyle w:val="BodyText"/>
      </w:pPr>
      <w:r>
        <w:t xml:space="preserve">A tier is</w:t>
      </w:r>
      <w:r>
        <w:t xml:space="preserve"> </w:t>
      </w:r>
      <w:r>
        <w:rPr>
          <w:b/>
        </w:rPr>
        <w:t xml:space="preserve">incomplete</w:t>
      </w:r>
      <w:r>
        <w:t xml:space="preserve"> </w:t>
      </w:r>
      <w:r>
        <w:t xml:space="preserve">if any applicable row is empty.</w:t>
      </w:r>
    </w:p>
    <w:p>
      <w:pPr>
        <w:pStyle w:val="Heading2"/>
      </w:pPr>
      <w:bookmarkStart w:id="31" w:name="slis-slos-burn-rate-alerting-drives-l1"/>
      <w:r>
        <w:t xml:space="preserve">9. SLIs, SLOs &amp; burn-rate alerting (drives L1)</w:t>
      </w:r>
      <w:bookmarkEnd w:id="31"/>
    </w:p>
    <w:p>
      <w:pPr>
        <w:pStyle w:val="FirstParagraph"/>
      </w:pPr>
      <w:r>
        <w:rPr>
          <w:b/>
        </w:rPr>
        <w:t xml:space="preserve">Pick SLIs that reflect user experience.</w:t>
      </w:r>
      <w:r>
        <w:t xml:space="preserve"> </w:t>
      </w:r>
      <w:r>
        <w:t xml:space="preserve">Common SLI 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Availability</w:t>
      </w:r>
      <w:r>
        <w:t xml:space="preserve"> </w:t>
      </w:r>
      <w:r>
        <w:t xml:space="preserve">= good events / valid events (e.g. non-5xx / total, or successful jobs / scheduled jobs).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Latency</w:t>
      </w:r>
      <w:r>
        <w:t xml:space="preserve"> </w:t>
      </w:r>
      <w:r>
        <w:t xml:space="preserve">= proportion of requests faster than a threshold (e.g. ≥99% &lt; 300ms).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Quality / correctness</w:t>
      </w:r>
      <w:r>
        <w:t xml:space="preserve"> </w:t>
      </w:r>
      <w:r>
        <w:t xml:space="preserve">= proportion of responses that are correct/complete.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Freshness / lag</w:t>
      </w:r>
      <w:r>
        <w:t xml:space="preserve"> </w:t>
      </w:r>
      <w:r>
        <w:t xml:space="preserve">(pipelines/streaming) = proportion of data processed within the freshness target.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Throughput / coverage / durability</w:t>
      </w:r>
      <w:r>
        <w:t xml:space="preserve"> </w:t>
      </w:r>
      <w:r>
        <w:t xml:space="preserve">as the domain requires.</w:t>
      </w:r>
    </w:p>
    <w:p>
      <w:pPr>
        <w:pStyle w:val="BodyText"/>
      </w:pPr>
      <w:r>
        <w:rPr>
          <w:b/>
        </w:rPr>
        <w:t xml:space="preserve">Express the SLI as a ratio of good to valid events</w:t>
      </w:r>
      <w:r>
        <w:t xml:space="preserve">, set the SLO target (e.g. 99.9% over 30 days), and the</w:t>
      </w:r>
      <w:r>
        <w:t xml:space="preserve"> </w:t>
      </w:r>
      <w:r>
        <w:rPr>
          <w:b/>
        </w:rPr>
        <w:t xml:space="preserve">error budget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1 − SLO</w:t>
      </w:r>
      <w:r>
        <w:t xml:space="preserve">. The L1</w:t>
      </w:r>
      <w:r>
        <w:t xml:space="preserve"> </w:t>
      </w:r>
      <w:r>
        <w:t xml:space="preserve">“</w:t>
      </w:r>
      <w:r>
        <w:t xml:space="preserve">SLO &amp; Error Budget</w:t>
      </w:r>
      <w:r>
        <w:t xml:space="preserve">”</w:t>
      </w:r>
      <w:r>
        <w:t xml:space="preserve"> </w:t>
      </w:r>
      <w:r>
        <w:t xml:space="preserve">stack shows: current SLI, target, budget remaining, and burn rate.</w:t>
      </w:r>
    </w:p>
    <w:p>
      <w:pPr>
        <w:pStyle w:val="BodyText"/>
      </w:pPr>
      <w:r>
        <w:rPr>
          <w:b/>
        </w:rPr>
        <w:t xml:space="preserve">Multi-window, multi-burn-rate alerting</w:t>
      </w:r>
      <w:r>
        <w:t xml:space="preserve"> </w:t>
      </w:r>
      <w:r>
        <w:t xml:space="preserve">(canonical, 30-day window) — mirror this in the burn-rate panel and your alert rules: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Budget consumed if sustained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Long window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Short window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Burn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 (fast burn)</w:t>
            </w:r>
          </w:p>
        </w:tc>
        <w:tc>
          <w:p>
            <w:pPr>
              <w:pStyle w:val="Compact"/>
              <w:jc w:val="left"/>
            </w:pPr>
            <w:r>
              <w:t xml:space="preserve">2% in 1h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p>
            <w:pPr>
              <w:pStyle w:val="Compact"/>
              <w:jc w:val="left"/>
            </w:pPr>
            <w:r>
              <w:t xml:space="preserve">14.4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 (medium)</w:t>
            </w:r>
          </w:p>
        </w:tc>
        <w:tc>
          <w:p>
            <w:pPr>
              <w:pStyle w:val="Compact"/>
              <w:jc w:val="left"/>
            </w:pPr>
            <w:r>
              <w:t xml:space="preserve">5% in 6h</w:t>
            </w:r>
          </w:p>
        </w:tc>
        <w:tc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p>
            <w:pPr>
              <w:pStyle w:val="Compact"/>
              <w:jc w:val="left"/>
            </w:pPr>
            <w:r>
              <w:t xml:space="preserve">30m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(slow)</w:t>
            </w:r>
          </w:p>
        </w:tc>
        <w:tc>
          <w:p>
            <w:pPr>
              <w:pStyle w:val="Compact"/>
              <w:jc w:val="left"/>
            </w:pPr>
            <w:r>
              <w:t xml:space="preserve">10% in 3d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short window confirms the condition is still active (prevents alerting on an event that already ended); the long window controls precision. Show all three burn rates as series so responders see how fast budget is being spent.</w:t>
      </w:r>
    </w:p>
    <w:p>
      <w:pPr>
        <w:pStyle w:val="Heading2"/>
      </w:pPr>
      <w:bookmarkStart w:id="32" w:name="cross-cutting-conventions"/>
      <w:r>
        <w:t xml:space="preserve">10. Cross-cutting conventions</w:t>
      </w:r>
      <w:bookmarkEnd w:id="32"/>
    </w:p>
    <w:p>
      <w:pPr>
        <w:pStyle w:val="FirstParagraph"/>
      </w:pPr>
      <w:r>
        <w:rPr>
          <w:b/>
        </w:rPr>
        <w:t xml:space="preserve">Naming.</w:t>
      </w:r>
      <w:r>
        <w:t xml:space="preserve"> </w:t>
      </w:r>
      <w:r>
        <w:t xml:space="preserve">Dashboard:</w:t>
      </w:r>
      <w:r>
        <w:t xml:space="preserve"> </w:t>
      </w:r>
      <w:r>
        <w:rPr>
          <w:rStyle w:val="VerbatimChar"/>
        </w:rPr>
        <w:t xml:space="preserve">&lt;Service/Scope&gt; &lt;Tier&gt;</w:t>
      </w:r>
      <w:r>
        <w:t xml:space="preserve"> </w:t>
      </w:r>
      <w:r>
        <w:t xml:space="preserve">(e.g. </w:t>
      </w:r>
      <w:r>
        <w:t xml:space="preserve">“</w:t>
      </w:r>
      <w:r>
        <w:t xml:space="preserve">Checkout API L2</w:t>
      </w:r>
      <w:r>
        <w:t xml:space="preserve">”</w:t>
      </w:r>
      <w:r>
        <w:t xml:space="preserve">). Rows: the fixed stack names above, verbatim. Panels:</w:t>
      </w:r>
      <w:r>
        <w:t xml:space="preserve"> </w:t>
      </w:r>
      <w:r>
        <w:rPr>
          <w:rStyle w:val="VerbatimChar"/>
        </w:rPr>
        <w:t xml:space="preserve">&lt;Subject&gt; &lt;Metric&gt; [by &lt;Dimension&gt;] [(qualifier)]</w:t>
      </w:r>
      <w:r>
        <w:t xml:space="preserve"> </w:t>
      </w:r>
      <w:r>
        <w:t xml:space="preserve">— e.g. </w:t>
      </w:r>
      <w:r>
        <w:t xml:space="preserve">“</w:t>
      </w:r>
      <w:r>
        <w:t xml:space="preserve">Checkout Error Rate by Route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p99 Latency (heatmap)</w:t>
      </w:r>
      <w:r>
        <w:t xml:space="preserve">”</w:t>
      </w:r>
      <w:r>
        <w:t xml:space="preserve">. No vague titles; no duplicates;</w:t>
      </w:r>
      <w:r>
        <w:t xml:space="preserve"> </w:t>
      </w:r>
      <w:r>
        <w:rPr>
          <w:b/>
        </w:rPr>
        <w:t xml:space="preserve">every panel has a description</w:t>
      </w:r>
      <w:r>
        <w:t xml:space="preserve"> </w:t>
      </w:r>
      <w:r>
        <w:t xml:space="preserve">stating its question.</w:t>
      </w:r>
    </w:p>
    <w:p>
      <w:pPr>
        <w:pStyle w:val="BodyText"/>
      </w:pPr>
      <w:r>
        <w:rPr>
          <w:b/>
        </w:rPr>
        <w:t xml:space="preserve">Tags.</w:t>
      </w:r>
      <w:r>
        <w:t xml:space="preserve"> </w:t>
      </w:r>
      <w:r>
        <w:rPr>
          <w:rStyle w:val="VerbatimChar"/>
        </w:rPr>
        <w:t xml:space="preserve">[L1]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[L2]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[L3]</w:t>
      </w:r>
      <w:r>
        <w:t xml:space="preserve"> </w:t>
      </w:r>
      <w:r>
        <w:t xml:space="preserve">are mandatory (they power the cross-tier link dropdowns). Add domain tags as useful (</w:t>
      </w:r>
      <w:r>
        <w:rPr>
          <w:rStyle w:val="VerbatimChar"/>
        </w:rPr>
        <w:t xml:space="preserve">team: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service: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</w:t>
      </w:r>
      <w:r>
        <w:t xml:space="preserve">).</w:t>
      </w:r>
    </w:p>
    <w:p>
      <w:pPr>
        <w:pStyle w:val="BodyText"/>
      </w:pPr>
      <w:r>
        <w:rPr>
          <w:b/>
        </w:rPr>
        <w:t xml:space="preserve">Variables (standard set, platform-agnostic).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$datasource</w:t>
      </w:r>
      <w:r>
        <w:t xml:space="preserve"> </w:t>
      </w:r>
      <w:r>
        <w:t xml:space="preserve">(type=datasource) — never hardcode a datasource uid.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$region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$cluster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$service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$instance</w:t>
      </w:r>
      <w:r>
        <w:t xml:space="preserve"> </w:t>
      </w:r>
      <w:r>
        <w:t xml:space="preserve">— the scoping chain (use what applies).</w:t>
      </w:r>
      <w:r>
        <w:t xml:space="preserve"> </w:t>
      </w:r>
      <w:r>
        <w:t xml:space="preserve">- Dimension vars as supported:</w:t>
      </w:r>
      <w:r>
        <w:t xml:space="preserve"> </w:t>
      </w:r>
      <w:r>
        <w:rPr>
          <w:rStyle w:val="VerbatimChar"/>
        </w:rPr>
        <w:t xml:space="preserve">$route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$tenant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$version</w:t>
      </w:r>
      <w:r>
        <w:t xml:space="preserve">, etc. Use</w:t>
      </w:r>
      <w:r>
        <w:t xml:space="preserve"> </w:t>
      </w:r>
      <w:r>
        <w:rPr>
          <w:rStyle w:val="VerbatimChar"/>
        </w:rPr>
        <w:t xml:space="preserve">includeAll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allValue="*"</w:t>
      </w:r>
      <w:r>
        <w:t xml:space="preserve"> </w:t>
      </w:r>
      <w:r>
        <w:t xml:space="preserve">so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works. Only add a variable if the field exists and is useful.</w:t>
      </w:r>
    </w:p>
    <w:p>
      <w:pPr>
        <w:pStyle w:val="BodyText"/>
      </w:pPr>
      <w:r>
        <w:rPr>
          <w:b/>
        </w:rPr>
        <w:t xml:space="preserve">Links / drill-down.</w:t>
      </w:r>
      <w:r>
        <w:t xml:space="preserve"> </w:t>
      </w:r>
      <w:r>
        <w:t xml:space="preserve">Use</w:t>
      </w:r>
      <w:r>
        <w:t xml:space="preserve"> </w:t>
      </w:r>
      <w:r>
        <w:rPr>
          <w:b/>
        </w:rPr>
        <w:t xml:space="preserve">tag-based dashboard-link dropdowns</w:t>
      </w:r>
      <w:r>
        <w:t xml:space="preserve"> </w:t>
      </w:r>
      <w:r>
        <w:t xml:space="preserve">(</w:t>
      </w:r>
      <w:r>
        <w:rPr>
          <w:rStyle w:val="VerbatimChar"/>
        </w:rPr>
        <w:t xml:space="preserve">asDropdown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includeVars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keepTime</w:t>
      </w:r>
      <w:r>
        <w:t xml:space="preserve">) to move between tiers (L1→</w:t>
      </w:r>
      <w:r>
        <w:rPr>
          <w:rStyle w:val="VerbatimChar"/>
        </w:rPr>
        <w:t xml:space="preserve">L2</w:t>
      </w:r>
      <w:r>
        <w:t xml:space="preserve">; L2→</w:t>
      </w:r>
      <w:r>
        <w:rPr>
          <w:rStyle w:val="VerbatimChar"/>
        </w:rPr>
        <w:t xml:space="preserve">L1</w:t>
      </w:r>
      <w:r>
        <w:t xml:space="preserve">,</w:t>
      </w:r>
      <w:r>
        <w:rPr>
          <w:rStyle w:val="VerbatimChar"/>
        </w:rPr>
        <w:t xml:space="preserve">L3</w:t>
      </w:r>
      <w:r>
        <w:t xml:space="preserve">; L3→</w:t>
      </w:r>
      <w:r>
        <w:rPr>
          <w:rStyle w:val="VerbatimChar"/>
        </w:rPr>
        <w:t xml:space="preserve">L2</w:t>
      </w:r>
      <w:r>
        <w:t xml:space="preserve">,</w:t>
      </w:r>
      <w:r>
        <w:rPr>
          <w:rStyle w:val="VerbatimChar"/>
        </w:rPr>
        <w:t xml:space="preserve">L3</w:t>
      </w:r>
      <w:r>
        <w:t xml:space="preserve">). Use</w:t>
      </w:r>
      <w:r>
        <w:t xml:space="preserve"> </w:t>
      </w:r>
      <w:r>
        <w:rPr>
          <w:b/>
        </w:rPr>
        <w:t xml:space="preserve">panel data-links</w:t>
      </w:r>
      <w:r>
        <w:t xml:space="preserve"> </w:t>
      </w:r>
      <w:r>
        <w:t xml:space="preserve">for specific drill-downs that must carry context (</w:t>
      </w:r>
      <w:r>
        <w:rPr>
          <w:rStyle w:val="VerbatimChar"/>
        </w:rPr>
        <w:t xml:space="preserve">var-*</w:t>
      </w:r>
      <w:r>
        <w:t xml:space="preserve"> </w:t>
      </w:r>
      <w:r>
        <w:t xml:space="preserve">+ time). Reference targets by stable</w:t>
      </w:r>
      <w:r>
        <w:t xml:space="preserve"> </w:t>
      </w:r>
      <w:r>
        <w:rPr>
          <w:b/>
        </w:rPr>
        <w:t xml:space="preserve">uid</w:t>
      </w:r>
      <w:r>
        <w:t xml:space="preserve">.</w:t>
      </w:r>
    </w:p>
    <w:p>
      <w:pPr>
        <w:pStyle w:val="BodyText"/>
      </w:pPr>
      <w:r>
        <w:rPr>
          <w:b/>
        </w:rPr>
        <w:t xml:space="preserve">Time &amp; annotations.</w:t>
      </w:r>
      <w:r>
        <w:t xml:space="preserve"> </w:t>
      </w:r>
      <w:r>
        <w:t xml:space="preserve">Consistent default range per tier; always expose an SLO-window view on L1. Wire a</w:t>
      </w:r>
      <w:r>
        <w:t xml:space="preserve"> </w:t>
      </w:r>
      <w:r>
        <w:rPr>
          <w:b/>
        </w:rPr>
        <w:t xml:space="preserve">deploy/change annotation</w:t>
      </w:r>
      <w:r>
        <w:t xml:space="preserve"> </w:t>
      </w:r>
      <w:r>
        <w:t xml:space="preserve">source so changes overlay on every time panel.</w:t>
      </w:r>
    </w:p>
    <w:p>
      <w:pPr>
        <w:pStyle w:val="BodyText"/>
      </w:pPr>
      <w:r>
        <w:rPr>
          <w:b/>
        </w:rPr>
        <w:t xml:space="preserve">Units, thresholds, color.</w:t>
      </w:r>
      <w:r>
        <w:t xml:space="preserve"> </w:t>
      </w:r>
      <w:r>
        <w:t xml:space="preserve">Set explicit units; set threshold steps (green/amber/red) on stats/gauges; reserve red strictly for SLO/limit breach; choose colorblind-safe palettes; put a limit/threshold line on saturation panels.</w:t>
      </w:r>
    </w:p>
    <w:p>
      <w:pPr>
        <w:pStyle w:val="BodyText"/>
      </w:pPr>
      <w:r>
        <w:rPr>
          <w:b/>
        </w:rPr>
        <w:t xml:space="preserve">Datasource-agnostic telemetry guidance.</w:t>
      </w:r>
      <w:r>
        <w:t xml:space="preserve"> </w:t>
      </w:r>
      <w:r>
        <w:t xml:space="preserve">This standard works whether you’re on Prometheus/Thanos/Mimir (metrics), Loki/Elastic/Splunk/LogScale (logs), Tempo/Jaeger/Zipkin (traces), CloudWatch/Azure Monitor/Stackdriver (cloud), or SQL. Principles:</w:t>
      </w:r>
      <w:r>
        <w:t xml:space="preserve"> </w:t>
      </w:r>
      <w:r>
        <w:rPr>
          <w:b/>
        </w:rPr>
        <w:t xml:space="preserve">classify by the field that means the thing</w:t>
      </w:r>
      <w:r>
        <w:t xml:space="preserve"> </w:t>
      </w:r>
      <w:r>
        <w:t xml:space="preserve">(status code, route, result) — never by a proxy (log level, a shared key) that only looks right;</w:t>
      </w:r>
      <w:r>
        <w:t xml:space="preserve"> </w:t>
      </w:r>
      <w:r>
        <w:rPr>
          <w:b/>
        </w:rPr>
        <w:t xml:space="preserve">prefer metrics for L1/L2</w:t>
      </w:r>
      <w:r>
        <w:t xml:space="preserve"> </w:t>
      </w:r>
      <w:r>
        <w:t xml:space="preserve">(cheap, alertable) and</w:t>
      </w:r>
      <w:r>
        <w:t xml:space="preserve"> </w:t>
      </w:r>
      <w:r>
        <w:rPr>
          <w:b/>
        </w:rPr>
        <w:t xml:space="preserve">logs/traces for L3</w:t>
      </w:r>
      <w:r>
        <w:t xml:space="preserve"> </w:t>
      </w:r>
      <w:r>
        <w:t xml:space="preserve">(detail, causality);</w:t>
      </w:r>
      <w:r>
        <w:t xml:space="preserve"> </w:t>
      </w:r>
      <w:r>
        <w:rPr>
          <w:b/>
        </w:rPr>
        <w:t xml:space="preserve">count distinct work units</w:t>
      </w:r>
      <w:r>
        <w:t xml:space="preserve"> </w:t>
      </w:r>
      <w:r>
        <w:t xml:space="preserve">(request/job IDs) for</w:t>
      </w:r>
      <w:r>
        <w:t xml:space="preserve"> </w:t>
      </w:r>
      <w:r>
        <w:t xml:space="preserve">“</w:t>
      </w:r>
      <w:r>
        <w:t xml:space="preserve">how many,</w:t>
      </w:r>
      <w:r>
        <w:t xml:space="preserve">”</w:t>
      </w:r>
      <w:r>
        <w:t xml:space="preserve"> </w:t>
      </w:r>
      <w:r>
        <w:t xml:space="preserve">not raw log lines; and</w:t>
      </w:r>
      <w:r>
        <w:t xml:space="preserve"> </w:t>
      </w:r>
      <w:r>
        <w:rPr>
          <w:b/>
        </w:rPr>
        <w:t xml:space="preserve">verify every query against live data</w:t>
      </w:r>
      <w:r>
        <w:t xml:space="preserve"> </w:t>
      </w:r>
      <w:r>
        <w:t xml:space="preserve">before trusting it.</w:t>
      </w:r>
    </w:p>
    <w:p>
      <w:pPr>
        <w:pStyle w:val="BodyText"/>
      </w:pPr>
      <w:r>
        <w:rPr>
          <w:b/>
        </w:rPr>
        <w:t xml:space="preserve">Visualization selection guide.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Recommended visualization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 compliance / availability</w:t>
            </w:r>
          </w:p>
        </w:tc>
        <w:tc>
          <w:p>
            <w:pPr>
              <w:pStyle w:val="Compact"/>
              <w:jc w:val="left"/>
            </w:pPr>
            <w:r>
              <w:t xml:space="preserve">Stat or gauge (with target threshold)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budget remaining</w:t>
            </w:r>
          </w:p>
        </w:tc>
        <w:tc>
          <w:p>
            <w:pPr>
              <w:pStyle w:val="Compact"/>
              <w:jc w:val="left"/>
            </w:pPr>
            <w:r>
              <w:t xml:space="preserve">Bar gauge / stat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Burn rate</w:t>
            </w:r>
          </w:p>
        </w:tc>
        <w:tc>
          <w:p>
            <w:pPr>
              <w:pStyle w:val="Compact"/>
              <w:jc w:val="left"/>
            </w:pPr>
            <w:r>
              <w:t xml:space="preserve">Timeseries (multi-window series)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Traffic / rate</w:t>
            </w:r>
          </w:p>
        </w:tc>
        <w:tc>
          <w:p>
            <w:pPr>
              <w:pStyle w:val="Compact"/>
              <w:jc w:val="left"/>
            </w:pPr>
            <w:r>
              <w:t xml:space="preserve">Timeseries (req/s)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p>
            <w:pPr>
              <w:pStyle w:val="Compact"/>
              <w:jc w:val="left"/>
            </w:pPr>
            <w:r>
              <w:t xml:space="preserve">Timeseries (%) + stat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p>
            <w:pPr>
              <w:pStyle w:val="Compact"/>
              <w:jc w:val="left"/>
            </w:pPr>
            <w:r>
              <w:t xml:space="preserve">Percentile timeseries</w:t>
            </w:r>
            <w:r>
              <w:t xml:space="preserve"> </w:t>
            </w:r>
            <w:r>
              <w:rPr>
                <w:b/>
              </w:rPr>
              <w:t xml:space="preserve">+ heatmap</w:t>
            </w:r>
            <w:r>
              <w:t xml:space="preserve"> </w:t>
            </w:r>
            <w:r>
              <w:t xml:space="preserve">for distribution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Saturation / utilization</w:t>
            </w:r>
          </w:p>
        </w:tc>
        <w:tc>
          <w:p>
            <w:pPr>
              <w:pStyle w:val="Compact"/>
              <w:jc w:val="left"/>
            </w:pPr>
            <w:r>
              <w:t xml:space="preserve">Timeseries + gauge,</w:t>
            </w:r>
            <w:r>
              <w:t xml:space="preserve"> </w:t>
            </w:r>
            <w:r>
              <w:rPr>
                <w:b/>
              </w:rPr>
              <w:t xml:space="preserve">with a limit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Breakdown by dimension</w:t>
            </w:r>
          </w:p>
        </w:tc>
        <w:tc>
          <w:p>
            <w:pPr>
              <w:pStyle w:val="Compact"/>
              <w:jc w:val="left"/>
            </w:pPr>
            <w:r>
              <w:t xml:space="preserve">Table or bar gauge (top-N, sorted)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matrix / health</w:t>
            </w:r>
          </w:p>
        </w:tc>
        <w:tc>
          <w:p>
            <w:pPr>
              <w:pStyle w:val="Compact"/>
              <w:jc w:val="left"/>
            </w:pPr>
            <w:r>
              <w:t xml:space="preserve">Status grid /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 events</w:t>
            </w:r>
          </w:p>
        </w:tc>
        <w:tc>
          <w:p>
            <w:pPr>
              <w:pStyle w:val="Compact"/>
              <w:jc w:val="left"/>
            </w:pPr>
            <w:r>
              <w:t xml:space="preserve">Logs panel, trace view, table with correlation IDs</w:t>
            </w:r>
          </w:p>
        </w:tc>
      </w:tr>
    </w:tbl>
    <w:p>
      <w:pPr>
        <w:pStyle w:val="Heading2"/>
      </w:pPr>
      <w:bookmarkStart w:id="33" w:name="Xca2a9dffa8d11e11423ba4907d090eb5a509b4d"/>
      <w:r>
        <w:t xml:space="preserve">11. New-dashboard intake checklist (ask before building)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Tier?</w:t>
      </w:r>
      <w:r>
        <w:t xml:space="preserve"> </w:t>
      </w:r>
      <w:r>
        <w:t xml:space="preserve">Overview (L1), triage (L2), or deep-dive (L3)?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Scope &amp; ownership?</w:t>
      </w:r>
      <w:r>
        <w:t xml:space="preserve"> </w:t>
      </w:r>
      <w:r>
        <w:t xml:space="preserve">What service/system; who owns it; name, folder, tags?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User journey / critical path?</w:t>
      </w:r>
      <w:r>
        <w:t xml:space="preserve"> </w:t>
      </w:r>
      <w:r>
        <w:t xml:space="preserve">What does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mean to the user?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SLIs/SLOs?</w:t>
      </w:r>
      <w:r>
        <w:t xml:space="preserve"> </w:t>
      </w:r>
      <w:r>
        <w:t xml:space="preserve">What are the SLIs, targets, and error-budget window? (Needed for L1.)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Telemetry available?</w:t>
      </w:r>
      <w:r>
        <w:t xml:space="preserve"> </w:t>
      </w:r>
      <w:r>
        <w:t xml:space="preserve">Metrics, logs, traces? Which datasource(s)/uid (or</w:t>
      </w:r>
      <w:r>
        <w:t xml:space="preserve"> </w:t>
      </w:r>
      <w:r>
        <w:rPr>
          <w:rStyle w:val="VerbatimChar"/>
        </w:rPr>
        <w:t xml:space="preserve">$datasource</w:t>
      </w:r>
      <w:r>
        <w:t xml:space="preserve">)?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Source-of-truth signals?</w:t>
      </w:r>
      <w:r>
        <w:t xml:space="preserve"> </w:t>
      </w:r>
      <w:r>
        <w:t xml:space="preserve">How are success/failure, latency, and saturation actually determined — confirm against code/config, not assumption.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Methods coverage?</w:t>
      </w:r>
      <w:r>
        <w:t xml:space="preserve"> </w:t>
      </w:r>
      <w:r>
        <w:t xml:space="preserve">Can you fill RED (services), USE (resources), and the golden signals? Where are the gaps?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Dimensions?</w:t>
      </w:r>
      <w:r>
        <w:t xml:space="preserve"> </w:t>
      </w:r>
      <w:r>
        <w:t xml:space="preserve">Which breakdowns matter (route, region, version, tenant, instance) → which become variables?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Dependencies?</w:t>
      </w:r>
      <w:r>
        <w:t xml:space="preserve"> </w:t>
      </w:r>
      <w:r>
        <w:t xml:space="preserve">Upstreams/downstreams/externals to monitor and link to.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Drill-down?</w:t>
      </w:r>
      <w:r>
        <w:t xml:space="preserve"> </w:t>
      </w:r>
      <w:r>
        <w:t xml:space="preserve">Parent (up) and children (down) — and is this reachable from its parent?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Change visibility?</w:t>
      </w:r>
      <w:r>
        <w:t xml:space="preserve"> </w:t>
      </w:r>
      <w:r>
        <w:t xml:space="preserve">Is there a deploy/annotation feed to overlay?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Open questions?</w:t>
      </w:r>
      <w:r>
        <w:t xml:space="preserve"> </w:t>
      </w:r>
      <w:r>
        <w:t xml:space="preserve">List what can’t be decided yet — don’t silently guess.</w:t>
      </w:r>
    </w:p>
    <w:p>
      <w:pPr>
        <w:pStyle w:val="Heading2"/>
      </w:pPr>
      <w:bookmarkStart w:id="34" w:name="definition-of-done-every-dashboard"/>
      <w:r>
        <w:t xml:space="preserve">12. Definition of Done (every dashboard)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☐ Correct tier, name, folder, tags; owner assigned; stored as code/versioned.</w:t>
      </w:r>
    </w:p>
    <w:p>
      <w:pPr>
        <w:numPr>
          <w:ilvl w:val="0"/>
          <w:numId w:val="1004"/>
        </w:numPr>
        <w:pStyle w:val="Compact"/>
      </w:pPr>
      <w:r>
        <w:t xml:space="preserve">☐ All fixed stacks for the tier present (empty ones explained, not deleted).</w:t>
      </w:r>
    </w:p>
    <w:p>
      <w:pPr>
        <w:numPr>
          <w:ilvl w:val="0"/>
          <w:numId w:val="1004"/>
        </w:numPr>
        <w:pStyle w:val="Compact"/>
      </w:pPr>
      <w:r>
        <w:t xml:space="preserve">☐ Method coverage complete for the tier (RED/USE/Golden/SLO as applicable).</w:t>
      </w:r>
    </w:p>
    <w:p>
      <w:pPr>
        <w:numPr>
          <w:ilvl w:val="0"/>
          <w:numId w:val="1004"/>
        </w:numPr>
        <w:pStyle w:val="Compact"/>
      </w:pPr>
      <w:r>
        <w:t xml:space="preserve">☐ Latency shown as percentiles (+ heatmap at L3); errors as rates; saturation against limits.</w:t>
      </w:r>
    </w:p>
    <w:p>
      <w:pPr>
        <w:numPr>
          <w:ilvl w:val="0"/>
          <w:numId w:val="1004"/>
        </w:numPr>
        <w:pStyle w:val="Compact"/>
      </w:pPr>
      <w:r>
        <w:t xml:space="preserve">☐ Standard variables wired; only supported ones added;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works.</w:t>
      </w:r>
    </w:p>
    <w:p>
      <w:pPr>
        <w:numPr>
          <w:ilvl w:val="0"/>
          <w:numId w:val="1004"/>
        </w:numPr>
        <w:pStyle w:val="Compact"/>
      </w:pPr>
      <w:r>
        <w:t xml:space="preserve">☐ Drill-down links in/out (tag dropdowns + data-links carrying var + time); reachable from parent.</w:t>
      </w:r>
    </w:p>
    <w:p>
      <w:pPr>
        <w:numPr>
          <w:ilvl w:val="0"/>
          <w:numId w:val="1004"/>
        </w:numPr>
        <w:pStyle w:val="Compact"/>
      </w:pPr>
      <w:r>
        <w:t xml:space="preserve">☐ Deploy/change annotations overlaid; consistent units, thresholds, semantic color.</w:t>
      </w:r>
    </w:p>
    <w:p>
      <w:pPr>
        <w:numPr>
          <w:ilvl w:val="0"/>
          <w:numId w:val="1004"/>
        </w:numPr>
        <w:pStyle w:val="Compact"/>
      </w:pPr>
      <w:r>
        <w:t xml:space="preserve">☐ Panel titles + descriptions per §10; no duplicates; no vanity panels.</w:t>
      </w:r>
    </w:p>
    <w:p>
      <w:pPr>
        <w:numPr>
          <w:ilvl w:val="0"/>
          <w:numId w:val="1004"/>
        </w:numPr>
        <w:pStyle w:val="Compact"/>
      </w:pPr>
      <w:r>
        <w:t xml:space="preserve">☐ Every query verified against live data; source-of-truth signals confirmed (not proxies).</w:t>
      </w:r>
    </w:p>
    <w:p>
      <w:pPr>
        <w:numPr>
          <w:ilvl w:val="0"/>
          <w:numId w:val="1004"/>
        </w:numPr>
        <w:pStyle w:val="Compact"/>
      </w:pPr>
      <w:r>
        <w:t xml:space="preserve">☐ SLO stack mirrors the alerting/burn-rate policy.</w:t>
      </w:r>
    </w:p>
    <w:p>
      <w:pPr>
        <w:numPr>
          <w:ilvl w:val="0"/>
          <w:numId w:val="1004"/>
        </w:numPr>
        <w:pStyle w:val="Compact"/>
      </w:pPr>
      <w:r>
        <w:t xml:space="preserve">☐ Risks, assumptions, and open questions documented.</w:t>
      </w:r>
    </w:p>
    <w:p>
      <w:pPr>
        <w:pStyle w:val="Heading2"/>
      </w:pPr>
      <w:bookmarkStart w:id="35" w:name="anti-patterns-do-not-do-these"/>
      <w:r>
        <w:t xml:space="preserve">13. Anti-patterns (do NOT do these)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Averages for latency</w:t>
      </w:r>
      <w:r>
        <w:t xml:space="preserve">, or a single latency line with no distribution.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Counts without rates</w:t>
      </w:r>
      <w:r>
        <w:t xml:space="preserve"> </w:t>
      </w:r>
      <w:r>
        <w:t xml:space="preserve">(can’t compare across load).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Classifying by proxy</w:t>
      </w:r>
      <w:r>
        <w:t xml:space="preserve"> </w:t>
      </w:r>
      <w:r>
        <w:t xml:space="preserve">(log level, a shared timing key) instead of the true signal.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Wall-of-graphs</w:t>
      </w:r>
      <w:r>
        <w:t xml:space="preserve"> </w:t>
      </w:r>
      <w:r>
        <w:t xml:space="preserve">with no hierarchy; everything the same size; no clear</w:t>
      </w:r>
      <w:r>
        <w:t xml:space="preserve"> </w:t>
      </w:r>
      <w:r>
        <w:t xml:space="preserve">“</w:t>
      </w:r>
      <w:r>
        <w:t xml:space="preserve">most important.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Dead-end panels</w:t>
      </w:r>
      <w:r>
        <w:t xml:space="preserve"> </w:t>
      </w:r>
      <w:r>
        <w:t xml:space="preserve">with no drill-down; orphaned dashboards not reachable from a parent.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Saturation without a limit line</w:t>
      </w:r>
      <w:r>
        <w:t xml:space="preserve">; dual Y-axes; rainbow/ decorative color.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Vanity metrics</w:t>
      </w:r>
      <w:r>
        <w:t xml:space="preserve"> </w:t>
      </w:r>
      <w:r>
        <w:t xml:space="preserve">(raw INFO log counts, total-ever counters) that don’t drive action.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Per-dashboard reinvention</w:t>
      </w:r>
      <w:r>
        <w:t xml:space="preserve"> </w:t>
      </w:r>
      <w:r>
        <w:t xml:space="preserve">— diverging stack names/layout so responders can’t navigate by memory.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Hardcoded datasource uids / no templating</w:t>
      </w:r>
      <w:r>
        <w:t xml:space="preserve"> </w:t>
      </w:r>
      <w:r>
        <w:t xml:space="preserve">— breaks reuse and promotion across environments.</w:t>
      </w:r>
    </w:p>
    <w:p>
      <w:pPr>
        <w:pStyle w:val="Heading2"/>
      </w:pPr>
      <w:bookmarkStart w:id="36" w:name="X84d4d14279dba4b8d3ca25e3bf52fcbcebe7572"/>
      <w:r>
        <w:t xml:space="preserve">14. Observability maturity (how to grow into this)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Level 1 — Logs only:</w:t>
      </w:r>
      <w:r>
        <w:t xml:space="preserve"> </w:t>
      </w:r>
      <w:r>
        <w:t xml:space="preserve">derive RED from logs; L3-heavy. (Where many teams start.)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Level 2 — Metrics + SLOs:</w:t>
      </w:r>
      <w:r>
        <w:t xml:space="preserve"> </w:t>
      </w:r>
      <w:r>
        <w:t xml:space="preserve">add metric-based RED/USE and an SLO stack; build real L1/L2.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Level 3 — Traces + exemplars:</w:t>
      </w:r>
      <w:r>
        <w:t xml:space="preserve"> </w:t>
      </w:r>
      <w:r>
        <w:t xml:space="preserve">link metrics→traces; L3 troubleshooting becomes causal.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Level 4 — SLO-driven ops:</w:t>
      </w:r>
      <w:r>
        <w:t xml:space="preserve"> </w:t>
      </w:r>
      <w:r>
        <w:t xml:space="preserve">multi-burn-rate alerting, error-budget policy, dashboards-as-code, automated drill-down.</w:t>
      </w:r>
      <w:r>
        <w:t xml:space="preserve"> </w:t>
      </w:r>
      <w:r>
        <w:t xml:space="preserve">You can adopt this standard at any level — fill what you have, mark the gaps, and close them over time.</w:t>
      </w:r>
    </w:p>
    <w:p>
      <w:pPr>
        <w:pStyle w:val="Heading2"/>
      </w:pPr>
      <w:bookmarkStart w:id="37" w:name="using-the-skeleton-jsons"/>
      <w:r>
        <w:t xml:space="preserve">15. Using the skeleton JSONs</w:t>
      </w:r>
      <w:bookmarkEnd w:id="37"/>
    </w:p>
    <w:p>
      <w:pPr>
        <w:pStyle w:val="FirstParagraph"/>
      </w:pPr>
      <w:r>
        <w:rPr>
          <w:rStyle w:val="VerbatimChar"/>
        </w:rPr>
        <w:t xml:space="preserve">skeleton_L1_universal.json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_L2_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_L3_</w:t>
      </w:r>
      <w:r>
        <w:t xml:space="preserve"> </w:t>
      </w:r>
      <w:r>
        <w:t xml:space="preserve">each import cleanly (they use a</w:t>
      </w:r>
      <w:r>
        <w:t xml:space="preserve"> </w:t>
      </w:r>
      <w:r>
        <w:rPr>
          <w:rStyle w:val="VerbatimChar"/>
        </w:rPr>
        <w:t xml:space="preserve">$datasource</w:t>
      </w:r>
      <w:r>
        <w:t xml:space="preserve"> </w:t>
      </w:r>
      <w:r>
        <w:t xml:space="preserve">variable — Grafana prompts you to pick one; nothing is hardcoded). Each contains: the</w:t>
      </w:r>
      <w:r>
        <w:t xml:space="preserve"> </w:t>
      </w:r>
      <w:r>
        <w:rPr>
          <w:b/>
        </w:rPr>
        <w:t xml:space="preserve">fixed stacks for its tier as rows</w:t>
      </w:r>
      <w:r>
        <w:t xml:space="preserve">, the standard variables,</w:t>
      </w:r>
      <w:r>
        <w:t xml:space="preserve"> </w:t>
      </w:r>
      <w:r>
        <w:rPr>
          <w:b/>
        </w:rPr>
        <w:t xml:space="preserve">tag-based cross-tier link dropdowns</w:t>
      </w:r>
      <w:r>
        <w:t xml:space="preserve">, the correct tier tags (+ a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tag so they don’t appear in normal views), and in</w:t>
      </w:r>
      <w:r>
        <w:t xml:space="preserve"> </w:t>
      </w:r>
      <w:r>
        <w:rPr>
          <w:b/>
        </w:rPr>
        <w:t xml:space="preserve">every stack a text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what goes here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panel</w:t>
      </w:r>
      <w:r>
        <w:t xml:space="preserve"> </w:t>
      </w:r>
      <w:r>
        <w:t xml:space="preserve">(intent, method, recommended viz, example panels, required signals) beside example placeholder tiles showing the layout. To use: import → set name/folder/tags/uid/owner → replace placeholders with real panels for your system → wire variables and links → run the Definition of Done. The</w:t>
      </w:r>
      <w:r>
        <w:t xml:space="preserve"> </w:t>
      </w:r>
      <w:r>
        <w:t xml:space="preserve">“</w:t>
      </w:r>
      <w:r>
        <w:t xml:space="preserve">Anthropic Requests L3</w:t>
      </w:r>
      <w:r>
        <w:t xml:space="preserve">”</w:t>
      </w:r>
      <w:r>
        <w:t xml:space="preserve"> </w:t>
      </w:r>
      <w:r>
        <w:t xml:space="preserve">dashboard is a worked example of the L3 pattern (Errors stack split into true-failures vs platform-noise, distribution-based latency, troubleshooting with correlation IDs).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2026-06-10T03:15:46Z</dcterms:created>
  <dcterms:modified xsi:type="dcterms:W3CDTF">2026-06-10T03:15:46Z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