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69"/>
        <w:ind w:left="0"/>
        <w:rPr>
          <w:rFonts w:ascii="Times New Roman"/>
        </w:rPr>
      </w:pPr>
    </w:p>
    <w:p>
      <w:pPr>
        <w:pStyle w:val="Heading1"/>
      </w:pPr>
      <w:r>
        <w:rPr>
          <w:color w:val="201F1E"/>
        </w:rPr>
        <w:t>What</w:t>
      </w:r>
      <w:r>
        <w:rPr>
          <w:color w:val="201F1E"/>
          <w:spacing w:val="-4"/>
        </w:rPr>
        <w:t> </w:t>
      </w:r>
      <w:r>
        <w:rPr>
          <w:color w:val="201F1E"/>
        </w:rPr>
        <w:t>is</w:t>
      </w:r>
      <w:r>
        <w:rPr>
          <w:color w:val="201F1E"/>
          <w:spacing w:val="-1"/>
        </w:rPr>
        <w:t> </w:t>
      </w:r>
      <w:r>
        <w:rPr>
          <w:color w:val="201F1E"/>
          <w:spacing w:val="-4"/>
        </w:rPr>
        <w:t>Git?</w:t>
      </w:r>
    </w:p>
    <w:p>
      <w:pPr>
        <w:spacing w:before="1"/>
        <w:ind w:left="427" w:right="0" w:firstLine="0"/>
        <w:jc w:val="left"/>
        <w:rPr>
          <w:sz w:val="21"/>
        </w:rPr>
      </w:pPr>
      <w:r>
        <w:rPr>
          <w:color w:val="201F1E"/>
          <w:sz w:val="21"/>
        </w:rPr>
        <w:t>Git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is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a</w:t>
      </w:r>
      <w:r>
        <w:rPr>
          <w:color w:val="201F1E"/>
          <w:spacing w:val="-1"/>
          <w:sz w:val="21"/>
        </w:rPr>
        <w:t> </w:t>
      </w:r>
      <w:r>
        <w:rPr>
          <w:b/>
          <w:color w:val="201F1E"/>
          <w:sz w:val="21"/>
        </w:rPr>
        <w:t>version</w:t>
      </w:r>
      <w:r>
        <w:rPr>
          <w:b/>
          <w:color w:val="201F1E"/>
          <w:spacing w:val="-1"/>
          <w:sz w:val="21"/>
        </w:rPr>
        <w:t> </w:t>
      </w:r>
      <w:r>
        <w:rPr>
          <w:b/>
          <w:color w:val="201F1E"/>
          <w:sz w:val="21"/>
        </w:rPr>
        <w:t>control system</w:t>
      </w:r>
      <w:r>
        <w:rPr>
          <w:b/>
          <w:color w:val="201F1E"/>
          <w:spacing w:val="-1"/>
          <w:sz w:val="21"/>
        </w:rPr>
        <w:t> </w:t>
      </w:r>
      <w:r>
        <w:rPr>
          <w:color w:val="201F1E"/>
          <w:sz w:val="21"/>
        </w:rPr>
        <w:t>—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like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a time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machine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for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your </w:t>
      </w:r>
      <w:r>
        <w:rPr>
          <w:color w:val="201F1E"/>
          <w:spacing w:val="-2"/>
          <w:sz w:val="21"/>
        </w:rPr>
        <w:t>code.</w:t>
      </w:r>
    </w:p>
    <w:p>
      <w:pPr>
        <w:pStyle w:val="ListParagraph"/>
        <w:numPr>
          <w:ilvl w:val="0"/>
          <w:numId w:val="1"/>
        </w:numPr>
        <w:tabs>
          <w:tab w:pos="902" w:val="left" w:leader="none"/>
        </w:tabs>
        <w:spacing w:line="240" w:lineRule="auto" w:before="1" w:after="0"/>
        <w:ind w:left="902" w:right="0" w:hanging="297"/>
        <w:jc w:val="left"/>
        <w:rPr>
          <w:sz w:val="21"/>
        </w:rPr>
      </w:pPr>
      <w:r>
        <w:rPr>
          <w:color w:val="201F1E"/>
          <w:sz w:val="21"/>
        </w:rPr>
        <w:t>It</w:t>
      </w:r>
      <w:r>
        <w:rPr>
          <w:color w:val="201F1E"/>
          <w:spacing w:val="-3"/>
          <w:sz w:val="21"/>
        </w:rPr>
        <w:t> </w:t>
      </w:r>
      <w:r>
        <w:rPr>
          <w:color w:val="201F1E"/>
          <w:sz w:val="21"/>
        </w:rPr>
        <w:t>allows us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to save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checkpoints </w:t>
      </w:r>
      <w:r>
        <w:rPr>
          <w:color w:val="201F1E"/>
          <w:spacing w:val="-2"/>
          <w:sz w:val="21"/>
        </w:rPr>
        <w:t>(commits).</w:t>
      </w:r>
    </w:p>
    <w:p>
      <w:pPr>
        <w:pStyle w:val="ListParagraph"/>
        <w:numPr>
          <w:ilvl w:val="0"/>
          <w:numId w:val="1"/>
        </w:numPr>
        <w:tabs>
          <w:tab w:pos="902" w:val="left" w:leader="none"/>
        </w:tabs>
        <w:spacing w:line="240" w:lineRule="auto" w:before="1" w:after="0"/>
        <w:ind w:left="902" w:right="0" w:hanging="297"/>
        <w:jc w:val="left"/>
        <w:rPr>
          <w:sz w:val="21"/>
        </w:rPr>
      </w:pPr>
      <w:r>
        <w:rPr>
          <w:color w:val="201F1E"/>
          <w:sz w:val="21"/>
        </w:rPr>
        <w:t>We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can go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back to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previous </w:t>
      </w:r>
      <w:r>
        <w:rPr>
          <w:color w:val="201F1E"/>
          <w:spacing w:val="-2"/>
          <w:sz w:val="21"/>
        </w:rPr>
        <w:t>versions.</w:t>
      </w:r>
    </w:p>
    <w:p>
      <w:pPr>
        <w:pStyle w:val="ListParagraph"/>
        <w:numPr>
          <w:ilvl w:val="0"/>
          <w:numId w:val="1"/>
        </w:numPr>
        <w:tabs>
          <w:tab w:pos="902" w:val="left" w:leader="none"/>
        </w:tabs>
        <w:spacing w:line="240" w:lineRule="auto" w:before="1" w:after="0"/>
        <w:ind w:left="902" w:right="0" w:hanging="297"/>
        <w:jc w:val="left"/>
        <w:rPr>
          <w:sz w:val="21"/>
        </w:rPr>
      </w:pPr>
      <w:r>
        <w:rPr>
          <w:color w:val="201F1E"/>
          <w:sz w:val="21"/>
        </w:rPr>
        <w:t>We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can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track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changes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made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to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the </w:t>
      </w:r>
      <w:r>
        <w:rPr>
          <w:color w:val="201F1E"/>
          <w:spacing w:val="-2"/>
          <w:sz w:val="21"/>
        </w:rPr>
        <w:t>code.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35" w:lineRule="auto" w:before="5" w:after="0"/>
        <w:ind w:left="903" w:right="703" w:hanging="298"/>
        <w:jc w:val="left"/>
        <w:rPr>
          <w:sz w:val="21"/>
        </w:rPr>
      </w:pPr>
      <w:r>
        <w:rPr>
          <w:color w:val="201F1E"/>
          <w:sz w:val="21"/>
        </w:rPr>
        <w:t>Multiple developers can work on the same project without affecting each other because each environment is isolated.</w:t>
      </w:r>
    </w:p>
    <w:p>
      <w:pPr>
        <w:pStyle w:val="BodyText"/>
        <w:spacing w:before="9"/>
        <w:ind w:left="0"/>
      </w:pPr>
    </w:p>
    <w:p>
      <w:pPr>
        <w:pStyle w:val="Heading1"/>
        <w:spacing w:before="1"/>
      </w:pPr>
      <w:r>
        <w:rPr>
          <w:color w:val="201F1E"/>
        </w:rPr>
        <w:t>Git</w:t>
      </w:r>
      <w:r>
        <w:rPr>
          <w:color w:val="201F1E"/>
          <w:spacing w:val="-1"/>
        </w:rPr>
        <w:t> </w:t>
      </w:r>
      <w:r>
        <w:rPr>
          <w:color w:val="201F1E"/>
          <w:spacing w:val="-2"/>
        </w:rPr>
        <w:t>Configuration</w:t>
      </w:r>
    </w:p>
    <w:p>
      <w:pPr>
        <w:pStyle w:val="BodyText"/>
      </w:pPr>
      <w:r>
        <w:rPr>
          <w:color w:val="201F1E"/>
        </w:rPr>
        <w:t>Whenever</w:t>
      </w:r>
      <w:r>
        <w:rPr>
          <w:color w:val="201F1E"/>
          <w:spacing w:val="-3"/>
        </w:rPr>
        <w:t> </w:t>
      </w:r>
      <w:r>
        <w:rPr>
          <w:color w:val="201F1E"/>
        </w:rPr>
        <w:t>I make</w:t>
      </w:r>
      <w:r>
        <w:rPr>
          <w:color w:val="201F1E"/>
          <w:spacing w:val="-1"/>
        </w:rPr>
        <w:t> </w:t>
      </w:r>
      <w:r>
        <w:rPr>
          <w:color w:val="201F1E"/>
        </w:rPr>
        <w:t>a commit,</w:t>
      </w:r>
      <w:r>
        <w:rPr>
          <w:color w:val="201F1E"/>
          <w:spacing w:val="-1"/>
        </w:rPr>
        <w:t> </w:t>
      </w:r>
      <w:r>
        <w:rPr>
          <w:color w:val="201F1E"/>
        </w:rPr>
        <w:t>I want my</w:t>
      </w:r>
      <w:r>
        <w:rPr>
          <w:color w:val="201F1E"/>
          <w:spacing w:val="-1"/>
        </w:rPr>
        <w:t> </w:t>
      </w:r>
      <w:r>
        <w:rPr>
          <w:color w:val="201F1E"/>
        </w:rPr>
        <w:t>name and</w:t>
      </w:r>
      <w:r>
        <w:rPr>
          <w:color w:val="201F1E"/>
          <w:spacing w:val="-1"/>
        </w:rPr>
        <w:t> </w:t>
      </w:r>
      <w:r>
        <w:rPr>
          <w:color w:val="201F1E"/>
        </w:rPr>
        <w:t>email to </w:t>
      </w:r>
      <w:r>
        <w:rPr>
          <w:color w:val="201F1E"/>
          <w:spacing w:val="-2"/>
        </w:rPr>
        <w:t>appear.</w:t>
      </w:r>
    </w:p>
    <w:p>
      <w:pPr>
        <w:pStyle w:val="BodyText"/>
        <w:spacing w:before="7"/>
        <w:ind w:left="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631061</wp:posOffset>
            </wp:positionH>
            <wp:positionV relativeFrom="paragraph">
              <wp:posOffset>167529</wp:posOffset>
            </wp:positionV>
            <wp:extent cx="4023356" cy="35204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356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53"/>
      </w:pPr>
      <w:r>
        <w:rPr>
          <w:color w:val="201F1E"/>
        </w:rPr>
        <w:t>Initialize a </w:t>
      </w:r>
      <w:r>
        <w:rPr>
          <w:color w:val="201F1E"/>
          <w:spacing w:val="-2"/>
        </w:rPr>
        <w:t>Repository</w:t>
      </w:r>
    </w:p>
    <w:p>
      <w:pPr>
        <w:pStyle w:val="BodyText"/>
        <w:spacing w:before="0"/>
        <w:ind w:left="0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631061</wp:posOffset>
            </wp:positionH>
            <wp:positionV relativeFrom="paragraph">
              <wp:posOffset>162982</wp:posOffset>
            </wp:positionV>
            <wp:extent cx="985385" cy="32003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385" cy="320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ind w:left="0"/>
        <w:rPr>
          <w:b/>
        </w:rPr>
      </w:pPr>
    </w:p>
    <w:p>
      <w:pPr>
        <w:pStyle w:val="BodyText"/>
        <w:spacing w:before="0"/>
        <w:ind w:right="4766"/>
      </w:pPr>
      <w:r>
        <w:rPr>
          <w:color w:val="201F1E"/>
        </w:rPr>
        <w:t>Used</w:t>
      </w:r>
      <w:r>
        <w:rPr>
          <w:color w:val="201F1E"/>
          <w:spacing w:val="-2"/>
        </w:rPr>
        <w:t> </w:t>
      </w:r>
      <w:r>
        <w:rPr>
          <w:color w:val="201F1E"/>
        </w:rPr>
        <w:t>to</w:t>
      </w:r>
      <w:r>
        <w:rPr>
          <w:color w:val="201F1E"/>
          <w:spacing w:val="-2"/>
        </w:rPr>
        <w:t> </w:t>
      </w:r>
      <w:r>
        <w:rPr>
          <w:color w:val="201F1E"/>
        </w:rPr>
        <w:t>initialize</w:t>
      </w:r>
      <w:r>
        <w:rPr>
          <w:color w:val="201F1E"/>
          <w:spacing w:val="-2"/>
        </w:rPr>
        <w:t> </w:t>
      </w:r>
      <w:r>
        <w:rPr>
          <w:color w:val="201F1E"/>
        </w:rPr>
        <w:t>a</w:t>
      </w:r>
      <w:r>
        <w:rPr>
          <w:color w:val="201F1E"/>
          <w:spacing w:val="-2"/>
        </w:rPr>
        <w:t> </w:t>
      </w:r>
      <w:r>
        <w:rPr>
          <w:color w:val="201F1E"/>
        </w:rPr>
        <w:t>directory</w:t>
      </w:r>
      <w:r>
        <w:rPr>
          <w:color w:val="201F1E"/>
          <w:spacing w:val="-2"/>
        </w:rPr>
        <w:t> </w:t>
      </w:r>
      <w:r>
        <w:rPr>
          <w:color w:val="201F1E"/>
        </w:rPr>
        <w:t>as</w:t>
      </w:r>
      <w:r>
        <w:rPr>
          <w:color w:val="201F1E"/>
          <w:spacing w:val="-2"/>
        </w:rPr>
        <w:t> </w:t>
      </w:r>
      <w:r>
        <w:rPr>
          <w:color w:val="201F1E"/>
        </w:rPr>
        <w:t>a</w:t>
      </w:r>
      <w:r>
        <w:rPr>
          <w:color w:val="201F1E"/>
          <w:spacing w:val="-2"/>
        </w:rPr>
        <w:t> </w:t>
      </w:r>
      <w:r>
        <w:rPr>
          <w:color w:val="201F1E"/>
        </w:rPr>
        <w:t>Git</w:t>
      </w:r>
      <w:r>
        <w:rPr>
          <w:color w:val="201F1E"/>
          <w:spacing w:val="-2"/>
        </w:rPr>
        <w:t> </w:t>
      </w:r>
      <w:r>
        <w:rPr>
          <w:color w:val="201F1E"/>
        </w:rPr>
        <w:t>repository. After this, a hidden .git folder is created.</w:t>
      </w:r>
    </w:p>
    <w:p>
      <w:pPr>
        <w:pStyle w:val="BodyText"/>
        <w:spacing w:before="2"/>
      </w:pPr>
      <w:r>
        <w:rPr>
          <w:color w:val="201F1E"/>
        </w:rPr>
        <w:t>.git</w:t>
      </w:r>
      <w:r>
        <w:rPr>
          <w:color w:val="201F1E"/>
          <w:spacing w:val="-3"/>
        </w:rPr>
        <w:t> </w:t>
      </w:r>
      <w:r>
        <w:rPr>
          <w:color w:val="201F1E"/>
        </w:rPr>
        <w:t>acts</w:t>
      </w:r>
      <w:r>
        <w:rPr>
          <w:color w:val="201F1E"/>
          <w:spacing w:val="-1"/>
        </w:rPr>
        <w:t> </w:t>
      </w:r>
      <w:r>
        <w:rPr>
          <w:color w:val="201F1E"/>
        </w:rPr>
        <w:t>like</w:t>
      </w:r>
      <w:r>
        <w:rPr>
          <w:color w:val="201F1E"/>
          <w:spacing w:val="-1"/>
        </w:rPr>
        <w:t> </w:t>
      </w:r>
      <w:r>
        <w:rPr>
          <w:color w:val="201F1E"/>
        </w:rPr>
        <w:t>a</w:t>
      </w:r>
      <w:r>
        <w:rPr>
          <w:color w:val="201F1E"/>
          <w:spacing w:val="-1"/>
        </w:rPr>
        <w:t> </w:t>
      </w:r>
      <w:r>
        <w:rPr>
          <w:color w:val="201F1E"/>
        </w:rPr>
        <w:t>database</w:t>
      </w:r>
      <w:r>
        <w:rPr>
          <w:color w:val="201F1E"/>
          <w:spacing w:val="-1"/>
        </w:rPr>
        <w:t> </w:t>
      </w:r>
      <w:r>
        <w:rPr>
          <w:color w:val="201F1E"/>
        </w:rPr>
        <w:t>—</w:t>
      </w:r>
      <w:r>
        <w:rPr>
          <w:color w:val="201F1E"/>
          <w:spacing w:val="-1"/>
        </w:rPr>
        <w:t> </w:t>
      </w:r>
      <w:r>
        <w:rPr>
          <w:color w:val="201F1E"/>
        </w:rPr>
        <w:t>it </w:t>
      </w:r>
      <w:r>
        <w:rPr>
          <w:color w:val="201F1E"/>
          <w:spacing w:val="-2"/>
        </w:rPr>
        <w:t>stores:</w:t>
      </w:r>
    </w:p>
    <w:p>
      <w:pPr>
        <w:pStyle w:val="ListParagraph"/>
        <w:numPr>
          <w:ilvl w:val="0"/>
          <w:numId w:val="1"/>
        </w:numPr>
        <w:tabs>
          <w:tab w:pos="902" w:val="left" w:leader="none"/>
        </w:tabs>
        <w:spacing w:line="240" w:lineRule="auto" w:before="1" w:after="0"/>
        <w:ind w:left="902" w:right="0" w:hanging="297"/>
        <w:jc w:val="left"/>
        <w:rPr>
          <w:sz w:val="21"/>
        </w:rPr>
      </w:pPr>
      <w:r>
        <w:rPr>
          <w:color w:val="201F1E"/>
          <w:sz w:val="21"/>
        </w:rPr>
        <w:t>All </w:t>
      </w:r>
      <w:r>
        <w:rPr>
          <w:color w:val="201F1E"/>
          <w:spacing w:val="-2"/>
          <w:sz w:val="21"/>
        </w:rPr>
        <w:t>commits</w:t>
      </w:r>
    </w:p>
    <w:p>
      <w:pPr>
        <w:pStyle w:val="ListParagraph"/>
        <w:numPr>
          <w:ilvl w:val="0"/>
          <w:numId w:val="1"/>
        </w:numPr>
        <w:tabs>
          <w:tab w:pos="902" w:val="left" w:leader="none"/>
        </w:tabs>
        <w:spacing w:line="240" w:lineRule="auto" w:before="1" w:after="0"/>
        <w:ind w:left="902" w:right="0" w:hanging="297"/>
        <w:jc w:val="left"/>
        <w:rPr>
          <w:sz w:val="21"/>
        </w:rPr>
      </w:pPr>
      <w:r>
        <w:rPr>
          <w:color w:val="201F1E"/>
          <w:spacing w:val="-2"/>
          <w:sz w:val="21"/>
        </w:rPr>
        <w:t>Snapshots</w:t>
      </w:r>
    </w:p>
    <w:p>
      <w:pPr>
        <w:pStyle w:val="ListParagraph"/>
        <w:numPr>
          <w:ilvl w:val="0"/>
          <w:numId w:val="1"/>
        </w:numPr>
        <w:tabs>
          <w:tab w:pos="902" w:val="left" w:leader="none"/>
        </w:tabs>
        <w:spacing w:line="240" w:lineRule="auto" w:before="1" w:after="0"/>
        <w:ind w:left="902" w:right="0" w:hanging="297"/>
        <w:jc w:val="left"/>
        <w:rPr>
          <w:sz w:val="21"/>
        </w:rPr>
      </w:pPr>
      <w:r>
        <w:rPr>
          <w:color w:val="201F1E"/>
          <w:spacing w:val="-2"/>
          <w:sz w:val="21"/>
        </w:rPr>
        <w:t>History</w:t>
      </w:r>
    </w:p>
    <w:p>
      <w:pPr>
        <w:pStyle w:val="ListParagraph"/>
        <w:numPr>
          <w:ilvl w:val="0"/>
          <w:numId w:val="1"/>
        </w:numPr>
        <w:tabs>
          <w:tab w:pos="902" w:val="left" w:leader="none"/>
        </w:tabs>
        <w:spacing w:line="240" w:lineRule="auto" w:before="1" w:after="0"/>
        <w:ind w:left="902" w:right="0" w:hanging="297"/>
        <w:jc w:val="left"/>
        <w:rPr>
          <w:sz w:val="21"/>
        </w:rPr>
      </w:pPr>
      <w:r>
        <w:rPr>
          <w:color w:val="201F1E"/>
          <w:sz w:val="21"/>
        </w:rPr>
        <w:t>Branch</w:t>
      </w:r>
      <w:r>
        <w:rPr>
          <w:color w:val="201F1E"/>
          <w:spacing w:val="-1"/>
          <w:sz w:val="21"/>
        </w:rPr>
        <w:t> </w:t>
      </w:r>
      <w:r>
        <w:rPr>
          <w:color w:val="201F1E"/>
          <w:spacing w:val="-2"/>
          <w:sz w:val="21"/>
        </w:rPr>
        <w:t>information</w:t>
      </w:r>
    </w:p>
    <w:p>
      <w:pPr>
        <w:pStyle w:val="BodyText"/>
        <w:spacing w:before="2"/>
        <w:ind w:left="0"/>
      </w:pPr>
    </w:p>
    <w:p>
      <w:pPr>
        <w:pStyle w:val="Heading1"/>
      </w:pPr>
      <w:r>
        <w:rPr>
          <w:color w:val="201F1E"/>
        </w:rPr>
        <w:t>Working </w:t>
      </w:r>
      <w:r>
        <w:rPr>
          <w:color w:val="201F1E"/>
          <w:spacing w:val="-2"/>
        </w:rPr>
        <w:t>Directory</w:t>
      </w:r>
    </w:p>
    <w:p>
      <w:pPr>
        <w:pStyle w:val="BodyText"/>
      </w:pPr>
      <w:r>
        <w:rPr>
          <w:color w:val="201F1E"/>
        </w:rPr>
        <w:t>The</w:t>
      </w:r>
      <w:r>
        <w:rPr>
          <w:color w:val="201F1E"/>
          <w:spacing w:val="-1"/>
        </w:rPr>
        <w:t> </w:t>
      </w:r>
      <w:r>
        <w:rPr>
          <w:color w:val="201F1E"/>
        </w:rPr>
        <w:t>place where we write and modify </w:t>
      </w:r>
      <w:r>
        <w:rPr>
          <w:color w:val="201F1E"/>
          <w:spacing w:val="-2"/>
        </w:rPr>
        <w:t>code.</w:t>
      </w:r>
    </w:p>
    <w:p>
      <w:pPr>
        <w:pStyle w:val="BodyText"/>
      </w:pPr>
      <w:r>
        <w:rPr>
          <w:color w:val="201F1E"/>
        </w:rPr>
        <w:t>Git</w:t>
      </w:r>
      <w:r>
        <w:rPr>
          <w:color w:val="201F1E"/>
          <w:spacing w:val="-1"/>
        </w:rPr>
        <w:t> </w:t>
      </w:r>
      <w:r>
        <w:rPr>
          <w:color w:val="201F1E"/>
        </w:rPr>
        <w:t>is not aware of new files here</w:t>
      </w:r>
      <w:r>
        <w:rPr>
          <w:color w:val="201F1E"/>
          <w:spacing w:val="-1"/>
        </w:rPr>
        <w:t> </w:t>
      </w:r>
      <w:r>
        <w:rPr>
          <w:color w:val="201F1E"/>
        </w:rPr>
        <w:t>until we tell it to track </w:t>
      </w:r>
      <w:r>
        <w:rPr>
          <w:color w:val="201F1E"/>
          <w:spacing w:val="-2"/>
        </w:rPr>
        <w:t>them.</w:t>
      </w:r>
    </w:p>
    <w:p>
      <w:pPr>
        <w:pStyle w:val="BodyText"/>
        <w:spacing w:before="2"/>
        <w:ind w:left="0"/>
      </w:pPr>
    </w:p>
    <w:p>
      <w:pPr>
        <w:pStyle w:val="Heading1"/>
      </w:pPr>
      <w:r>
        <w:rPr>
          <w:color w:val="201F1E"/>
        </w:rPr>
        <w:t>Staging</w:t>
      </w:r>
      <w:r>
        <w:rPr>
          <w:color w:val="201F1E"/>
          <w:spacing w:val="-2"/>
        </w:rPr>
        <w:t> </w:t>
      </w:r>
      <w:r>
        <w:rPr>
          <w:color w:val="201F1E"/>
          <w:spacing w:val="-4"/>
        </w:rPr>
        <w:t>Area</w:t>
      </w:r>
    </w:p>
    <w:p>
      <w:pPr>
        <w:pStyle w:val="BodyText"/>
      </w:pPr>
      <w:r>
        <w:rPr>
          <w:color w:val="201F1E"/>
        </w:rPr>
        <w:t>We</w:t>
      </w:r>
      <w:r>
        <w:rPr>
          <w:color w:val="201F1E"/>
          <w:spacing w:val="-1"/>
        </w:rPr>
        <w:t> </w:t>
      </w:r>
      <w:r>
        <w:rPr>
          <w:color w:val="201F1E"/>
        </w:rPr>
        <w:t>bundle files</w:t>
      </w:r>
      <w:r>
        <w:rPr>
          <w:color w:val="201F1E"/>
          <w:spacing w:val="-1"/>
        </w:rPr>
        <w:t> </w:t>
      </w:r>
      <w:r>
        <w:rPr>
          <w:color w:val="201F1E"/>
        </w:rPr>
        <w:t>from the</w:t>
      </w:r>
      <w:r>
        <w:rPr>
          <w:color w:val="201F1E"/>
          <w:spacing w:val="-1"/>
        </w:rPr>
        <w:t> </w:t>
      </w:r>
      <w:r>
        <w:rPr>
          <w:color w:val="201F1E"/>
        </w:rPr>
        <w:t>working directory</w:t>
      </w:r>
      <w:r>
        <w:rPr>
          <w:color w:val="201F1E"/>
          <w:spacing w:val="-1"/>
        </w:rPr>
        <w:t> </w:t>
      </w:r>
      <w:r>
        <w:rPr>
          <w:color w:val="201F1E"/>
        </w:rPr>
        <w:t>and prepare</w:t>
      </w:r>
      <w:r>
        <w:rPr>
          <w:color w:val="201F1E"/>
          <w:spacing w:val="-1"/>
        </w:rPr>
        <w:t> </w:t>
      </w:r>
      <w:r>
        <w:rPr>
          <w:color w:val="201F1E"/>
        </w:rPr>
        <w:t>them for </w:t>
      </w:r>
      <w:r>
        <w:rPr>
          <w:color w:val="201F1E"/>
          <w:spacing w:val="-2"/>
        </w:rPr>
        <w:t>commit.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1" w:after="0"/>
        <w:ind w:left="426" w:right="0" w:hanging="297"/>
        <w:jc w:val="left"/>
        <w:rPr>
          <w:sz w:val="21"/>
        </w:rPr>
      </w:pPr>
      <w:r>
        <w:rPr>
          <w:color w:val="201F1E"/>
          <w:sz w:val="21"/>
        </w:rPr>
        <w:t>Adds</w:t>
      </w:r>
      <w:r>
        <w:rPr>
          <w:color w:val="201F1E"/>
          <w:spacing w:val="-3"/>
          <w:sz w:val="21"/>
        </w:rPr>
        <w:t> </w:t>
      </w:r>
      <w:r>
        <w:rPr>
          <w:color w:val="201F1E"/>
          <w:sz w:val="21"/>
        </w:rPr>
        <w:t>all files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in the current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folder to </w:t>
      </w:r>
      <w:r>
        <w:rPr>
          <w:color w:val="201F1E"/>
          <w:spacing w:val="-2"/>
          <w:sz w:val="21"/>
        </w:rPr>
        <w:t>staging.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1" w:after="0"/>
        <w:ind w:left="426" w:right="0" w:hanging="297"/>
        <w:jc w:val="left"/>
        <w:rPr>
          <w:sz w:val="21"/>
        </w:rPr>
      </w:pPr>
      <w:r>
        <w:rPr>
          <w:color w:val="201F1E"/>
          <w:sz w:val="21"/>
        </w:rPr>
        <w:t>.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means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everything in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this </w:t>
      </w:r>
      <w:r>
        <w:rPr>
          <w:color w:val="201F1E"/>
          <w:spacing w:val="-2"/>
          <w:sz w:val="21"/>
        </w:rPr>
        <w:t>directory.</w:t>
      </w:r>
    </w:p>
    <w:p>
      <w:pPr>
        <w:pStyle w:val="BodyText"/>
        <w:spacing w:before="0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631061</wp:posOffset>
            </wp:positionH>
            <wp:positionV relativeFrom="paragraph">
              <wp:posOffset>170617</wp:posOffset>
            </wp:positionV>
            <wp:extent cx="754093" cy="23202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093" cy="232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ind w:left="0"/>
      </w:pPr>
    </w:p>
    <w:p>
      <w:pPr>
        <w:pStyle w:val="Heading1"/>
      </w:pPr>
      <w:r>
        <w:rPr>
          <w:color w:val="201F1E"/>
          <w:spacing w:val="-2"/>
        </w:rPr>
        <w:t>Repository</w:t>
      </w:r>
    </w:p>
    <w:p>
      <w:pPr>
        <w:pStyle w:val="BodyText"/>
      </w:pPr>
      <w:r>
        <w:rPr>
          <w:color w:val="201F1E"/>
        </w:rPr>
        <w:t>After</w:t>
      </w:r>
      <w:r>
        <w:rPr>
          <w:color w:val="201F1E"/>
          <w:spacing w:val="-1"/>
        </w:rPr>
        <w:t> </w:t>
      </w:r>
      <w:r>
        <w:rPr>
          <w:color w:val="201F1E"/>
        </w:rPr>
        <w:t>committing,</w:t>
      </w:r>
      <w:r>
        <w:rPr>
          <w:color w:val="201F1E"/>
          <w:spacing w:val="-1"/>
        </w:rPr>
        <w:t> </w:t>
      </w:r>
      <w:r>
        <w:rPr>
          <w:color w:val="201F1E"/>
        </w:rPr>
        <w:t>files are</w:t>
      </w:r>
      <w:r>
        <w:rPr>
          <w:color w:val="201F1E"/>
          <w:spacing w:val="-1"/>
        </w:rPr>
        <w:t> </w:t>
      </w:r>
      <w:r>
        <w:rPr>
          <w:color w:val="201F1E"/>
        </w:rPr>
        <w:t>permanently</w:t>
      </w:r>
      <w:r>
        <w:rPr>
          <w:color w:val="201F1E"/>
          <w:spacing w:val="-1"/>
        </w:rPr>
        <w:t> </w:t>
      </w:r>
      <w:r>
        <w:rPr>
          <w:color w:val="201F1E"/>
        </w:rPr>
        <w:t>saved as</w:t>
      </w:r>
      <w:r>
        <w:rPr>
          <w:color w:val="201F1E"/>
          <w:spacing w:val="-1"/>
        </w:rPr>
        <w:t> </w:t>
      </w:r>
      <w:r>
        <w:rPr>
          <w:color w:val="201F1E"/>
        </w:rPr>
        <w:t>a </w:t>
      </w:r>
      <w:r>
        <w:rPr>
          <w:color w:val="201F1E"/>
          <w:spacing w:val="-2"/>
        </w:rPr>
        <w:t>snapshot.</w:t>
      </w:r>
    </w:p>
    <w:p>
      <w:pPr>
        <w:pStyle w:val="BodyText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2206634" cy="27336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6634" cy="27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ind w:left="0"/>
      </w:pPr>
    </w:p>
    <w:p>
      <w:pPr>
        <w:pStyle w:val="Heading1"/>
        <w:spacing w:before="1"/>
      </w:pPr>
      <w:r>
        <w:rPr>
          <w:color w:val="201F1E"/>
        </w:rPr>
        <w:t>File </w:t>
      </w:r>
      <w:r>
        <w:rPr>
          <w:color w:val="201F1E"/>
          <w:spacing w:val="-2"/>
        </w:rPr>
        <w:t>States</w:t>
      </w:r>
    </w:p>
    <w:p>
      <w:pPr>
        <w:pStyle w:val="BodyText"/>
      </w:pPr>
      <w:r>
        <w:rPr>
          <w:color w:val="201F1E"/>
        </w:rPr>
        <w:t>A</w:t>
      </w:r>
      <w:r>
        <w:rPr>
          <w:color w:val="201F1E"/>
          <w:spacing w:val="-1"/>
        </w:rPr>
        <w:t> </w:t>
      </w:r>
      <w:r>
        <w:rPr>
          <w:color w:val="201F1E"/>
        </w:rPr>
        <w:t>file can </w:t>
      </w:r>
      <w:r>
        <w:rPr>
          <w:color w:val="201F1E"/>
          <w:spacing w:val="-5"/>
        </w:rPr>
        <w:t>be:</w:t>
      </w: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0" w:lineRule="auto" w:before="1" w:after="0"/>
        <w:ind w:left="902" w:right="0" w:hanging="297"/>
        <w:jc w:val="left"/>
        <w:rPr>
          <w:sz w:val="21"/>
        </w:rPr>
      </w:pPr>
      <w:r>
        <w:rPr>
          <w:b/>
          <w:color w:val="201F1E"/>
          <w:sz w:val="21"/>
        </w:rPr>
        <w:t>Untracked</w:t>
      </w:r>
      <w:r>
        <w:rPr>
          <w:b/>
          <w:color w:val="201F1E"/>
          <w:spacing w:val="-1"/>
          <w:sz w:val="21"/>
        </w:rPr>
        <w:t> </w:t>
      </w:r>
      <w:r>
        <w:rPr>
          <w:color w:val="201F1E"/>
          <w:sz w:val="21"/>
        </w:rPr>
        <w:t>– New file, not tracked by Git </w:t>
      </w:r>
      <w:r>
        <w:rPr>
          <w:color w:val="201F1E"/>
          <w:spacing w:val="-5"/>
          <w:sz w:val="21"/>
        </w:rPr>
        <w:t>(U)</w:t>
      </w: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0" w:lineRule="auto" w:before="1" w:after="0"/>
        <w:ind w:left="902" w:right="0" w:hanging="297"/>
        <w:jc w:val="left"/>
        <w:rPr>
          <w:sz w:val="21"/>
        </w:rPr>
      </w:pPr>
      <w:r>
        <w:rPr>
          <w:b/>
          <w:color w:val="201F1E"/>
          <w:sz w:val="21"/>
        </w:rPr>
        <w:t>Modified</w:t>
      </w:r>
      <w:r>
        <w:rPr>
          <w:b/>
          <w:color w:val="201F1E"/>
          <w:spacing w:val="-1"/>
          <w:sz w:val="21"/>
        </w:rPr>
        <w:t> </w:t>
      </w:r>
      <w:r>
        <w:rPr>
          <w:color w:val="201F1E"/>
          <w:sz w:val="21"/>
        </w:rPr>
        <w:t>– Existing file </w:t>
      </w:r>
      <w:r>
        <w:rPr>
          <w:color w:val="201F1E"/>
          <w:spacing w:val="-2"/>
          <w:sz w:val="21"/>
        </w:rPr>
        <w:t>changed</w:t>
      </w: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0" w:lineRule="auto" w:before="1" w:after="0"/>
        <w:ind w:left="902" w:right="0" w:hanging="297"/>
        <w:jc w:val="left"/>
        <w:rPr>
          <w:sz w:val="21"/>
        </w:rPr>
      </w:pPr>
      <w:r>
        <w:rPr>
          <w:b/>
          <w:color w:val="201F1E"/>
          <w:sz w:val="21"/>
        </w:rPr>
        <w:t>Staged</w:t>
      </w:r>
      <w:r>
        <w:rPr>
          <w:b/>
          <w:color w:val="201F1E"/>
          <w:spacing w:val="-2"/>
          <w:sz w:val="21"/>
        </w:rPr>
        <w:t> </w:t>
      </w:r>
      <w:r>
        <w:rPr>
          <w:color w:val="201F1E"/>
          <w:sz w:val="21"/>
        </w:rPr>
        <w:t>–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Added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using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git</w:t>
      </w:r>
      <w:r>
        <w:rPr>
          <w:color w:val="201F1E"/>
          <w:spacing w:val="-1"/>
          <w:sz w:val="21"/>
        </w:rPr>
        <w:t> </w:t>
      </w:r>
      <w:r>
        <w:rPr>
          <w:color w:val="201F1E"/>
          <w:spacing w:val="-5"/>
          <w:sz w:val="21"/>
        </w:rPr>
        <w:t>add</w:t>
      </w: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0" w:lineRule="auto" w:before="1" w:after="0"/>
        <w:ind w:left="902" w:right="0" w:hanging="297"/>
        <w:jc w:val="left"/>
        <w:rPr>
          <w:sz w:val="21"/>
        </w:rPr>
      </w:pPr>
      <w:r>
        <w:rPr>
          <w:b/>
          <w:color w:val="201F1E"/>
          <w:sz w:val="21"/>
        </w:rPr>
        <w:t>Committed</w:t>
      </w:r>
      <w:r>
        <w:rPr>
          <w:b/>
          <w:color w:val="201F1E"/>
          <w:spacing w:val="-3"/>
          <w:sz w:val="21"/>
        </w:rPr>
        <w:t> </w:t>
      </w:r>
      <w:r>
        <w:rPr>
          <w:color w:val="201F1E"/>
          <w:sz w:val="21"/>
        </w:rPr>
        <w:t>–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Saved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permanently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in</w:t>
      </w:r>
      <w:r>
        <w:rPr>
          <w:color w:val="201F1E"/>
          <w:spacing w:val="-1"/>
          <w:sz w:val="21"/>
        </w:rPr>
        <w:t> </w:t>
      </w:r>
      <w:r>
        <w:rPr>
          <w:color w:val="201F1E"/>
          <w:spacing w:val="-2"/>
          <w:sz w:val="21"/>
        </w:rPr>
        <w:t>repository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1900" w:h="16840"/>
          <w:pgMar w:top="1940" w:bottom="280" w:left="566" w:right="1700"/>
        </w:sectPr>
      </w:pPr>
    </w:p>
    <w:p>
      <w:pPr>
        <w:pStyle w:val="Heading1"/>
        <w:spacing w:before="75"/>
      </w:pPr>
      <w:r>
        <w:rPr>
          <w:color w:val="201F1E"/>
          <w:spacing w:val="-4"/>
        </w:rPr>
        <w:t>HEAD</w:t>
      </w:r>
    </w:p>
    <w:p>
      <w:pPr>
        <w:pStyle w:val="BodyText"/>
      </w:pPr>
      <w:r>
        <w:rPr>
          <w:color w:val="201F1E"/>
        </w:rPr>
        <w:t>HEAD</w:t>
      </w:r>
      <w:r>
        <w:rPr>
          <w:color w:val="201F1E"/>
          <w:spacing w:val="-1"/>
        </w:rPr>
        <w:t> </w:t>
      </w:r>
      <w:r>
        <w:rPr>
          <w:color w:val="201F1E"/>
        </w:rPr>
        <w:t>means</w:t>
      </w:r>
      <w:r>
        <w:rPr>
          <w:color w:val="201F1E"/>
          <w:spacing w:val="-1"/>
        </w:rPr>
        <w:t> </w:t>
      </w:r>
      <w:r>
        <w:rPr>
          <w:color w:val="201F1E"/>
        </w:rPr>
        <w:t>the</w:t>
      </w:r>
      <w:r>
        <w:rPr>
          <w:color w:val="201F1E"/>
          <w:spacing w:val="-1"/>
        </w:rPr>
        <w:t> </w:t>
      </w:r>
      <w:r>
        <w:rPr>
          <w:color w:val="201F1E"/>
        </w:rPr>
        <w:t>latest </w:t>
      </w:r>
      <w:r>
        <w:rPr>
          <w:color w:val="201F1E"/>
          <w:spacing w:val="-2"/>
        </w:rPr>
        <w:t>commit.</w:t>
      </w:r>
    </w:p>
    <w:p>
      <w:pPr>
        <w:pStyle w:val="BodyText"/>
      </w:pPr>
      <w:r>
        <w:rPr>
          <w:color w:val="201F1E"/>
        </w:rPr>
        <w:t>Whenever</w:t>
      </w:r>
      <w:r>
        <w:rPr>
          <w:color w:val="201F1E"/>
          <w:spacing w:val="-3"/>
        </w:rPr>
        <w:t> </w:t>
      </w:r>
      <w:r>
        <w:rPr>
          <w:color w:val="201F1E"/>
        </w:rPr>
        <w:t>we create a new</w:t>
      </w:r>
      <w:r>
        <w:rPr>
          <w:color w:val="201F1E"/>
          <w:spacing w:val="-1"/>
        </w:rPr>
        <w:t> </w:t>
      </w:r>
      <w:r>
        <w:rPr>
          <w:color w:val="201F1E"/>
        </w:rPr>
        <w:t>branch, it is created</w:t>
      </w:r>
      <w:r>
        <w:rPr>
          <w:color w:val="201F1E"/>
          <w:spacing w:val="-1"/>
        </w:rPr>
        <w:t> </w:t>
      </w:r>
      <w:r>
        <w:rPr>
          <w:color w:val="201F1E"/>
        </w:rPr>
        <w:t>from the current </w:t>
      </w:r>
      <w:r>
        <w:rPr>
          <w:color w:val="201F1E"/>
          <w:spacing w:val="-2"/>
        </w:rPr>
        <w:t>HEAD.</w:t>
      </w:r>
    </w:p>
    <w:p>
      <w:pPr>
        <w:pStyle w:val="BodyText"/>
        <w:spacing w:before="2"/>
        <w:ind w:left="0"/>
      </w:pPr>
    </w:p>
    <w:p>
      <w:pPr>
        <w:pStyle w:val="Heading1"/>
      </w:pPr>
      <w:r>
        <w:rPr>
          <w:color w:val="201F1E"/>
        </w:rPr>
        <w:t>Git</w:t>
      </w:r>
      <w:r>
        <w:rPr>
          <w:color w:val="201F1E"/>
          <w:spacing w:val="-1"/>
        </w:rPr>
        <w:t> </w:t>
      </w:r>
      <w:r>
        <w:rPr>
          <w:color w:val="201F1E"/>
          <w:spacing w:val="-4"/>
        </w:rPr>
        <w:t>Logs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631061</wp:posOffset>
                </wp:positionH>
                <wp:positionV relativeFrom="paragraph">
                  <wp:posOffset>169857</wp:posOffset>
                </wp:positionV>
                <wp:extent cx="906144" cy="38608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906144" cy="386080"/>
                          <a:chExt cx="906144" cy="38608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845" cy="251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1539"/>
                            <a:ext cx="905537" cy="1341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68985pt;margin-top:13.374626pt;width:71.350pt;height:30.4pt;mso-position-horizontal-relative:page;mso-position-vertical-relative:paragraph;z-index:-15727104;mso-wrap-distance-left:0;mso-wrap-distance-right:0" id="docshapegroup1" coordorigin="994,267" coordsize="1427,608">
                <v:shape style="position:absolute;left:993;top:267;width:991;height:397" type="#_x0000_t75" id="docshape2" stroked="false">
                  <v:imagedata r:id="rId9" o:title=""/>
                </v:shape>
                <v:shape style="position:absolute;left:993;top:663;width:1427;height:212" type="#_x0000_t75" id="docshape3" stroked="false">
                  <v:imagedata r:id="rId10" o:title=""/>
                </v:shape>
                <w10:wrap type="topAndBottom"/>
              </v:group>
            </w:pict>
          </mc:Fallback>
        </mc:AlternateContent>
      </w:r>
      <w:r>
        <w:rPr>
          <w:color w:val="201F1E"/>
        </w:rPr>
        <w:t>To see commit </w:t>
      </w:r>
      <w:r>
        <w:rPr>
          <w:color w:val="201F1E"/>
          <w:spacing w:val="-2"/>
        </w:rPr>
        <w:t>history:</w:t>
      </w:r>
    </w:p>
    <w:p>
      <w:pPr>
        <w:pStyle w:val="BodyText"/>
        <w:spacing w:before="0"/>
      </w:pPr>
      <w:r>
        <w:rPr>
          <w:color w:val="201F1E"/>
        </w:rPr>
        <w:t>Shows</w:t>
      </w:r>
      <w:r>
        <w:rPr>
          <w:color w:val="201F1E"/>
          <w:spacing w:val="-1"/>
        </w:rPr>
        <w:t> </w:t>
      </w:r>
      <w:r>
        <w:rPr>
          <w:color w:val="201F1E"/>
        </w:rPr>
        <w:t>commit</w:t>
      </w:r>
      <w:r>
        <w:rPr>
          <w:color w:val="201F1E"/>
          <w:spacing w:val="-1"/>
        </w:rPr>
        <w:t> </w:t>
      </w:r>
      <w:r>
        <w:rPr>
          <w:color w:val="201F1E"/>
        </w:rPr>
        <w:t>metadata</w:t>
      </w:r>
      <w:r>
        <w:rPr>
          <w:color w:val="201F1E"/>
          <w:spacing w:val="-1"/>
        </w:rPr>
        <w:t> </w:t>
      </w:r>
      <w:r>
        <w:rPr>
          <w:color w:val="201F1E"/>
        </w:rPr>
        <w:t>and </w:t>
      </w:r>
      <w:r>
        <w:rPr>
          <w:color w:val="201F1E"/>
          <w:spacing w:val="-2"/>
        </w:rPr>
        <w:t>information.</w:t>
      </w:r>
    </w:p>
    <w:p>
      <w:pPr>
        <w:pStyle w:val="BodyText"/>
        <w:ind w:left="0"/>
      </w:pPr>
    </w:p>
    <w:p>
      <w:pPr>
        <w:pStyle w:val="Heading1"/>
      </w:pPr>
      <w:r>
        <w:rPr>
          <w:color w:val="201F1E"/>
        </w:rPr>
        <w:t>Git</w:t>
      </w:r>
      <w:r>
        <w:rPr>
          <w:color w:val="201F1E"/>
          <w:spacing w:val="-3"/>
        </w:rPr>
        <w:t> </w:t>
      </w:r>
      <w:r>
        <w:rPr>
          <w:color w:val="201F1E"/>
          <w:spacing w:val="-2"/>
        </w:rPr>
        <w:t>Ignore</w:t>
      </w:r>
    </w:p>
    <w:p>
      <w:pPr>
        <w:pStyle w:val="BodyText"/>
      </w:pPr>
      <w:r>
        <w:rPr>
          <w:color w:val="201F1E"/>
        </w:rPr>
        <w:t>We</w:t>
      </w:r>
      <w:r>
        <w:rPr>
          <w:color w:val="201F1E"/>
          <w:spacing w:val="-1"/>
        </w:rPr>
        <w:t> </w:t>
      </w:r>
      <w:r>
        <w:rPr>
          <w:color w:val="201F1E"/>
        </w:rPr>
        <w:t>don’t</w:t>
      </w:r>
      <w:r>
        <w:rPr>
          <w:color w:val="201F1E"/>
          <w:spacing w:val="-1"/>
        </w:rPr>
        <w:t> </w:t>
      </w:r>
      <w:r>
        <w:rPr>
          <w:color w:val="201F1E"/>
        </w:rPr>
        <w:t>usually add</w:t>
      </w:r>
      <w:r>
        <w:rPr>
          <w:color w:val="201F1E"/>
          <w:spacing w:val="-1"/>
        </w:rPr>
        <w:t> </w:t>
      </w:r>
      <w:r>
        <w:rPr>
          <w:color w:val="201F1E"/>
        </w:rPr>
        <w:t>every</w:t>
      </w:r>
      <w:r>
        <w:rPr>
          <w:color w:val="201F1E"/>
          <w:spacing w:val="-1"/>
        </w:rPr>
        <w:t> </w:t>
      </w:r>
      <w:r>
        <w:rPr>
          <w:color w:val="201F1E"/>
        </w:rPr>
        <w:t>file to</w:t>
      </w:r>
      <w:r>
        <w:rPr>
          <w:color w:val="201F1E"/>
          <w:spacing w:val="-1"/>
        </w:rPr>
        <w:t> </w:t>
      </w:r>
      <w:r>
        <w:rPr>
          <w:color w:val="201F1E"/>
        </w:rPr>
        <w:t>the </w:t>
      </w:r>
      <w:r>
        <w:rPr>
          <w:color w:val="201F1E"/>
          <w:spacing w:val="-2"/>
        </w:rPr>
        <w:t>repository.</w:t>
      </w:r>
    </w:p>
    <w:p>
      <w:pPr>
        <w:pStyle w:val="BodyText"/>
      </w:pPr>
      <w:r>
        <w:rPr>
          <w:color w:val="201F1E"/>
        </w:rPr>
        <w:t>.gitignore</w:t>
      </w:r>
      <w:r>
        <w:rPr>
          <w:color w:val="201F1E"/>
          <w:spacing w:val="-1"/>
        </w:rPr>
        <w:t> </w:t>
      </w:r>
      <w:r>
        <w:rPr>
          <w:color w:val="201F1E"/>
        </w:rPr>
        <w:t>is used to</w:t>
      </w:r>
      <w:r>
        <w:rPr>
          <w:color w:val="201F1E"/>
          <w:spacing w:val="-1"/>
        </w:rPr>
        <w:t> </w:t>
      </w:r>
      <w:r>
        <w:rPr>
          <w:color w:val="201F1E"/>
        </w:rPr>
        <w:t>exclude files or </w:t>
      </w:r>
      <w:r>
        <w:rPr>
          <w:color w:val="201F1E"/>
          <w:spacing w:val="-2"/>
        </w:rPr>
        <w:t>folders.</w:t>
      </w:r>
    </w:p>
    <w:p>
      <w:pPr>
        <w:pStyle w:val="BodyText"/>
        <w:spacing w:before="2"/>
        <w:ind w:left="0"/>
      </w:pPr>
    </w:p>
    <w:p>
      <w:pPr>
        <w:pStyle w:val="Heading1"/>
      </w:pPr>
      <w:r>
        <w:rPr>
          <w:color w:val="201F1E"/>
          <w:spacing w:val="-2"/>
        </w:rPr>
        <w:t>.gitkeep</w:t>
      </w:r>
    </w:p>
    <w:p>
      <w:pPr>
        <w:pStyle w:val="BodyText"/>
      </w:pPr>
      <w:r>
        <w:rPr>
          <w:color w:val="201F1E"/>
        </w:rPr>
        <w:t>Used</w:t>
      </w:r>
      <w:r>
        <w:rPr>
          <w:color w:val="201F1E"/>
          <w:spacing w:val="-1"/>
        </w:rPr>
        <w:t> </w:t>
      </w:r>
      <w:r>
        <w:rPr>
          <w:color w:val="201F1E"/>
        </w:rPr>
        <w:t>to keep an empty</w:t>
      </w:r>
      <w:r>
        <w:rPr>
          <w:color w:val="201F1E"/>
          <w:spacing w:val="-1"/>
        </w:rPr>
        <w:t> </w:t>
      </w:r>
      <w:r>
        <w:rPr>
          <w:color w:val="201F1E"/>
        </w:rPr>
        <w:t>folder inside Git (because</w:t>
      </w:r>
      <w:r>
        <w:rPr>
          <w:color w:val="201F1E"/>
          <w:spacing w:val="-1"/>
        </w:rPr>
        <w:t> </w:t>
      </w:r>
      <w:r>
        <w:rPr>
          <w:color w:val="201F1E"/>
        </w:rPr>
        <w:t>Git doesn’t track empty </w:t>
      </w:r>
      <w:r>
        <w:rPr>
          <w:color w:val="201F1E"/>
          <w:spacing w:val="-2"/>
        </w:rPr>
        <w:t>folders).</w:t>
      </w:r>
    </w:p>
    <w:p>
      <w:pPr>
        <w:pStyle w:val="BodyText"/>
        <w:spacing w:before="2"/>
        <w:ind w:left="0"/>
      </w:pPr>
    </w:p>
    <w:p>
      <w:pPr>
        <w:pStyle w:val="Heading1"/>
      </w:pPr>
      <w:r>
        <w:rPr>
          <w:color w:val="201F1E"/>
          <w:spacing w:val="-2"/>
        </w:rPr>
        <w:t>Branching</w:t>
      </w: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631061</wp:posOffset>
            </wp:positionH>
            <wp:positionV relativeFrom="paragraph">
              <wp:posOffset>169802</wp:posOffset>
            </wp:positionV>
            <wp:extent cx="690299" cy="176783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299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1F1E"/>
        </w:rPr>
        <w:t>To see </w:t>
      </w:r>
      <w:r>
        <w:rPr>
          <w:color w:val="201F1E"/>
          <w:spacing w:val="-2"/>
        </w:rPr>
        <w:t>branches:</w:t>
      </w:r>
    </w:p>
    <w:p>
      <w:pPr>
        <w:pStyle w:val="Heading1"/>
        <w:spacing w:before="246"/>
      </w:pPr>
      <w:r>
        <w:rPr>
          <w:color w:val="201F1E"/>
        </w:rPr>
        <w:t>Creating</w:t>
      </w:r>
      <w:r>
        <w:rPr>
          <w:color w:val="201F1E"/>
          <w:spacing w:val="-4"/>
        </w:rPr>
        <w:t> </w:t>
      </w:r>
      <w:r>
        <w:rPr>
          <w:color w:val="201F1E"/>
        </w:rPr>
        <w:t>and</w:t>
      </w:r>
      <w:r>
        <w:rPr>
          <w:color w:val="201F1E"/>
          <w:spacing w:val="-4"/>
        </w:rPr>
        <w:t> </w:t>
      </w:r>
      <w:r>
        <w:rPr>
          <w:color w:val="201F1E"/>
        </w:rPr>
        <w:t>Switching</w:t>
      </w:r>
      <w:r>
        <w:rPr>
          <w:color w:val="201F1E"/>
          <w:spacing w:val="-4"/>
        </w:rPr>
        <w:t> </w:t>
      </w:r>
      <w:r>
        <w:rPr>
          <w:color w:val="201F1E"/>
          <w:spacing w:val="-2"/>
        </w:rPr>
        <w:t>Branches</w:t>
      </w:r>
    </w:p>
    <w:p>
      <w:pPr>
        <w:pStyle w:val="BodyText"/>
        <w:spacing w:after="4"/>
      </w:pPr>
      <w:r>
        <w:rPr>
          <w:color w:val="201F1E"/>
        </w:rPr>
        <w:t>Switch</w:t>
      </w:r>
      <w:r>
        <w:rPr>
          <w:color w:val="201F1E"/>
          <w:spacing w:val="-1"/>
        </w:rPr>
        <w:t> </w:t>
      </w:r>
      <w:r>
        <w:rPr>
          <w:color w:val="201F1E"/>
        </w:rPr>
        <w:t>to </w:t>
      </w:r>
      <w:r>
        <w:rPr>
          <w:color w:val="201F1E"/>
          <w:spacing w:val="-2"/>
        </w:rPr>
        <w:t>main:</w:t>
      </w:r>
    </w:p>
    <w:p>
      <w:pPr>
        <w:pStyle w:val="BodyText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1274061" cy="2682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4061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  <w:r>
        <w:rPr>
          <w:color w:val="201F1E"/>
        </w:rPr>
        <w:t>Create a new </w:t>
      </w:r>
      <w:r>
        <w:rPr>
          <w:color w:val="201F1E"/>
          <w:spacing w:val="-2"/>
        </w:rPr>
        <w:t>branch:</w:t>
      </w:r>
    </w:p>
    <w:p>
      <w:pPr>
        <w:pStyle w:val="BodyText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1779571" cy="18840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9571" cy="18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ind w:left="0"/>
      </w:pPr>
    </w:p>
    <w:p>
      <w:pPr>
        <w:pStyle w:val="Heading1"/>
      </w:pPr>
      <w:r>
        <w:rPr>
          <w:color w:val="201F1E"/>
          <w:spacing w:val="-2"/>
        </w:rPr>
        <w:t>Merge</w:t>
      </w:r>
    </w:p>
    <w:p>
      <w:pPr>
        <w:pStyle w:val="BodyText"/>
        <w:spacing w:after="4"/>
      </w:pPr>
      <w:r>
        <w:rPr>
          <w:color w:val="201F1E"/>
        </w:rPr>
        <w:t>If</w:t>
      </w:r>
      <w:r>
        <w:rPr>
          <w:color w:val="201F1E"/>
          <w:spacing w:val="-1"/>
        </w:rPr>
        <w:t> </w:t>
      </w:r>
      <w:r>
        <w:rPr>
          <w:color w:val="201F1E"/>
        </w:rPr>
        <w:t>another</w:t>
      </w:r>
      <w:r>
        <w:rPr>
          <w:color w:val="201F1E"/>
          <w:spacing w:val="-1"/>
        </w:rPr>
        <w:t> </w:t>
      </w:r>
      <w:r>
        <w:rPr>
          <w:color w:val="201F1E"/>
        </w:rPr>
        <w:t>developer</w:t>
      </w:r>
      <w:r>
        <w:rPr>
          <w:color w:val="201F1E"/>
          <w:spacing w:val="-1"/>
        </w:rPr>
        <w:t> </w:t>
      </w:r>
      <w:r>
        <w:rPr>
          <w:color w:val="201F1E"/>
        </w:rPr>
        <w:t>made</w:t>
      </w:r>
      <w:r>
        <w:rPr>
          <w:color w:val="201F1E"/>
          <w:spacing w:val="-1"/>
        </w:rPr>
        <w:t> </w:t>
      </w:r>
      <w:r>
        <w:rPr>
          <w:color w:val="201F1E"/>
        </w:rPr>
        <w:t>changes and</w:t>
      </w:r>
      <w:r>
        <w:rPr>
          <w:color w:val="201F1E"/>
          <w:spacing w:val="-1"/>
        </w:rPr>
        <w:t> </w:t>
      </w:r>
      <w:r>
        <w:rPr>
          <w:color w:val="201F1E"/>
        </w:rPr>
        <w:t>we</w:t>
      </w:r>
      <w:r>
        <w:rPr>
          <w:color w:val="201F1E"/>
          <w:spacing w:val="-1"/>
        </w:rPr>
        <w:t> </w:t>
      </w:r>
      <w:r>
        <w:rPr>
          <w:color w:val="201F1E"/>
        </w:rPr>
        <w:t>want</w:t>
      </w:r>
      <w:r>
        <w:rPr>
          <w:color w:val="201F1E"/>
          <w:spacing w:val="-1"/>
        </w:rPr>
        <w:t> </w:t>
      </w:r>
      <w:r>
        <w:rPr>
          <w:color w:val="201F1E"/>
        </w:rPr>
        <w:t>to</w:t>
      </w:r>
      <w:r>
        <w:rPr>
          <w:color w:val="201F1E"/>
          <w:spacing w:val="-1"/>
        </w:rPr>
        <w:t> </w:t>
      </w:r>
      <w:r>
        <w:rPr>
          <w:color w:val="201F1E"/>
        </w:rPr>
        <w:t>include them</w:t>
      </w:r>
      <w:r>
        <w:rPr>
          <w:color w:val="201F1E"/>
          <w:spacing w:val="-1"/>
        </w:rPr>
        <w:t> </w:t>
      </w:r>
      <w:r>
        <w:rPr>
          <w:color w:val="201F1E"/>
        </w:rPr>
        <w:t>into</w:t>
      </w:r>
      <w:r>
        <w:rPr>
          <w:color w:val="201F1E"/>
          <w:spacing w:val="-1"/>
        </w:rPr>
        <w:t> </w:t>
      </w:r>
      <w:r>
        <w:rPr>
          <w:color w:val="201F1E"/>
        </w:rPr>
        <w:t>main,</w:t>
      </w:r>
      <w:r>
        <w:rPr>
          <w:color w:val="201F1E"/>
          <w:spacing w:val="-1"/>
        </w:rPr>
        <w:t> </w:t>
      </w:r>
      <w:r>
        <w:rPr>
          <w:color w:val="201F1E"/>
        </w:rPr>
        <w:t>we </w:t>
      </w:r>
      <w:r>
        <w:rPr>
          <w:color w:val="201F1E"/>
          <w:spacing w:val="-2"/>
        </w:rPr>
        <w:t>merge.</w:t>
      </w:r>
    </w:p>
    <w:p>
      <w:pPr>
        <w:pStyle w:val="BodyText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2413000" cy="2286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</w:pPr>
      <w:r>
        <w:rPr>
          <w:color w:val="201F1E"/>
        </w:rPr>
        <w:t>A merge commit is created when combining </w:t>
      </w:r>
      <w:r>
        <w:rPr>
          <w:color w:val="201F1E"/>
          <w:spacing w:val="-2"/>
        </w:rPr>
        <w:t>histories.</w:t>
      </w:r>
    </w:p>
    <w:p>
      <w:pPr>
        <w:pStyle w:val="BodyText"/>
        <w:spacing w:before="2"/>
        <w:ind w:left="0"/>
      </w:pPr>
    </w:p>
    <w:p>
      <w:pPr>
        <w:pStyle w:val="Heading1"/>
      </w:pPr>
      <w:r>
        <w:rPr>
          <w:color w:val="201F1E"/>
        </w:rPr>
        <w:t>Merge</w:t>
      </w:r>
      <w:r>
        <w:rPr>
          <w:color w:val="201F1E"/>
          <w:spacing w:val="-1"/>
        </w:rPr>
        <w:t> </w:t>
      </w:r>
      <w:r>
        <w:rPr>
          <w:color w:val="201F1E"/>
          <w:spacing w:val="-2"/>
        </w:rPr>
        <w:t>Conflict</w:t>
      </w:r>
    </w:p>
    <w:p>
      <w:pPr>
        <w:pStyle w:val="BodyText"/>
      </w:pPr>
      <w:r>
        <w:rPr>
          <w:color w:val="201F1E"/>
        </w:rPr>
        <w:t>A</w:t>
      </w:r>
      <w:r>
        <w:rPr>
          <w:color w:val="201F1E"/>
          <w:spacing w:val="-1"/>
        </w:rPr>
        <w:t> </w:t>
      </w:r>
      <w:r>
        <w:rPr>
          <w:color w:val="201F1E"/>
        </w:rPr>
        <w:t>merge conflict happens </w:t>
      </w:r>
      <w:r>
        <w:rPr>
          <w:color w:val="201F1E"/>
          <w:spacing w:val="-2"/>
        </w:rPr>
        <w:t>when:</w:t>
      </w: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0" w:lineRule="auto" w:before="1" w:after="0"/>
        <w:ind w:left="902" w:right="0" w:hanging="297"/>
        <w:jc w:val="left"/>
        <w:rPr>
          <w:sz w:val="21"/>
        </w:rPr>
      </w:pPr>
      <w:r>
        <w:rPr>
          <w:color w:val="201F1E"/>
          <w:sz w:val="21"/>
        </w:rPr>
        <w:t>Two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branches modify the same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file or same </w:t>
      </w:r>
      <w:r>
        <w:rPr>
          <w:color w:val="201F1E"/>
          <w:spacing w:val="-2"/>
          <w:sz w:val="21"/>
        </w:rPr>
        <w:t>lines.</w:t>
      </w:r>
    </w:p>
    <w:p>
      <w:pPr>
        <w:pStyle w:val="ListParagraph"/>
        <w:numPr>
          <w:ilvl w:val="0"/>
          <w:numId w:val="3"/>
        </w:numPr>
        <w:tabs>
          <w:tab w:pos="901" w:val="left" w:leader="none"/>
        </w:tabs>
        <w:spacing w:line="240" w:lineRule="auto" w:before="1" w:after="4"/>
        <w:ind w:left="427" w:right="4019" w:firstLine="177"/>
        <w:jc w:val="left"/>
        <w:rPr>
          <w:sz w:val="21"/>
        </w:rPr>
      </w:pPr>
      <w:r>
        <w:rPr>
          <w:color w:val="201F1E"/>
          <w:sz w:val="21"/>
        </w:rPr>
        <w:t>Git</w:t>
      </w:r>
      <w:r>
        <w:rPr>
          <w:color w:val="201F1E"/>
          <w:spacing w:val="-2"/>
          <w:sz w:val="21"/>
        </w:rPr>
        <w:t> </w:t>
      </w:r>
      <w:r>
        <w:rPr>
          <w:color w:val="201F1E"/>
          <w:sz w:val="21"/>
        </w:rPr>
        <w:t>cannot</w:t>
      </w:r>
      <w:r>
        <w:rPr>
          <w:color w:val="201F1E"/>
          <w:spacing w:val="-2"/>
          <w:sz w:val="21"/>
        </w:rPr>
        <w:t> </w:t>
      </w:r>
      <w:r>
        <w:rPr>
          <w:color w:val="201F1E"/>
          <w:sz w:val="21"/>
        </w:rPr>
        <w:t>automatically</w:t>
      </w:r>
      <w:r>
        <w:rPr>
          <w:color w:val="201F1E"/>
          <w:spacing w:val="-2"/>
          <w:sz w:val="21"/>
        </w:rPr>
        <w:t> </w:t>
      </w:r>
      <w:r>
        <w:rPr>
          <w:color w:val="201F1E"/>
          <w:sz w:val="21"/>
        </w:rPr>
        <w:t>decide</w:t>
      </w:r>
      <w:r>
        <w:rPr>
          <w:color w:val="201F1E"/>
          <w:spacing w:val="-2"/>
          <w:sz w:val="21"/>
        </w:rPr>
        <w:t> </w:t>
      </w:r>
      <w:r>
        <w:rPr>
          <w:color w:val="201F1E"/>
          <w:sz w:val="21"/>
        </w:rPr>
        <w:t>which</w:t>
      </w:r>
      <w:r>
        <w:rPr>
          <w:color w:val="201F1E"/>
          <w:spacing w:val="-2"/>
          <w:sz w:val="21"/>
        </w:rPr>
        <w:t> </w:t>
      </w:r>
      <w:r>
        <w:rPr>
          <w:color w:val="201F1E"/>
          <w:sz w:val="21"/>
        </w:rPr>
        <w:t>version</w:t>
      </w:r>
      <w:r>
        <w:rPr>
          <w:color w:val="201F1E"/>
          <w:spacing w:val="-2"/>
          <w:sz w:val="21"/>
        </w:rPr>
        <w:t> </w:t>
      </w:r>
      <w:r>
        <w:rPr>
          <w:color w:val="201F1E"/>
          <w:sz w:val="21"/>
        </w:rPr>
        <w:t>to</w:t>
      </w:r>
      <w:r>
        <w:rPr>
          <w:color w:val="201F1E"/>
          <w:spacing w:val="-2"/>
          <w:sz w:val="21"/>
        </w:rPr>
        <w:t> </w:t>
      </w:r>
      <w:r>
        <w:rPr>
          <w:color w:val="201F1E"/>
          <w:sz w:val="21"/>
        </w:rPr>
        <w:t>keep. We manually edit the file, resolve the conflict, then commit.</w:t>
      </w:r>
    </w:p>
    <w:p>
      <w:pPr>
        <w:pStyle w:val="BodyText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3205247" cy="845248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5247" cy="84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ind w:left="0"/>
      </w:pPr>
    </w:p>
    <w:p>
      <w:pPr>
        <w:pStyle w:val="Heading1"/>
      </w:pPr>
      <w:r>
        <w:rPr>
          <w:color w:val="201F1E"/>
        </w:rPr>
        <w:t>Bugfix</w:t>
      </w:r>
      <w:r>
        <w:rPr>
          <w:color w:val="201F1E"/>
          <w:spacing w:val="-5"/>
        </w:rPr>
        <w:t> </w:t>
      </w:r>
      <w:r>
        <w:rPr>
          <w:color w:val="201F1E"/>
          <w:spacing w:val="-2"/>
        </w:rPr>
        <w:t>Branch</w:t>
      </w:r>
    </w:p>
    <w:p>
      <w:pPr>
        <w:pStyle w:val="BodyText"/>
      </w:pPr>
      <w:r>
        <w:rPr>
          <w:color w:val="201F1E"/>
        </w:rPr>
        <w:t>We</w:t>
      </w:r>
      <w:r>
        <w:rPr>
          <w:color w:val="201F1E"/>
          <w:spacing w:val="-1"/>
        </w:rPr>
        <w:t> </w:t>
      </w:r>
      <w:r>
        <w:rPr>
          <w:color w:val="201F1E"/>
        </w:rPr>
        <w:t>create a</w:t>
      </w:r>
      <w:r>
        <w:rPr>
          <w:color w:val="201F1E"/>
          <w:spacing w:val="-1"/>
        </w:rPr>
        <w:t> </w:t>
      </w:r>
      <w:r>
        <w:rPr>
          <w:color w:val="201F1E"/>
        </w:rPr>
        <w:t>bugfix branch </w:t>
      </w:r>
      <w:r>
        <w:rPr>
          <w:color w:val="201F1E"/>
          <w:spacing w:val="-2"/>
        </w:rPr>
        <w:t>when:</w:t>
      </w: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0" w:lineRule="auto" w:before="1" w:after="0"/>
        <w:ind w:left="902" w:right="0" w:hanging="297"/>
        <w:jc w:val="left"/>
        <w:rPr>
          <w:sz w:val="21"/>
        </w:rPr>
      </w:pPr>
      <w:r>
        <w:rPr>
          <w:color w:val="201F1E"/>
          <w:sz w:val="21"/>
        </w:rPr>
        <w:t>There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is a production </w:t>
      </w:r>
      <w:r>
        <w:rPr>
          <w:color w:val="201F1E"/>
          <w:spacing w:val="-4"/>
          <w:sz w:val="21"/>
        </w:rPr>
        <w:t>bug.</w:t>
      </w: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0" w:lineRule="auto" w:before="1" w:after="0"/>
        <w:ind w:left="902" w:right="0" w:hanging="297"/>
        <w:jc w:val="left"/>
        <w:rPr>
          <w:sz w:val="21"/>
        </w:rPr>
      </w:pPr>
      <w:r>
        <w:rPr>
          <w:color w:val="201F1E"/>
          <w:sz w:val="21"/>
        </w:rPr>
        <w:t>We</w:t>
      </w:r>
      <w:r>
        <w:rPr>
          <w:color w:val="201F1E"/>
          <w:spacing w:val="-3"/>
          <w:sz w:val="21"/>
        </w:rPr>
        <w:t> </w:t>
      </w:r>
      <w:r>
        <w:rPr>
          <w:color w:val="201F1E"/>
          <w:sz w:val="21"/>
        </w:rPr>
        <w:t>want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to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isolate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the </w:t>
      </w:r>
      <w:r>
        <w:rPr>
          <w:color w:val="201F1E"/>
          <w:spacing w:val="-4"/>
          <w:sz w:val="21"/>
        </w:rPr>
        <w:t>fix.</w:t>
      </w: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0" w:lineRule="auto" w:before="1" w:after="0"/>
        <w:ind w:left="902" w:right="0" w:hanging="297"/>
        <w:jc w:val="left"/>
        <w:rPr>
          <w:sz w:val="21"/>
        </w:rPr>
      </w:pPr>
      <w:r>
        <w:rPr>
          <w:color w:val="201F1E"/>
          <w:sz w:val="21"/>
        </w:rPr>
        <w:t>We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don’t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want unfinished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feature code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in </w:t>
      </w:r>
      <w:r>
        <w:rPr>
          <w:color w:val="201F1E"/>
          <w:spacing w:val="-2"/>
          <w:sz w:val="21"/>
        </w:rPr>
        <w:t>main.</w:t>
      </w:r>
    </w:p>
    <w:p>
      <w:pPr>
        <w:pStyle w:val="BodyText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1796668" cy="250698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668" cy="25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ind w:left="0"/>
      </w:pPr>
    </w:p>
    <w:p>
      <w:pPr>
        <w:pStyle w:val="Heading1"/>
      </w:pPr>
      <w:r>
        <w:rPr>
          <w:color w:val="201F1E"/>
          <w:spacing w:val="-2"/>
        </w:rPr>
        <w:t>Rebase</w:t>
      </w:r>
    </w:p>
    <w:p>
      <w:pPr>
        <w:pStyle w:val="BodyText"/>
        <w:spacing w:after="6"/>
      </w:pPr>
      <w:r>
        <w:rPr>
          <w:color w:val="201F1E"/>
        </w:rPr>
        <w:t>Instead</w:t>
      </w:r>
      <w:r>
        <w:rPr>
          <w:color w:val="201F1E"/>
          <w:spacing w:val="-3"/>
        </w:rPr>
        <w:t> </w:t>
      </w:r>
      <w:r>
        <w:rPr>
          <w:color w:val="201F1E"/>
        </w:rPr>
        <w:t>of merge,</w:t>
      </w:r>
      <w:r>
        <w:rPr>
          <w:color w:val="201F1E"/>
          <w:spacing w:val="-1"/>
        </w:rPr>
        <w:t> </w:t>
      </w:r>
      <w:r>
        <w:rPr>
          <w:color w:val="201F1E"/>
        </w:rPr>
        <w:t>we can</w:t>
      </w:r>
      <w:r>
        <w:rPr>
          <w:color w:val="201F1E"/>
          <w:spacing w:val="-1"/>
        </w:rPr>
        <w:t> </w:t>
      </w:r>
      <w:r>
        <w:rPr>
          <w:color w:val="201F1E"/>
        </w:rPr>
        <w:t>use </w:t>
      </w:r>
      <w:r>
        <w:rPr>
          <w:color w:val="201F1E"/>
          <w:spacing w:val="-2"/>
        </w:rPr>
        <w:t>rebase.</w:t>
      </w:r>
    </w:p>
    <w:p>
      <w:pPr>
        <w:pStyle w:val="BodyText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1092548" cy="24003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548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"/>
        <w:ind w:left="0"/>
      </w:pPr>
    </w:p>
    <w:p>
      <w:pPr>
        <w:pStyle w:val="BodyText"/>
        <w:spacing w:before="0"/>
      </w:pPr>
      <w:r>
        <w:rPr>
          <w:color w:val="201F1E"/>
          <w:spacing w:val="-2"/>
        </w:rPr>
        <w:t>Rebase:</w:t>
      </w:r>
    </w:p>
    <w:p>
      <w:pPr>
        <w:pStyle w:val="BodyText"/>
        <w:spacing w:after="0"/>
        <w:sectPr>
          <w:pgSz w:w="11900" w:h="16840"/>
          <w:pgMar w:top="720" w:bottom="280" w:left="566" w:right="1700"/>
        </w:sectPr>
      </w:pP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0" w:lineRule="auto" w:before="79" w:after="0"/>
        <w:ind w:left="902" w:right="0" w:hanging="297"/>
        <w:jc w:val="left"/>
        <w:rPr>
          <w:sz w:val="21"/>
        </w:rPr>
      </w:pPr>
      <w:r>
        <w:rPr>
          <w:color w:val="201F1E"/>
          <w:sz w:val="21"/>
        </w:rPr>
        <w:t>Moves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or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reapplies commits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onto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a new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base </w:t>
      </w:r>
      <w:r>
        <w:rPr>
          <w:color w:val="201F1E"/>
          <w:spacing w:val="-2"/>
          <w:sz w:val="21"/>
        </w:rPr>
        <w:t>commit.</w:t>
      </w: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0" w:lineRule="auto" w:before="1" w:after="0"/>
        <w:ind w:left="902" w:right="0" w:hanging="297"/>
        <w:jc w:val="left"/>
        <w:rPr>
          <w:sz w:val="21"/>
        </w:rPr>
      </w:pPr>
      <w:r>
        <w:rPr>
          <w:color w:val="201F1E"/>
          <w:sz w:val="21"/>
        </w:rPr>
        <w:t>Creates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a cleaner, linear </w:t>
      </w:r>
      <w:r>
        <w:rPr>
          <w:color w:val="201F1E"/>
          <w:spacing w:val="-2"/>
          <w:sz w:val="21"/>
        </w:rPr>
        <w:t>history.</w:t>
      </w: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0" w:lineRule="auto" w:before="1" w:after="0"/>
        <w:ind w:left="902" w:right="0" w:hanging="297"/>
        <w:jc w:val="left"/>
        <w:rPr>
          <w:sz w:val="21"/>
        </w:rPr>
      </w:pPr>
      <w:r>
        <w:rPr>
          <w:color w:val="201F1E"/>
          <w:sz w:val="21"/>
        </w:rPr>
        <w:t>Alternative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to</w:t>
      </w:r>
      <w:r>
        <w:rPr>
          <w:color w:val="201F1E"/>
          <w:spacing w:val="-1"/>
          <w:sz w:val="21"/>
        </w:rPr>
        <w:t> </w:t>
      </w:r>
      <w:r>
        <w:rPr>
          <w:color w:val="201F1E"/>
          <w:sz w:val="21"/>
        </w:rPr>
        <w:t>git</w:t>
      </w:r>
      <w:r>
        <w:rPr>
          <w:color w:val="201F1E"/>
          <w:spacing w:val="-1"/>
          <w:sz w:val="21"/>
        </w:rPr>
        <w:t> </w:t>
      </w:r>
      <w:r>
        <w:rPr>
          <w:color w:val="201F1E"/>
          <w:spacing w:val="-2"/>
          <w:sz w:val="21"/>
        </w:rPr>
        <w:t>merge.</w:t>
      </w:r>
    </w:p>
    <w:p>
      <w:pPr>
        <w:pStyle w:val="BodyText"/>
      </w:pPr>
      <w:r>
        <w:rPr>
          <w:color w:val="201F1E"/>
        </w:rPr>
        <w:t>Rebase</w:t>
      </w:r>
      <w:r>
        <w:rPr>
          <w:color w:val="201F1E"/>
          <w:spacing w:val="-1"/>
        </w:rPr>
        <w:t> </w:t>
      </w:r>
      <w:r>
        <w:rPr>
          <w:color w:val="201F1E"/>
        </w:rPr>
        <w:t>is sometimes</w:t>
      </w:r>
      <w:r>
        <w:rPr>
          <w:color w:val="201F1E"/>
          <w:spacing w:val="-1"/>
        </w:rPr>
        <w:t> </w:t>
      </w:r>
      <w:r>
        <w:rPr>
          <w:color w:val="201F1E"/>
        </w:rPr>
        <w:t>called fast-forward when</w:t>
      </w:r>
      <w:r>
        <w:rPr>
          <w:color w:val="201F1E"/>
          <w:spacing w:val="-1"/>
        </w:rPr>
        <w:t> </w:t>
      </w:r>
      <w:r>
        <w:rPr>
          <w:color w:val="201F1E"/>
        </w:rPr>
        <w:t>no extra merge</w:t>
      </w:r>
      <w:r>
        <w:rPr>
          <w:color w:val="201F1E"/>
          <w:spacing w:val="-1"/>
        </w:rPr>
        <w:t> </w:t>
      </w:r>
      <w:r>
        <w:rPr>
          <w:color w:val="201F1E"/>
        </w:rPr>
        <w:t>commit is </w:t>
      </w:r>
      <w:r>
        <w:rPr>
          <w:color w:val="201F1E"/>
          <w:spacing w:val="-2"/>
        </w:rPr>
        <w:t>created.</w:t>
      </w:r>
    </w:p>
    <w:p>
      <w:pPr>
        <w:spacing w:before="251"/>
        <w:ind w:left="427" w:right="0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631061</wp:posOffset>
            </wp:positionH>
            <wp:positionV relativeFrom="paragraph">
              <wp:posOffset>311742</wp:posOffset>
            </wp:positionV>
            <wp:extent cx="1245367" cy="26746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367" cy="267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1F1E"/>
          <w:sz w:val="19"/>
        </w:rPr>
        <w:t>Used</w:t>
      </w:r>
      <w:r>
        <w:rPr>
          <w:color w:val="201F1E"/>
          <w:spacing w:val="3"/>
          <w:sz w:val="19"/>
        </w:rPr>
        <w:t> </w:t>
      </w:r>
      <w:r>
        <w:rPr>
          <w:color w:val="201F1E"/>
          <w:sz w:val="19"/>
        </w:rPr>
        <w:t>to</w:t>
      </w:r>
      <w:r>
        <w:rPr>
          <w:color w:val="201F1E"/>
          <w:spacing w:val="3"/>
          <w:sz w:val="19"/>
        </w:rPr>
        <w:t> </w:t>
      </w:r>
      <w:r>
        <w:rPr>
          <w:b/>
          <w:color w:val="201F1E"/>
          <w:sz w:val="19"/>
        </w:rPr>
        <w:t>cancel</w:t>
      </w:r>
      <w:r>
        <w:rPr>
          <w:b/>
          <w:color w:val="201F1E"/>
          <w:spacing w:val="3"/>
          <w:sz w:val="19"/>
        </w:rPr>
        <w:t> </w:t>
      </w:r>
      <w:r>
        <w:rPr>
          <w:b/>
          <w:color w:val="201F1E"/>
          <w:sz w:val="19"/>
        </w:rPr>
        <w:t>a</w:t>
      </w:r>
      <w:r>
        <w:rPr>
          <w:b/>
          <w:color w:val="201F1E"/>
          <w:spacing w:val="4"/>
          <w:sz w:val="19"/>
        </w:rPr>
        <w:t> </w:t>
      </w:r>
      <w:r>
        <w:rPr>
          <w:b/>
          <w:color w:val="201F1E"/>
          <w:sz w:val="19"/>
        </w:rPr>
        <w:t>merge</w:t>
      </w:r>
      <w:r>
        <w:rPr>
          <w:b/>
          <w:color w:val="201F1E"/>
          <w:spacing w:val="3"/>
          <w:sz w:val="19"/>
        </w:rPr>
        <w:t> </w:t>
      </w:r>
      <w:r>
        <w:rPr>
          <w:color w:val="201F1E"/>
          <w:sz w:val="19"/>
        </w:rPr>
        <w:t>when</w:t>
      </w:r>
      <w:r>
        <w:rPr>
          <w:color w:val="201F1E"/>
          <w:spacing w:val="3"/>
          <w:sz w:val="19"/>
        </w:rPr>
        <w:t> </w:t>
      </w:r>
      <w:r>
        <w:rPr>
          <w:color w:val="201F1E"/>
          <w:sz w:val="19"/>
        </w:rPr>
        <w:t>conflicts</w:t>
      </w:r>
      <w:r>
        <w:rPr>
          <w:color w:val="201F1E"/>
          <w:spacing w:val="4"/>
          <w:sz w:val="19"/>
        </w:rPr>
        <w:t> </w:t>
      </w:r>
      <w:r>
        <w:rPr>
          <w:color w:val="201F1E"/>
          <w:spacing w:val="-2"/>
          <w:sz w:val="19"/>
        </w:rPr>
        <w:t>happen.</w:t>
      </w:r>
    </w:p>
    <w:sectPr>
      <w:pgSz w:w="11900" w:h="16840"/>
      <w:pgMar w:top="900" w:bottom="280" w:left="566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427" w:hanging="298"/>
      </w:pPr>
      <w:rPr>
        <w:rFonts w:hint="default" w:ascii="Calibri" w:hAnsi="Calibri" w:eastAsia="Calibri" w:cs="Calibri"/>
        <w:b w:val="0"/>
        <w:bCs w:val="0"/>
        <w:i w:val="0"/>
        <w:iCs w:val="0"/>
        <w:color w:val="201F1E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1" w:hanging="2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2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4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5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7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8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9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1" w:hanging="29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27" w:hanging="298"/>
      </w:pPr>
      <w:rPr>
        <w:rFonts w:hint="default" w:ascii="Calibri" w:hAnsi="Calibri" w:eastAsia="Calibri" w:cs="Calibri"/>
        <w:b w:val="0"/>
        <w:bCs w:val="0"/>
        <w:i w:val="0"/>
        <w:iCs w:val="0"/>
        <w:color w:val="201F1E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1" w:hanging="2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2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4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5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7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8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9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1" w:hanging="29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03" w:hanging="298"/>
      </w:pPr>
      <w:rPr>
        <w:rFonts w:hint="default" w:ascii="Calibri" w:hAnsi="Calibri" w:eastAsia="Calibri" w:cs="Calibri"/>
        <w:b w:val="0"/>
        <w:bCs w:val="0"/>
        <w:i w:val="0"/>
        <w:iCs w:val="0"/>
        <w:color w:val="201F1E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3" w:hanging="2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6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0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3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7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0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3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7" w:hanging="298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427"/>
    </w:pPr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27"/>
      <w:outlineLvl w:val="1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902" w:hanging="29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2026-02-23T17:32:39Z</dcterms:created>
  <dcterms:modified xsi:type="dcterms:W3CDTF">2026-02-23T17:32:39Z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OneNote</vt:lpwstr>
  </property>
  <property fmtid="{D5CDD505-2E9C-101B-9397-08002B2CF9AE}" pid="4" name="LastSaved">
    <vt:filetime>2026-02-23T00:00:00Z</vt:filetime>
  </property>
  <property fmtid="{D5CDD505-2E9C-101B-9397-08002B2CF9AE}" pid="5" name="Producer">
    <vt:lpwstr>macOS Version 26.2 (Build 25C56) Quartz PDFContext</vt:lpwstr>
  </property>
</Properties>
</file>