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362" w:rsidRDefault="00071362" w:rsidP="009121F2">
      <w:pPr>
        <w:rPr>
          <w:b/>
          <w:sz w:val="24"/>
          <w:szCs w:val="24"/>
          <w:u w:val="single"/>
        </w:rPr>
      </w:pPr>
      <w:r w:rsidRPr="00071362">
        <w:rPr>
          <w:b/>
          <w:sz w:val="24"/>
          <w:szCs w:val="24"/>
          <w:u w:val="single"/>
        </w:rPr>
        <w:t>IDX Automation Project Guidance :</w:t>
      </w:r>
    </w:p>
    <w:p w:rsidR="009121F2" w:rsidRDefault="009121F2" w:rsidP="009121F2">
      <w:pPr>
        <w:pStyle w:val="ListParagraph"/>
        <w:numPr>
          <w:ilvl w:val="0"/>
          <w:numId w:val="1"/>
        </w:numPr>
      </w:pPr>
      <w:r>
        <w:t>Setup Java automation framework from below wiki link :</w:t>
      </w:r>
    </w:p>
    <w:p w:rsidR="009121F2" w:rsidRPr="009121F2" w:rsidRDefault="008C6C28" w:rsidP="009121F2">
      <w:pPr>
        <w:pStyle w:val="ListParagraph"/>
        <w:rPr>
          <w:color w:val="1F497D"/>
        </w:rPr>
      </w:pPr>
      <w:hyperlink r:id="rId6" w:history="1">
        <w:r w:rsidR="009121F2">
          <w:rPr>
            <w:rStyle w:val="Hyperlink"/>
          </w:rPr>
          <w:t>https://wiki.nbcuni.ge.com/display/NBCUSQE/Instructions+to+setup+Eclipse+IDE+for+Selenium</w:t>
        </w:r>
      </w:hyperlink>
      <w:r w:rsidR="009121F2" w:rsidRPr="009121F2">
        <w:rPr>
          <w:color w:val="1F497D"/>
        </w:rPr>
        <w:t xml:space="preserve"> </w:t>
      </w:r>
    </w:p>
    <w:p w:rsidR="009121F2" w:rsidRDefault="009121F2" w:rsidP="009121F2">
      <w:pPr>
        <w:pStyle w:val="ListParagraph"/>
      </w:pPr>
    </w:p>
    <w:p w:rsidR="009121F2" w:rsidRDefault="009121F2" w:rsidP="009121F2">
      <w:pPr>
        <w:pStyle w:val="ListParagraph"/>
        <w:numPr>
          <w:ilvl w:val="0"/>
          <w:numId w:val="1"/>
        </w:numPr>
      </w:pPr>
      <w:r>
        <w:t>Download IDX Automation project from below github repository :</w:t>
      </w:r>
    </w:p>
    <w:p w:rsidR="009121F2" w:rsidRDefault="009121F2" w:rsidP="009121F2">
      <w:pPr>
        <w:pStyle w:val="ListParagraph"/>
      </w:pPr>
    </w:p>
    <w:p w:rsidR="009121F2" w:rsidRDefault="009121F2" w:rsidP="009121F2">
      <w:pPr>
        <w:pStyle w:val="ListParagraph"/>
        <w:numPr>
          <w:ilvl w:val="0"/>
          <w:numId w:val="1"/>
        </w:numPr>
      </w:pPr>
      <w:r>
        <w:t xml:space="preserve">On command prompt, go to the </w:t>
      </w:r>
      <w:r w:rsidR="00FC30EC">
        <w:t xml:space="preserve">IDX project </w:t>
      </w:r>
      <w:r>
        <w:t>directory path, where IDX project is downloaded and execute below command :</w:t>
      </w:r>
    </w:p>
    <w:p w:rsidR="009121F2" w:rsidRPr="00FB23E5" w:rsidRDefault="009121F2" w:rsidP="009121F2">
      <w:pPr>
        <w:pStyle w:val="NormalWeb"/>
        <w:spacing w:before="0" w:beforeAutospacing="0" w:after="0" w:afterAutospacing="0" w:line="300" w:lineRule="atLeast"/>
        <w:ind w:firstLine="720"/>
        <w:rPr>
          <w:rFonts w:asciiTheme="minorHAnsi" w:eastAsiaTheme="minorHAnsi" w:hAnsiTheme="minorHAnsi" w:cstheme="minorBidi"/>
          <w:sz w:val="22"/>
          <w:szCs w:val="22"/>
        </w:rPr>
      </w:pPr>
      <w:r w:rsidRPr="00FB23E5">
        <w:rPr>
          <w:rFonts w:asciiTheme="minorHAnsi" w:eastAsiaTheme="minorHAnsi" w:hAnsiTheme="minorHAnsi" w:cstheme="minorBidi"/>
          <w:sz w:val="22"/>
          <w:szCs w:val="22"/>
        </w:rPr>
        <w:t xml:space="preserve">e.g :- </w:t>
      </w:r>
      <w:bookmarkStart w:id="0" w:name="_More_Maven"/>
      <w:r w:rsidRPr="00FB23E5">
        <w:rPr>
          <w:rFonts w:asciiTheme="minorHAnsi" w:eastAsiaTheme="minorHAnsi" w:hAnsiTheme="minorHAnsi" w:cstheme="minorBidi"/>
          <w:sz w:val="22"/>
          <w:szCs w:val="22"/>
        </w:rPr>
        <w:t>Examp</w:t>
      </w:r>
      <w:r w:rsidR="00FB23E5" w:rsidRPr="00FB23E5">
        <w:rPr>
          <w:rFonts w:asciiTheme="minorHAnsi" w:eastAsiaTheme="minorHAnsi" w:hAnsiTheme="minorHAnsi" w:cstheme="minorBidi"/>
          <w:sz w:val="22"/>
          <w:szCs w:val="22"/>
        </w:rPr>
        <w:t>le:  C:\projects\IDX</w:t>
      </w:r>
      <w:r w:rsidRPr="00FB23E5">
        <w:rPr>
          <w:rFonts w:asciiTheme="minorHAnsi" w:eastAsiaTheme="minorHAnsi" w:hAnsiTheme="minorHAnsi" w:cstheme="minorBidi"/>
          <w:sz w:val="22"/>
          <w:szCs w:val="22"/>
        </w:rPr>
        <w:t>\main</w:t>
      </w:r>
      <w:bookmarkEnd w:id="0"/>
      <w:r w:rsidRPr="00FB23E5">
        <w:rPr>
          <w:rFonts w:asciiTheme="minorHAnsi" w:eastAsiaTheme="minorHAnsi" w:hAnsiTheme="minorHAnsi" w:cstheme="minorBidi"/>
          <w:sz w:val="22"/>
          <w:szCs w:val="22"/>
        </w:rPr>
        <w:t xml:space="preserve"> : </w:t>
      </w:r>
    </w:p>
    <w:p w:rsidR="009121F2" w:rsidRDefault="009121F2" w:rsidP="009121F2">
      <w:pPr>
        <w:pStyle w:val="NormalWeb"/>
        <w:spacing w:before="0" w:beforeAutospacing="0" w:after="0" w:afterAutospacing="0" w:line="300" w:lineRule="atLeast"/>
        <w:ind w:firstLine="720"/>
        <w:rPr>
          <w:rFonts w:asciiTheme="minorHAnsi" w:eastAsiaTheme="minorHAnsi" w:hAnsiTheme="minorHAnsi" w:cstheme="minorBidi"/>
          <w:sz w:val="22"/>
          <w:szCs w:val="22"/>
        </w:rPr>
      </w:pPr>
      <w:r w:rsidRPr="00FB23E5">
        <w:rPr>
          <w:rFonts w:asciiTheme="minorHAnsi" w:eastAsiaTheme="minorHAnsi" w:hAnsiTheme="minorHAnsi" w:cstheme="minorBidi"/>
          <w:sz w:val="22"/>
          <w:szCs w:val="22"/>
        </w:rPr>
        <w:t>mvn clean install -Dmaven.test.skip=true</w:t>
      </w:r>
    </w:p>
    <w:p w:rsidR="00FB23E5" w:rsidRPr="00FB23E5" w:rsidRDefault="00FB23E5" w:rsidP="009121F2">
      <w:pPr>
        <w:pStyle w:val="NormalWeb"/>
        <w:spacing w:before="0" w:beforeAutospacing="0" w:after="0" w:afterAutospacing="0" w:line="300" w:lineRule="atLeast"/>
        <w:ind w:firstLine="720"/>
        <w:rPr>
          <w:rFonts w:asciiTheme="minorHAnsi" w:eastAsiaTheme="minorHAnsi" w:hAnsiTheme="minorHAnsi" w:cstheme="minorBidi"/>
          <w:sz w:val="22"/>
          <w:szCs w:val="22"/>
        </w:rPr>
      </w:pPr>
    </w:p>
    <w:p w:rsidR="009121F2" w:rsidRDefault="009121F2" w:rsidP="009121F2">
      <w:pPr>
        <w:pStyle w:val="ListParagraph"/>
        <w:numPr>
          <w:ilvl w:val="0"/>
          <w:numId w:val="1"/>
        </w:numPr>
      </w:pPr>
      <w:r>
        <w:t xml:space="preserve">Import IDX project in eclipse using </w:t>
      </w:r>
      <w:r w:rsidR="00FB23E5">
        <w:t>File-&gt;Import-&gt;Existing Maven Projects</w:t>
      </w:r>
      <w:r w:rsidR="00FC30EC">
        <w:t>.</w:t>
      </w:r>
    </w:p>
    <w:p w:rsidR="00FB23E5" w:rsidRDefault="00FB23E5" w:rsidP="00FB23E5">
      <w:pPr>
        <w:pStyle w:val="ListParagraph"/>
      </w:pPr>
    </w:p>
    <w:p w:rsidR="00FB23E5" w:rsidRDefault="00FB23E5" w:rsidP="009121F2">
      <w:pPr>
        <w:pStyle w:val="ListParagraph"/>
        <w:numPr>
          <w:ilvl w:val="0"/>
          <w:numId w:val="1"/>
        </w:numPr>
      </w:pPr>
      <w:r>
        <w:t xml:space="preserve">Setup putty tunnel in the </w:t>
      </w:r>
      <w:r w:rsidR="00071362">
        <w:t xml:space="preserve">local </w:t>
      </w:r>
      <w:r>
        <w:t>machine using below steps. Putty tunnel is required to connect to IDX MongoDB Servers.</w:t>
      </w:r>
      <w:r w:rsidR="00071362">
        <w:t xml:space="preserve"> IDX MongoDB scripts will be passed only when this putty session is opened on the local machine.</w:t>
      </w:r>
    </w:p>
    <w:p w:rsidR="00071362" w:rsidRDefault="00071362" w:rsidP="00071362">
      <w:pPr>
        <w:pStyle w:val="ListParagraph"/>
      </w:pPr>
    </w:p>
    <w:p w:rsidR="00FB23E5" w:rsidRDefault="00FB23E5" w:rsidP="00FB23E5">
      <w:pPr>
        <w:pStyle w:val="ListParagraph"/>
      </w:pPr>
      <w:r w:rsidRPr="00FB23E5">
        <w:t>Session :</w:t>
      </w:r>
      <w:r w:rsidRPr="00FB23E5">
        <w:br/>
        <w:t>IP 216.178.102.54</w:t>
      </w:r>
      <w:r w:rsidRPr="00FB23E5">
        <w:br/>
        <w:t>Port 22</w:t>
      </w:r>
      <w:r w:rsidRPr="00FB23E5">
        <w:br/>
      </w:r>
      <w:r w:rsidRPr="00FB23E5">
        <w:br/>
        <w:t>Connection :</w:t>
      </w:r>
      <w:r w:rsidRPr="00FB23E5">
        <w:br/>
        <w:t>Seconds between keepalives: 30</w:t>
      </w:r>
      <w:r w:rsidRPr="00FB23E5">
        <w:br/>
        <w:t>Check 'Enable TCP keepalives'</w:t>
      </w:r>
      <w:r w:rsidRPr="00FB23E5">
        <w:br/>
      </w:r>
      <w:r w:rsidRPr="00FB23E5">
        <w:br/>
        <w:t>Connection / Proxy :</w:t>
      </w:r>
      <w:r w:rsidRPr="00FB23E5">
        <w:br/>
        <w:t>Proxy type: HTTP</w:t>
      </w:r>
      <w:r w:rsidRPr="00FB23E5">
        <w:br/>
        <w:t xml:space="preserve">Proxy hostname: </w:t>
      </w:r>
      <w:hyperlink r:id="rId7" w:history="1">
        <w:r w:rsidRPr="00FB23E5">
          <w:t>proxy.inbcu.com</w:t>
        </w:r>
      </w:hyperlink>
      <w:r w:rsidRPr="00FB23E5">
        <w:br/>
        <w:t>Port: 80</w:t>
      </w:r>
      <w:r w:rsidRPr="00FB23E5">
        <w:br/>
        <w:t>Do DNS name lookup at proxy end: Yes</w:t>
      </w:r>
      <w:r w:rsidRPr="00FB23E5">
        <w:br/>
      </w:r>
      <w:r w:rsidRPr="00FB23E5">
        <w:br/>
        <w:t>Connection / SSH / Tunnels:</w:t>
      </w:r>
      <w:r w:rsidRPr="00FB23E5">
        <w:br/>
        <w:t>Under 'Add new forwarded port'</w:t>
      </w:r>
      <w:r w:rsidRPr="00FB23E5">
        <w:br/>
        <w:t>Source port: 27017</w:t>
      </w:r>
      <w:r w:rsidRPr="00FB23E5">
        <w:br/>
        <w:t>Destination: 216.178.107.248:27017</w:t>
      </w:r>
      <w:r w:rsidRPr="00FB23E5">
        <w:br/>
        <w:t>Click Add</w:t>
      </w:r>
      <w:r w:rsidRPr="00FB23E5">
        <w:br/>
      </w:r>
      <w:r w:rsidRPr="00FB23E5">
        <w:br/>
        <w:t>Be sure to save this setup as something in putty, you can also enter in your sso under Connection / Data / Auto-login username &amp; set up a key under Connection / SSH / Auth if you want to avoid entering in your sso/password every time.</w:t>
      </w:r>
      <w:r w:rsidRPr="00FB23E5">
        <w:br/>
      </w:r>
      <w:r w:rsidRPr="00FB23E5">
        <w:lastRenderedPageBreak/>
        <w:br/>
        <w:t>Once you connect &amp; log in with this setup, port 27017 on your desktop should forward to 27017 at 216.178.107.248. So in whatever mongo client you're using, you would connect to 'localhost' port 27017 and use the normal idxqusr / Tu4fq55 username/password for the TURFIDXQ01 database.</w:t>
      </w:r>
    </w:p>
    <w:p w:rsidR="00FB23E5" w:rsidRDefault="00FB23E5" w:rsidP="00FB23E5">
      <w:pPr>
        <w:pStyle w:val="ListParagraph"/>
      </w:pPr>
    </w:p>
    <w:p w:rsidR="00FB23E5" w:rsidRDefault="00FB23E5" w:rsidP="009121F2">
      <w:pPr>
        <w:pStyle w:val="ListParagraph"/>
        <w:numPr>
          <w:ilvl w:val="0"/>
          <w:numId w:val="1"/>
        </w:numPr>
      </w:pPr>
      <w:r>
        <w:t>To run scripts with proxy, make sure to have following configuration in config.properties</w:t>
      </w:r>
    </w:p>
    <w:p w:rsidR="00FB23E5" w:rsidRPr="00FB23E5" w:rsidRDefault="00FB23E5" w:rsidP="00FB23E5">
      <w:pPr>
        <w:pStyle w:val="ListParagraph"/>
        <w:autoSpaceDE w:val="0"/>
        <w:autoSpaceDN w:val="0"/>
        <w:adjustRightInd w:val="0"/>
        <w:spacing w:after="0" w:line="240" w:lineRule="auto"/>
        <w:rPr>
          <w:rFonts w:ascii="Consolas" w:hAnsi="Consolas" w:cs="Consolas"/>
          <w:sz w:val="20"/>
          <w:szCs w:val="20"/>
        </w:rPr>
      </w:pPr>
      <w:r w:rsidRPr="00FB23E5">
        <w:rPr>
          <w:rFonts w:ascii="Consolas" w:hAnsi="Consolas" w:cs="Consolas"/>
          <w:color w:val="3F7F5F"/>
          <w:sz w:val="20"/>
          <w:szCs w:val="20"/>
        </w:rPr>
        <w:t xml:space="preserve"># QA </w:t>
      </w:r>
      <w:r w:rsidRPr="00FB23E5">
        <w:rPr>
          <w:rFonts w:ascii="Consolas" w:hAnsi="Consolas" w:cs="Consolas"/>
          <w:color w:val="3F7F5F"/>
          <w:sz w:val="20"/>
          <w:szCs w:val="20"/>
          <w:u w:val="single"/>
        </w:rPr>
        <w:t>Proxy</w:t>
      </w:r>
      <w:r w:rsidRPr="00FB23E5">
        <w:rPr>
          <w:rFonts w:ascii="Consolas" w:hAnsi="Consolas" w:cs="Consolas"/>
          <w:color w:val="3F7F5F"/>
          <w:sz w:val="20"/>
          <w:szCs w:val="20"/>
        </w:rPr>
        <w:t xml:space="preserve"> Info</w:t>
      </w:r>
    </w:p>
    <w:p w:rsidR="00FB23E5" w:rsidRPr="00FB23E5" w:rsidRDefault="00FB23E5" w:rsidP="00FB23E5">
      <w:pPr>
        <w:pStyle w:val="ListParagraph"/>
        <w:autoSpaceDE w:val="0"/>
        <w:autoSpaceDN w:val="0"/>
        <w:adjustRightInd w:val="0"/>
        <w:spacing w:after="0" w:line="240" w:lineRule="auto"/>
        <w:rPr>
          <w:rFonts w:ascii="Consolas" w:hAnsi="Consolas" w:cs="Consolas"/>
          <w:sz w:val="20"/>
          <w:szCs w:val="20"/>
        </w:rPr>
      </w:pPr>
      <w:r w:rsidRPr="00FB23E5">
        <w:rPr>
          <w:rFonts w:ascii="Consolas" w:hAnsi="Consolas" w:cs="Consolas"/>
          <w:color w:val="000000"/>
          <w:sz w:val="20"/>
          <w:szCs w:val="20"/>
        </w:rPr>
        <w:t>QA.ProxyURL=</w:t>
      </w:r>
      <w:r w:rsidRPr="00FB23E5">
        <w:rPr>
          <w:rFonts w:ascii="Consolas" w:hAnsi="Consolas" w:cs="Consolas"/>
          <w:color w:val="2A00FF"/>
          <w:sz w:val="20"/>
          <w:szCs w:val="20"/>
        </w:rPr>
        <w:t>proxyanbcge.nbc.com</w:t>
      </w:r>
    </w:p>
    <w:p w:rsidR="00FB23E5" w:rsidRDefault="00FB23E5" w:rsidP="00FB23E5">
      <w:pPr>
        <w:pStyle w:val="ListParagraph"/>
        <w:rPr>
          <w:rFonts w:ascii="Consolas" w:hAnsi="Consolas" w:cs="Consolas"/>
          <w:color w:val="2A00FF"/>
          <w:sz w:val="20"/>
          <w:szCs w:val="20"/>
        </w:rPr>
      </w:pPr>
      <w:r>
        <w:rPr>
          <w:rFonts w:ascii="Consolas" w:hAnsi="Consolas" w:cs="Consolas"/>
          <w:color w:val="000000"/>
          <w:sz w:val="20"/>
          <w:szCs w:val="20"/>
        </w:rPr>
        <w:t>QA.ProxyPort=</w:t>
      </w:r>
      <w:r>
        <w:rPr>
          <w:rFonts w:ascii="Consolas" w:hAnsi="Consolas" w:cs="Consolas"/>
          <w:color w:val="2A00FF"/>
          <w:sz w:val="20"/>
          <w:szCs w:val="20"/>
        </w:rPr>
        <w:t>80</w:t>
      </w:r>
    </w:p>
    <w:p w:rsidR="00FB23E5" w:rsidRDefault="00FB23E5" w:rsidP="00FB23E5">
      <w:pPr>
        <w:pStyle w:val="ListParagraph"/>
      </w:pPr>
      <w:r w:rsidRPr="00FB23E5">
        <w:t>If you don’t include any of above configs, then scripts will run without proxy.</w:t>
      </w:r>
    </w:p>
    <w:p w:rsidR="00FC30EC" w:rsidRDefault="00FC30EC" w:rsidP="00FB23E5">
      <w:pPr>
        <w:pStyle w:val="ListParagraph"/>
      </w:pPr>
    </w:p>
    <w:p w:rsidR="00FB23E5" w:rsidRDefault="00FB23E5" w:rsidP="009121F2">
      <w:pPr>
        <w:pStyle w:val="ListParagraph"/>
        <w:numPr>
          <w:ilvl w:val="0"/>
          <w:numId w:val="1"/>
        </w:numPr>
      </w:pPr>
      <w:r>
        <w:t>To run Regression suite of IDX</w:t>
      </w:r>
      <w:r w:rsidR="00FC30EC">
        <w:t>,</w:t>
      </w:r>
      <w:r>
        <w:t xml:space="preserve"> include below package in testing.xml :</w:t>
      </w:r>
    </w:p>
    <w:p w:rsidR="00FC30EC" w:rsidRDefault="00FC30EC" w:rsidP="00FC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rsidR="00FC30EC" w:rsidRPr="00FC30EC" w:rsidRDefault="00FC30EC" w:rsidP="00FC30EC">
      <w:pPr>
        <w:pStyle w:val="ListParagraph"/>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sidRPr="00FC30EC">
        <w:t xml:space="preserve"> </w:t>
      </w:r>
      <w:r w:rsidRPr="00FB23E5">
        <w:t>com.nbcuni.test.nbcidx.member</w:t>
      </w:r>
      <w:r>
        <w:t>.*</w:t>
      </w:r>
      <w:r>
        <w:rPr>
          <w:rFonts w:ascii="Consolas" w:hAnsi="Consolas" w:cs="Consolas"/>
          <w:i/>
          <w:iCs/>
          <w:color w:val="2A00FF"/>
          <w:sz w:val="20"/>
          <w:szCs w:val="20"/>
        </w:rPr>
        <w:t>"</w:t>
      </w:r>
      <w:r>
        <w:rPr>
          <w:rFonts w:ascii="Consolas" w:hAnsi="Consolas" w:cs="Consolas"/>
          <w:color w:val="008080"/>
          <w:sz w:val="20"/>
          <w:szCs w:val="20"/>
        </w:rPr>
        <w:t>/&gt;</w:t>
      </w:r>
    </w:p>
    <w:p w:rsidR="00FC30EC" w:rsidRDefault="00FC30EC" w:rsidP="00FC30EC">
      <w:pPr>
        <w:pStyle w:val="ListParagraph"/>
      </w:pP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rsidR="00FC30EC" w:rsidRDefault="00FC30EC" w:rsidP="00FB23E5">
      <w:pPr>
        <w:pStyle w:val="ListParagraph"/>
      </w:pPr>
    </w:p>
    <w:p w:rsidR="00FB23E5" w:rsidRDefault="00FB23E5" w:rsidP="00FC30EC">
      <w:pPr>
        <w:pStyle w:val="ListParagraph"/>
        <w:numPr>
          <w:ilvl w:val="0"/>
          <w:numId w:val="1"/>
        </w:numPr>
      </w:pPr>
      <w:r>
        <w:t>To run Sanity test suite of IDX</w:t>
      </w:r>
      <w:r w:rsidR="00FC30EC">
        <w:t>,</w:t>
      </w:r>
      <w:r>
        <w:t xml:space="preserve"> include below package in testing.xml :</w:t>
      </w:r>
    </w:p>
    <w:p w:rsidR="00FC30EC" w:rsidRPr="00FC30EC" w:rsidRDefault="00FC30EC" w:rsidP="00FC30EC">
      <w:pPr>
        <w:pStyle w:val="ListParagraph"/>
        <w:autoSpaceDE w:val="0"/>
        <w:autoSpaceDN w:val="0"/>
        <w:adjustRightInd w:val="0"/>
        <w:spacing w:after="0" w:line="240" w:lineRule="auto"/>
        <w:rPr>
          <w:rFonts w:ascii="Consolas" w:hAnsi="Consolas" w:cs="Consolas"/>
          <w:sz w:val="20"/>
          <w:szCs w:val="20"/>
        </w:rPr>
      </w:pPr>
      <w:r w:rsidRPr="00FC30EC">
        <w:rPr>
          <w:rFonts w:ascii="Consolas" w:hAnsi="Consolas" w:cs="Consolas"/>
          <w:color w:val="008080"/>
          <w:sz w:val="20"/>
          <w:szCs w:val="20"/>
        </w:rPr>
        <w:t>&lt;</w:t>
      </w:r>
      <w:r w:rsidRPr="00FC30EC">
        <w:rPr>
          <w:rFonts w:ascii="Consolas" w:hAnsi="Consolas" w:cs="Consolas"/>
          <w:color w:val="3F7F7F"/>
          <w:sz w:val="20"/>
          <w:szCs w:val="20"/>
        </w:rPr>
        <w:t>packages</w:t>
      </w:r>
      <w:r w:rsidRPr="00FC30EC">
        <w:rPr>
          <w:rFonts w:ascii="Consolas" w:hAnsi="Consolas" w:cs="Consolas"/>
          <w:color w:val="008080"/>
          <w:sz w:val="20"/>
          <w:szCs w:val="20"/>
        </w:rPr>
        <w:t>&gt;</w:t>
      </w:r>
    </w:p>
    <w:p w:rsidR="00FC30EC" w:rsidRPr="00FC30EC" w:rsidRDefault="00FC30EC" w:rsidP="00FC30EC">
      <w:pPr>
        <w:pStyle w:val="ListParagraph"/>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sidRPr="00FC30EC">
        <w:t xml:space="preserve"> </w:t>
      </w:r>
      <w:r>
        <w:t>c</w:t>
      </w:r>
      <w:r w:rsidRPr="00FB23E5">
        <w:t>om.nbcuni.test.nbcidx.sanityWorkflow</w:t>
      </w:r>
      <w:r>
        <w:t>.*</w:t>
      </w:r>
      <w:r w:rsidRPr="00FC30EC">
        <w:rPr>
          <w:rFonts w:ascii="Consolas" w:hAnsi="Consolas" w:cs="Consolas"/>
          <w:i/>
          <w:iCs/>
          <w:color w:val="2A00FF"/>
          <w:sz w:val="20"/>
          <w:szCs w:val="20"/>
        </w:rPr>
        <w:t>"</w:t>
      </w:r>
      <w:r w:rsidRPr="00FC30EC">
        <w:rPr>
          <w:rFonts w:ascii="Consolas" w:hAnsi="Consolas" w:cs="Consolas"/>
          <w:color w:val="008080"/>
          <w:sz w:val="20"/>
          <w:szCs w:val="20"/>
        </w:rPr>
        <w:t>/&gt;</w:t>
      </w:r>
    </w:p>
    <w:p w:rsidR="00FC30EC" w:rsidRDefault="00FC30EC" w:rsidP="00FC30EC">
      <w:pPr>
        <w:pStyle w:val="ListParagraph"/>
      </w:pPr>
      <w:r>
        <w:rPr>
          <w:rFonts w:ascii="Consolas" w:hAnsi="Consolas" w:cs="Consolas"/>
          <w:color w:val="008080"/>
          <w:sz w:val="20"/>
          <w:szCs w:val="20"/>
        </w:rPr>
        <w:t>&lt;/</w:t>
      </w:r>
      <w:r>
        <w:rPr>
          <w:rFonts w:ascii="Consolas" w:hAnsi="Consolas" w:cs="Consolas"/>
          <w:color w:val="3F7F7F"/>
          <w:sz w:val="20"/>
          <w:szCs w:val="20"/>
        </w:rPr>
        <w:t>packages</w:t>
      </w:r>
      <w:r>
        <w:rPr>
          <w:rFonts w:ascii="Consolas" w:hAnsi="Consolas" w:cs="Consolas"/>
          <w:color w:val="008080"/>
          <w:sz w:val="20"/>
          <w:szCs w:val="20"/>
        </w:rPr>
        <w:t>&gt;</w:t>
      </w:r>
    </w:p>
    <w:p w:rsidR="00FC30EC" w:rsidRDefault="00FC30EC" w:rsidP="00FC30EC">
      <w:pPr>
        <w:pStyle w:val="ListParagraph"/>
      </w:pPr>
    </w:p>
    <w:p w:rsidR="00FC30EC" w:rsidRDefault="00FC30EC" w:rsidP="00FC30EC">
      <w:pPr>
        <w:pStyle w:val="ListParagraph"/>
        <w:numPr>
          <w:ilvl w:val="0"/>
          <w:numId w:val="1"/>
        </w:numPr>
      </w:pPr>
      <w:r>
        <w:t>To report test results in rally include below listener in testing.xml :</w:t>
      </w:r>
    </w:p>
    <w:p w:rsidR="00FC30EC" w:rsidRPr="00FC30EC" w:rsidRDefault="00FC30EC" w:rsidP="00FC30EC">
      <w:pPr>
        <w:pStyle w:val="ListParagraph"/>
        <w:autoSpaceDE w:val="0"/>
        <w:autoSpaceDN w:val="0"/>
        <w:adjustRightInd w:val="0"/>
        <w:spacing w:after="0" w:line="240" w:lineRule="auto"/>
        <w:rPr>
          <w:rFonts w:ascii="Consolas" w:hAnsi="Consolas" w:cs="Consolas"/>
          <w:sz w:val="20"/>
          <w:szCs w:val="20"/>
        </w:rPr>
      </w:pPr>
      <w:r w:rsidRPr="00FC30EC">
        <w:rPr>
          <w:rFonts w:ascii="Consolas" w:hAnsi="Consolas" w:cs="Consolas"/>
          <w:color w:val="008080"/>
          <w:sz w:val="20"/>
          <w:szCs w:val="20"/>
        </w:rPr>
        <w:t>&lt;</w:t>
      </w:r>
      <w:r w:rsidRPr="00FC30EC">
        <w:rPr>
          <w:rFonts w:ascii="Consolas" w:hAnsi="Consolas" w:cs="Consolas"/>
          <w:color w:val="3F7F7F"/>
          <w:sz w:val="20"/>
          <w:szCs w:val="20"/>
        </w:rPr>
        <w:t>listeners</w:t>
      </w:r>
      <w:r w:rsidRPr="00FC30EC">
        <w:rPr>
          <w:rFonts w:ascii="Consolas" w:hAnsi="Consolas" w:cs="Consolas"/>
          <w:color w:val="008080"/>
          <w:sz w:val="20"/>
          <w:szCs w:val="20"/>
        </w:rPr>
        <w:t>&gt;</w:t>
      </w:r>
    </w:p>
    <w:p w:rsidR="00FC30EC" w:rsidRPr="00FC30EC" w:rsidRDefault="00FC30EC" w:rsidP="00FC30EC">
      <w:pPr>
        <w:pStyle w:val="ListParagraph"/>
        <w:autoSpaceDE w:val="0"/>
        <w:autoSpaceDN w:val="0"/>
        <w:adjustRightInd w:val="0"/>
        <w:spacing w:after="0" w:line="240" w:lineRule="auto"/>
        <w:rPr>
          <w:rFonts w:ascii="Consolas" w:hAnsi="Consolas" w:cs="Consolas"/>
          <w:sz w:val="20"/>
          <w:szCs w:val="20"/>
        </w:rPr>
      </w:pPr>
      <w:r w:rsidRPr="00FC30EC">
        <w:rPr>
          <w:rFonts w:ascii="Consolas" w:hAnsi="Consolas" w:cs="Consolas"/>
          <w:color w:val="000000"/>
          <w:sz w:val="20"/>
          <w:szCs w:val="20"/>
        </w:rPr>
        <w:t xml:space="preserve">   </w:t>
      </w:r>
      <w:r w:rsidRPr="00FC30EC">
        <w:rPr>
          <w:rFonts w:ascii="Consolas" w:hAnsi="Consolas" w:cs="Consolas"/>
          <w:color w:val="000000"/>
          <w:sz w:val="20"/>
          <w:szCs w:val="20"/>
        </w:rPr>
        <w:tab/>
      </w:r>
      <w:r w:rsidRPr="00FC30EC">
        <w:rPr>
          <w:rFonts w:ascii="Consolas" w:hAnsi="Consolas" w:cs="Consolas"/>
          <w:color w:val="008080"/>
          <w:sz w:val="20"/>
          <w:szCs w:val="20"/>
        </w:rPr>
        <w:t>&lt;</w:t>
      </w:r>
      <w:r w:rsidRPr="00FC30EC">
        <w:rPr>
          <w:rFonts w:ascii="Consolas" w:hAnsi="Consolas" w:cs="Consolas"/>
          <w:color w:val="3F7F7F"/>
          <w:sz w:val="20"/>
          <w:szCs w:val="20"/>
        </w:rPr>
        <w:t>listener</w:t>
      </w:r>
      <w:r w:rsidRPr="00FC30EC">
        <w:rPr>
          <w:rFonts w:ascii="Consolas" w:hAnsi="Consolas" w:cs="Consolas"/>
          <w:sz w:val="20"/>
          <w:szCs w:val="20"/>
        </w:rPr>
        <w:t xml:space="preserve"> </w:t>
      </w:r>
      <w:r w:rsidRPr="00FC30EC">
        <w:rPr>
          <w:rFonts w:ascii="Consolas" w:hAnsi="Consolas" w:cs="Consolas"/>
          <w:color w:val="7F007F"/>
          <w:sz w:val="20"/>
          <w:szCs w:val="20"/>
        </w:rPr>
        <w:t>class-name</w:t>
      </w:r>
      <w:r w:rsidRPr="00FC30EC">
        <w:rPr>
          <w:rFonts w:ascii="Consolas" w:hAnsi="Consolas" w:cs="Consolas"/>
          <w:color w:val="000000"/>
          <w:sz w:val="20"/>
          <w:szCs w:val="20"/>
        </w:rPr>
        <w:t>=</w:t>
      </w:r>
      <w:r w:rsidRPr="00FC30EC">
        <w:rPr>
          <w:rFonts w:ascii="Consolas" w:hAnsi="Consolas" w:cs="Consolas"/>
          <w:i/>
          <w:iCs/>
          <w:color w:val="2A00FF"/>
          <w:sz w:val="20"/>
          <w:szCs w:val="20"/>
        </w:rPr>
        <w:t>"com.nbcuni.test.webdriver.CustomWebDriverExceptionListener"</w:t>
      </w:r>
      <w:r w:rsidRPr="00FC30EC">
        <w:rPr>
          <w:rFonts w:ascii="Consolas" w:hAnsi="Consolas" w:cs="Consolas"/>
          <w:color w:val="008080"/>
          <w:sz w:val="20"/>
          <w:szCs w:val="20"/>
        </w:rPr>
        <w:t>/&gt;</w:t>
      </w:r>
    </w:p>
    <w:p w:rsidR="00FC30EC" w:rsidRDefault="00FC30EC" w:rsidP="00FC30EC">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rsidR="00FC30EC" w:rsidRDefault="00FC30EC" w:rsidP="00FC30EC">
      <w:pPr>
        <w:pStyle w:val="ListParagraph"/>
      </w:pPr>
    </w:p>
    <w:p w:rsidR="00FC30EC" w:rsidRDefault="00FC30EC" w:rsidP="00FC30EC">
      <w:pPr>
        <w:pStyle w:val="ListParagraph"/>
        <w:numPr>
          <w:ilvl w:val="0"/>
          <w:numId w:val="1"/>
        </w:numPr>
      </w:pPr>
      <w:r>
        <w:t>To execute/include multiple groups, include below groups in testing.xml :</w:t>
      </w:r>
    </w:p>
    <w:p w:rsidR="00FC30EC" w:rsidRPr="00FC30EC" w:rsidRDefault="00FC30EC" w:rsidP="00FC30EC">
      <w:pPr>
        <w:pStyle w:val="ListParagraph"/>
        <w:autoSpaceDE w:val="0"/>
        <w:autoSpaceDN w:val="0"/>
        <w:adjustRightInd w:val="0"/>
        <w:spacing w:after="0" w:line="240" w:lineRule="auto"/>
        <w:rPr>
          <w:rFonts w:ascii="Consolas" w:hAnsi="Consolas" w:cs="Consolas"/>
          <w:sz w:val="20"/>
          <w:szCs w:val="20"/>
        </w:rPr>
      </w:pPr>
      <w:r w:rsidRPr="00FC30EC">
        <w:rPr>
          <w:rFonts w:ascii="Consolas" w:hAnsi="Consolas" w:cs="Consolas"/>
          <w:color w:val="008080"/>
          <w:sz w:val="20"/>
          <w:szCs w:val="20"/>
        </w:rPr>
        <w:t>&lt;</w:t>
      </w:r>
      <w:r w:rsidRPr="00FC30EC">
        <w:rPr>
          <w:rFonts w:ascii="Consolas" w:hAnsi="Consolas" w:cs="Consolas"/>
          <w:color w:val="3F7F7F"/>
          <w:sz w:val="20"/>
          <w:szCs w:val="20"/>
        </w:rPr>
        <w:t>groups</w:t>
      </w:r>
      <w:r w:rsidRPr="00FC30EC">
        <w:rPr>
          <w:rFonts w:ascii="Consolas" w:hAnsi="Consolas" w:cs="Consolas"/>
          <w:color w:val="008080"/>
          <w:sz w:val="20"/>
          <w:szCs w:val="20"/>
        </w:rPr>
        <w:t>&gt;</w:t>
      </w:r>
    </w:p>
    <w:p w:rsidR="00FC30EC" w:rsidRPr="00FC30EC" w:rsidRDefault="00FC30EC" w:rsidP="00FC30EC">
      <w:pPr>
        <w:pStyle w:val="ListParagraph"/>
        <w:autoSpaceDE w:val="0"/>
        <w:autoSpaceDN w:val="0"/>
        <w:adjustRightInd w:val="0"/>
        <w:spacing w:after="0" w:line="240" w:lineRule="auto"/>
        <w:rPr>
          <w:rFonts w:ascii="Consolas" w:hAnsi="Consolas" w:cs="Consolas"/>
          <w:sz w:val="20"/>
          <w:szCs w:val="20"/>
        </w:rPr>
      </w:pPr>
      <w:r w:rsidRPr="00FC30EC">
        <w:rPr>
          <w:rFonts w:ascii="Consolas" w:hAnsi="Consolas" w:cs="Consolas"/>
          <w:color w:val="000000"/>
          <w:sz w:val="20"/>
          <w:szCs w:val="20"/>
        </w:rPr>
        <w:t xml:space="preserve"> </w:t>
      </w:r>
      <w:r w:rsidRPr="00FC30EC">
        <w:rPr>
          <w:rFonts w:ascii="Consolas" w:hAnsi="Consolas" w:cs="Consolas"/>
          <w:color w:val="000000"/>
          <w:sz w:val="20"/>
          <w:szCs w:val="20"/>
        </w:rPr>
        <w:tab/>
      </w:r>
      <w:r w:rsidRPr="00FC30EC">
        <w:rPr>
          <w:rFonts w:ascii="Consolas" w:hAnsi="Consolas" w:cs="Consolas"/>
          <w:color w:val="008080"/>
          <w:sz w:val="20"/>
          <w:szCs w:val="20"/>
        </w:rPr>
        <w:t>&lt;</w:t>
      </w:r>
      <w:r w:rsidRPr="00FC30EC">
        <w:rPr>
          <w:rFonts w:ascii="Consolas" w:hAnsi="Consolas" w:cs="Consolas"/>
          <w:color w:val="3F7F7F"/>
          <w:sz w:val="20"/>
          <w:szCs w:val="20"/>
        </w:rPr>
        <w:t>run</w:t>
      </w:r>
      <w:r w:rsidRPr="00FC30EC">
        <w:rPr>
          <w:rFonts w:ascii="Consolas" w:hAnsi="Consolas" w:cs="Consolas"/>
          <w:color w:val="008080"/>
          <w:sz w:val="20"/>
          <w:szCs w:val="20"/>
        </w:rPr>
        <w:t>&gt;</w:t>
      </w:r>
    </w:p>
    <w:p w:rsidR="00FC30EC" w:rsidRPr="00FC30EC" w:rsidRDefault="00FC30EC" w:rsidP="00FC30EC">
      <w:pPr>
        <w:pStyle w:val="ListParagraph"/>
        <w:autoSpaceDE w:val="0"/>
        <w:autoSpaceDN w:val="0"/>
        <w:adjustRightInd w:val="0"/>
        <w:spacing w:after="0" w:line="240" w:lineRule="auto"/>
        <w:rPr>
          <w:rFonts w:ascii="Consolas" w:hAnsi="Consolas" w:cs="Consolas"/>
          <w:sz w:val="20"/>
          <w:szCs w:val="20"/>
        </w:rPr>
      </w:pPr>
      <w:r w:rsidRPr="00FC30EC">
        <w:rPr>
          <w:rFonts w:ascii="Consolas" w:hAnsi="Consolas" w:cs="Consolas"/>
          <w:color w:val="000000"/>
          <w:sz w:val="20"/>
          <w:szCs w:val="20"/>
        </w:rPr>
        <w:t xml:space="preserve"> </w:t>
      </w:r>
      <w:r w:rsidRPr="00FC30EC">
        <w:rPr>
          <w:rFonts w:ascii="Consolas" w:hAnsi="Consolas" w:cs="Consolas"/>
          <w:color w:val="000000"/>
          <w:sz w:val="20"/>
          <w:szCs w:val="20"/>
        </w:rPr>
        <w:tab/>
      </w:r>
      <w:r w:rsidRPr="00FC30EC">
        <w:rPr>
          <w:rFonts w:ascii="Consolas" w:hAnsi="Consolas" w:cs="Consolas"/>
          <w:color w:val="000000"/>
          <w:sz w:val="20"/>
          <w:szCs w:val="20"/>
        </w:rPr>
        <w:tab/>
      </w:r>
      <w:r w:rsidRPr="00FC30EC">
        <w:rPr>
          <w:rFonts w:ascii="Consolas" w:hAnsi="Consolas" w:cs="Consolas"/>
          <w:color w:val="008080"/>
          <w:sz w:val="20"/>
          <w:szCs w:val="20"/>
        </w:rPr>
        <w:t>&lt;</w:t>
      </w:r>
      <w:r w:rsidRPr="00FC30EC">
        <w:rPr>
          <w:rFonts w:ascii="Consolas" w:hAnsi="Consolas" w:cs="Consolas"/>
          <w:color w:val="3F7F7F"/>
          <w:sz w:val="20"/>
          <w:szCs w:val="20"/>
        </w:rPr>
        <w:t>include</w:t>
      </w:r>
      <w:r w:rsidRPr="00FC30EC">
        <w:rPr>
          <w:rFonts w:ascii="Consolas" w:hAnsi="Consolas" w:cs="Consolas"/>
          <w:sz w:val="20"/>
          <w:szCs w:val="20"/>
        </w:rPr>
        <w:t xml:space="preserve"> </w:t>
      </w:r>
      <w:r w:rsidRPr="00FC30EC">
        <w:rPr>
          <w:rFonts w:ascii="Consolas" w:hAnsi="Consolas" w:cs="Consolas"/>
          <w:color w:val="7F007F"/>
          <w:sz w:val="20"/>
          <w:szCs w:val="20"/>
        </w:rPr>
        <w:t>name</w:t>
      </w:r>
      <w:r w:rsidRPr="00FC30EC">
        <w:rPr>
          <w:rFonts w:ascii="Consolas" w:hAnsi="Consolas" w:cs="Consolas"/>
          <w:color w:val="000000"/>
          <w:sz w:val="20"/>
          <w:szCs w:val="20"/>
        </w:rPr>
        <w:t>=</w:t>
      </w:r>
      <w:r w:rsidRPr="00FC30EC">
        <w:rPr>
          <w:rFonts w:ascii="Consolas" w:hAnsi="Consolas" w:cs="Consolas"/>
          <w:i/>
          <w:iCs/>
          <w:color w:val="2A00FF"/>
          <w:sz w:val="20"/>
          <w:szCs w:val="20"/>
        </w:rPr>
        <w:t>"full"</w:t>
      </w:r>
      <w:r w:rsidRPr="00FC30EC">
        <w:rPr>
          <w:rFonts w:ascii="Consolas" w:hAnsi="Consolas" w:cs="Consolas"/>
          <w:color w:val="008080"/>
          <w:sz w:val="20"/>
          <w:szCs w:val="20"/>
        </w:rPr>
        <w:t>/&gt;</w:t>
      </w:r>
    </w:p>
    <w:p w:rsidR="00FC30EC" w:rsidRPr="00FC30EC" w:rsidRDefault="00FC30EC" w:rsidP="00FC30EC">
      <w:pPr>
        <w:pStyle w:val="ListParagraph"/>
        <w:autoSpaceDE w:val="0"/>
        <w:autoSpaceDN w:val="0"/>
        <w:adjustRightInd w:val="0"/>
        <w:spacing w:after="0" w:line="240" w:lineRule="auto"/>
        <w:rPr>
          <w:rFonts w:ascii="Consolas" w:hAnsi="Consolas" w:cs="Consolas"/>
          <w:sz w:val="20"/>
          <w:szCs w:val="20"/>
        </w:rPr>
      </w:pPr>
      <w:r w:rsidRPr="00FC30EC">
        <w:rPr>
          <w:rFonts w:ascii="Consolas" w:hAnsi="Consolas" w:cs="Consolas"/>
          <w:color w:val="000000"/>
          <w:sz w:val="20"/>
          <w:szCs w:val="20"/>
        </w:rPr>
        <w:t xml:space="preserve"> </w:t>
      </w:r>
      <w:r w:rsidRPr="00FC30EC">
        <w:rPr>
          <w:rFonts w:ascii="Consolas" w:hAnsi="Consolas" w:cs="Consolas"/>
          <w:color w:val="000000"/>
          <w:sz w:val="20"/>
          <w:szCs w:val="20"/>
        </w:rPr>
        <w:tab/>
      </w:r>
      <w:r w:rsidRPr="00FC30EC">
        <w:rPr>
          <w:rFonts w:ascii="Consolas" w:hAnsi="Consolas" w:cs="Consolas"/>
          <w:color w:val="000000"/>
          <w:sz w:val="20"/>
          <w:szCs w:val="20"/>
        </w:rPr>
        <w:tab/>
      </w:r>
      <w:r w:rsidRPr="00FC30EC">
        <w:rPr>
          <w:rFonts w:ascii="Consolas" w:hAnsi="Consolas" w:cs="Consolas"/>
          <w:color w:val="008080"/>
          <w:sz w:val="20"/>
          <w:szCs w:val="20"/>
        </w:rPr>
        <w:t>&lt;</w:t>
      </w:r>
      <w:r w:rsidR="008C6C28">
        <w:rPr>
          <w:rFonts w:ascii="Consolas" w:hAnsi="Consolas" w:cs="Consolas"/>
          <w:color w:val="3F7F7F"/>
          <w:sz w:val="20"/>
          <w:szCs w:val="20"/>
        </w:rPr>
        <w:t>include</w:t>
      </w:r>
      <w:bookmarkStart w:id="1" w:name="_GoBack"/>
      <w:bookmarkEnd w:id="1"/>
      <w:r w:rsidRPr="00FC30EC">
        <w:rPr>
          <w:rFonts w:ascii="Consolas" w:hAnsi="Consolas" w:cs="Consolas"/>
          <w:sz w:val="20"/>
          <w:szCs w:val="20"/>
        </w:rPr>
        <w:t xml:space="preserve"> </w:t>
      </w:r>
      <w:r w:rsidRPr="00FC30EC">
        <w:rPr>
          <w:rFonts w:ascii="Consolas" w:hAnsi="Consolas" w:cs="Consolas"/>
          <w:color w:val="7F007F"/>
          <w:sz w:val="20"/>
          <w:szCs w:val="20"/>
        </w:rPr>
        <w:t>name</w:t>
      </w:r>
      <w:r w:rsidRPr="00FC30EC">
        <w:rPr>
          <w:rFonts w:ascii="Consolas" w:hAnsi="Consolas" w:cs="Consolas"/>
          <w:color w:val="000000"/>
          <w:sz w:val="20"/>
          <w:szCs w:val="20"/>
        </w:rPr>
        <w:t>=</w:t>
      </w:r>
      <w:r w:rsidRPr="00FC30EC">
        <w:rPr>
          <w:rFonts w:ascii="Consolas" w:hAnsi="Consolas" w:cs="Consolas"/>
          <w:i/>
          <w:iCs/>
          <w:color w:val="2A00FF"/>
          <w:sz w:val="20"/>
          <w:szCs w:val="20"/>
        </w:rPr>
        <w:t>"QA_Internal"</w:t>
      </w:r>
      <w:r w:rsidRPr="00FC30EC">
        <w:rPr>
          <w:rFonts w:ascii="Consolas" w:hAnsi="Consolas" w:cs="Consolas"/>
          <w:color w:val="008080"/>
          <w:sz w:val="20"/>
          <w:szCs w:val="20"/>
        </w:rPr>
        <w:t>/&gt;</w:t>
      </w:r>
    </w:p>
    <w:p w:rsidR="00FC30EC" w:rsidRPr="00FC30EC" w:rsidRDefault="00FC30EC" w:rsidP="00FC30EC">
      <w:pPr>
        <w:pStyle w:val="ListParagraph"/>
        <w:autoSpaceDE w:val="0"/>
        <w:autoSpaceDN w:val="0"/>
        <w:adjustRightInd w:val="0"/>
        <w:spacing w:after="0" w:line="240" w:lineRule="auto"/>
        <w:rPr>
          <w:rFonts w:ascii="Consolas" w:hAnsi="Consolas" w:cs="Consolas"/>
          <w:sz w:val="20"/>
          <w:szCs w:val="20"/>
        </w:rPr>
      </w:pPr>
      <w:r w:rsidRPr="00FC30EC">
        <w:rPr>
          <w:rFonts w:ascii="Consolas" w:hAnsi="Consolas" w:cs="Consolas"/>
          <w:color w:val="000000"/>
          <w:sz w:val="20"/>
          <w:szCs w:val="20"/>
        </w:rPr>
        <w:t xml:space="preserve"> </w:t>
      </w:r>
      <w:r w:rsidRPr="00FC30EC">
        <w:rPr>
          <w:rFonts w:ascii="Consolas" w:hAnsi="Consolas" w:cs="Consolas"/>
          <w:color w:val="000000"/>
          <w:sz w:val="20"/>
          <w:szCs w:val="20"/>
        </w:rPr>
        <w:tab/>
      </w:r>
      <w:r w:rsidRPr="00FC30EC">
        <w:rPr>
          <w:rFonts w:ascii="Consolas" w:hAnsi="Consolas" w:cs="Consolas"/>
          <w:color w:val="008080"/>
          <w:sz w:val="20"/>
          <w:szCs w:val="20"/>
        </w:rPr>
        <w:t>&lt;/</w:t>
      </w:r>
      <w:r w:rsidRPr="00FC30EC">
        <w:rPr>
          <w:rFonts w:ascii="Consolas" w:hAnsi="Consolas" w:cs="Consolas"/>
          <w:color w:val="3F7F7F"/>
          <w:sz w:val="20"/>
          <w:szCs w:val="20"/>
        </w:rPr>
        <w:t>run</w:t>
      </w:r>
      <w:r w:rsidRPr="00FC30EC">
        <w:rPr>
          <w:rFonts w:ascii="Consolas" w:hAnsi="Consolas" w:cs="Consolas"/>
          <w:color w:val="008080"/>
          <w:sz w:val="20"/>
          <w:szCs w:val="20"/>
        </w:rPr>
        <w:t>&gt;</w:t>
      </w:r>
    </w:p>
    <w:p w:rsidR="00FC30EC" w:rsidRDefault="00FC30EC" w:rsidP="00FC30EC">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rsidR="00FC30EC" w:rsidRDefault="00FC30EC" w:rsidP="00FC30EC">
      <w:pPr>
        <w:pStyle w:val="ListParagraph"/>
      </w:pPr>
    </w:p>
    <w:p w:rsidR="00FC30EC" w:rsidRPr="00FC30EC" w:rsidRDefault="00FC30EC" w:rsidP="00FC30EC">
      <w:pPr>
        <w:pStyle w:val="ListParagraph"/>
        <w:numPr>
          <w:ilvl w:val="0"/>
          <w:numId w:val="1"/>
        </w:numPr>
        <w:autoSpaceDE w:val="0"/>
        <w:autoSpaceDN w:val="0"/>
        <w:adjustRightInd w:val="0"/>
        <w:spacing w:after="0" w:line="240" w:lineRule="auto"/>
        <w:rPr>
          <w:rFonts w:ascii="Consolas" w:hAnsi="Consolas" w:cs="Consolas"/>
          <w:sz w:val="20"/>
          <w:szCs w:val="20"/>
        </w:rPr>
      </w:pPr>
      <w:r>
        <w:t>To exclude groups, include below groups in testing.xml :</w:t>
      </w:r>
    </w:p>
    <w:p w:rsidR="00FC30EC" w:rsidRPr="00FC30EC" w:rsidRDefault="00FC30EC" w:rsidP="00FC30EC">
      <w:pPr>
        <w:autoSpaceDE w:val="0"/>
        <w:autoSpaceDN w:val="0"/>
        <w:adjustRightInd w:val="0"/>
        <w:spacing w:after="0" w:line="240" w:lineRule="auto"/>
        <w:ind w:left="360"/>
        <w:rPr>
          <w:rFonts w:ascii="Consolas" w:hAnsi="Consolas" w:cs="Consolas"/>
          <w:sz w:val="20"/>
          <w:szCs w:val="20"/>
        </w:rPr>
      </w:pPr>
      <w:r w:rsidRPr="00FC30EC">
        <w:rPr>
          <w:rFonts w:ascii="Consolas" w:hAnsi="Consolas" w:cs="Consolas"/>
          <w:color w:val="000000"/>
          <w:sz w:val="20"/>
          <w:szCs w:val="20"/>
        </w:rPr>
        <w:tab/>
      </w:r>
      <w:r w:rsidRPr="00FC30EC">
        <w:rPr>
          <w:rFonts w:ascii="Consolas" w:hAnsi="Consolas" w:cs="Consolas"/>
          <w:color w:val="008080"/>
          <w:sz w:val="20"/>
          <w:szCs w:val="20"/>
        </w:rPr>
        <w:t>&lt;</w:t>
      </w:r>
      <w:r w:rsidRPr="00FC30EC">
        <w:rPr>
          <w:rFonts w:ascii="Consolas" w:hAnsi="Consolas" w:cs="Consolas"/>
          <w:color w:val="3F7F7F"/>
          <w:sz w:val="20"/>
          <w:szCs w:val="20"/>
        </w:rPr>
        <w:t>groups</w:t>
      </w:r>
      <w:r w:rsidRPr="00FC30EC">
        <w:rPr>
          <w:rFonts w:ascii="Consolas" w:hAnsi="Consolas" w:cs="Consolas"/>
          <w:color w:val="008080"/>
          <w:sz w:val="20"/>
          <w:szCs w:val="20"/>
        </w:rPr>
        <w:t>&gt;</w:t>
      </w:r>
    </w:p>
    <w:p w:rsidR="00FC30EC" w:rsidRDefault="00FC30EC" w:rsidP="00FC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rsidR="00FC30EC" w:rsidRDefault="00FC30EC" w:rsidP="00FC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"full"</w:t>
      </w:r>
      <w:r>
        <w:rPr>
          <w:rFonts w:ascii="Consolas" w:hAnsi="Consolas" w:cs="Consolas"/>
          <w:color w:val="008080"/>
          <w:sz w:val="20"/>
          <w:szCs w:val="20"/>
        </w:rPr>
        <w:t>/&gt;</w:t>
      </w:r>
    </w:p>
    <w:p w:rsidR="00FC30EC" w:rsidRDefault="00FC30EC" w:rsidP="00FC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"QA_Internal"</w:t>
      </w:r>
      <w:r>
        <w:rPr>
          <w:rFonts w:ascii="Consolas" w:hAnsi="Consolas" w:cs="Consolas"/>
          <w:color w:val="008080"/>
          <w:sz w:val="20"/>
          <w:szCs w:val="20"/>
        </w:rPr>
        <w:t>/&gt;</w:t>
      </w:r>
    </w:p>
    <w:p w:rsidR="00FC30EC" w:rsidRDefault="00FC30EC" w:rsidP="00FC30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rsidR="00FC30EC" w:rsidRDefault="00FC30EC" w:rsidP="00FC30EC">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rsidR="00FC30EC" w:rsidRDefault="00FC30EC" w:rsidP="00FC30EC">
      <w:pPr>
        <w:pStyle w:val="ListParagraph"/>
        <w:rPr>
          <w:rFonts w:ascii="Consolas" w:hAnsi="Consolas" w:cs="Consolas"/>
          <w:color w:val="008080"/>
          <w:sz w:val="20"/>
          <w:szCs w:val="20"/>
        </w:rPr>
      </w:pPr>
    </w:p>
    <w:p w:rsidR="009121F2" w:rsidRDefault="00FC30EC" w:rsidP="00194EC5">
      <w:pPr>
        <w:pStyle w:val="ListParagraph"/>
      </w:pPr>
      <w:r w:rsidRPr="00FC30EC">
        <w:t xml:space="preserve">e.g : All internal brand test cases should be </w:t>
      </w:r>
      <w:r w:rsidR="008E16D1">
        <w:t>exceuted only in QA environment.</w:t>
      </w:r>
    </w:p>
    <w:p w:rsidR="00CF080C" w:rsidRDefault="00CF080C" w:rsidP="00194EC5">
      <w:pPr>
        <w:pStyle w:val="ListParagraph"/>
      </w:pPr>
    </w:p>
    <w:p w:rsidR="00CF080C" w:rsidRPr="00071362" w:rsidRDefault="00CF080C" w:rsidP="00CF080C">
      <w:pPr>
        <w:rPr>
          <w:b/>
          <w:sz w:val="24"/>
          <w:szCs w:val="24"/>
          <w:u w:val="single"/>
        </w:rPr>
      </w:pPr>
      <w:r>
        <w:rPr>
          <w:b/>
          <w:sz w:val="24"/>
          <w:szCs w:val="24"/>
          <w:u w:val="single"/>
        </w:rPr>
        <w:lastRenderedPageBreak/>
        <w:t>Below IDX member APIs are automated from QC :</w:t>
      </w:r>
    </w:p>
    <w:p w:rsidR="00CF080C" w:rsidRDefault="00CF080C" w:rsidP="00CF080C">
      <w:pPr>
        <w:pStyle w:val="ListParagraph"/>
        <w:numPr>
          <w:ilvl w:val="0"/>
          <w:numId w:val="4"/>
        </w:numPr>
      </w:pPr>
      <w:r>
        <w:t>member.get</w:t>
      </w:r>
    </w:p>
    <w:p w:rsidR="00CF080C" w:rsidRDefault="00CF080C" w:rsidP="00CF080C">
      <w:pPr>
        <w:pStyle w:val="ListParagraph"/>
        <w:numPr>
          <w:ilvl w:val="0"/>
          <w:numId w:val="4"/>
        </w:numPr>
      </w:pPr>
      <w:r>
        <w:t>member.put</w:t>
      </w:r>
    </w:p>
    <w:p w:rsidR="00CF080C" w:rsidRDefault="00CF080C" w:rsidP="00CF080C">
      <w:pPr>
        <w:pStyle w:val="ListParagraph"/>
        <w:numPr>
          <w:ilvl w:val="0"/>
          <w:numId w:val="4"/>
        </w:numPr>
      </w:pPr>
      <w:r>
        <w:t>member.login</w:t>
      </w:r>
    </w:p>
    <w:p w:rsidR="00CF080C" w:rsidRDefault="00CF080C" w:rsidP="00CF080C">
      <w:pPr>
        <w:pStyle w:val="ListParagraph"/>
        <w:numPr>
          <w:ilvl w:val="0"/>
          <w:numId w:val="4"/>
        </w:numPr>
      </w:pPr>
      <w:r>
        <w:t>member.logout</w:t>
      </w:r>
    </w:p>
    <w:p w:rsidR="00CF080C" w:rsidRDefault="00CF080C" w:rsidP="00CF080C">
      <w:pPr>
        <w:pStyle w:val="ListParagraph"/>
        <w:numPr>
          <w:ilvl w:val="0"/>
          <w:numId w:val="4"/>
        </w:numPr>
      </w:pPr>
      <w:r>
        <w:t>member.link</w:t>
      </w:r>
    </w:p>
    <w:p w:rsidR="00CF080C" w:rsidRDefault="00CF080C" w:rsidP="00CF080C">
      <w:pPr>
        <w:pStyle w:val="ListParagraph"/>
        <w:numPr>
          <w:ilvl w:val="0"/>
          <w:numId w:val="4"/>
        </w:numPr>
      </w:pPr>
      <w:r>
        <w:t>member.link_noverify</w:t>
      </w:r>
    </w:p>
    <w:p w:rsidR="00CF080C" w:rsidRDefault="00CF080C" w:rsidP="00CF080C">
      <w:pPr>
        <w:pStyle w:val="ListParagraph"/>
        <w:numPr>
          <w:ilvl w:val="0"/>
          <w:numId w:val="4"/>
        </w:numPr>
      </w:pPr>
      <w:r>
        <w:t>member.unlink</w:t>
      </w:r>
    </w:p>
    <w:p w:rsidR="00CF080C" w:rsidRDefault="00CF080C" w:rsidP="00CF080C">
      <w:pPr>
        <w:pStyle w:val="ListParagraph"/>
        <w:numPr>
          <w:ilvl w:val="0"/>
          <w:numId w:val="4"/>
        </w:numPr>
      </w:pPr>
      <w:r>
        <w:t>member.delete</w:t>
      </w:r>
    </w:p>
    <w:p w:rsidR="00CF080C" w:rsidRDefault="00CF080C" w:rsidP="00CF080C">
      <w:pPr>
        <w:pStyle w:val="ListParagraph"/>
        <w:numPr>
          <w:ilvl w:val="0"/>
          <w:numId w:val="4"/>
        </w:numPr>
      </w:pPr>
      <w:r>
        <w:t>member.undelete</w:t>
      </w:r>
    </w:p>
    <w:p w:rsidR="00CF080C" w:rsidRDefault="00CF080C" w:rsidP="00CF080C">
      <w:pPr>
        <w:pStyle w:val="ListParagraph"/>
        <w:numPr>
          <w:ilvl w:val="0"/>
          <w:numId w:val="4"/>
        </w:numPr>
      </w:pPr>
      <w:r>
        <w:t>member.remove</w:t>
      </w:r>
    </w:p>
    <w:p w:rsidR="00CF080C" w:rsidRDefault="00CF080C" w:rsidP="00CF080C">
      <w:pPr>
        <w:pStyle w:val="ListParagraph"/>
        <w:ind w:left="1080"/>
      </w:pPr>
      <w:r>
        <w:t>90% of test coverage from QC.</w:t>
      </w:r>
    </w:p>
    <w:sectPr w:rsidR="00CF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1904"/>
    <w:multiLevelType w:val="hybridMultilevel"/>
    <w:tmpl w:val="6B284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47A13"/>
    <w:multiLevelType w:val="hybridMultilevel"/>
    <w:tmpl w:val="6B284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C6085"/>
    <w:multiLevelType w:val="hybridMultilevel"/>
    <w:tmpl w:val="C14868CE"/>
    <w:lvl w:ilvl="0" w:tplc="3042B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2E3A03"/>
    <w:multiLevelType w:val="hybridMultilevel"/>
    <w:tmpl w:val="6B284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1F2"/>
    <w:rsid w:val="00071362"/>
    <w:rsid w:val="00194EC5"/>
    <w:rsid w:val="008C6C28"/>
    <w:rsid w:val="008E16D1"/>
    <w:rsid w:val="009121F2"/>
    <w:rsid w:val="00CF080C"/>
    <w:rsid w:val="00FB23E5"/>
    <w:rsid w:val="00FC3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F2"/>
    <w:pPr>
      <w:ind w:left="720"/>
      <w:contextualSpacing/>
    </w:pPr>
  </w:style>
  <w:style w:type="character" w:styleId="Hyperlink">
    <w:name w:val="Hyperlink"/>
    <w:basedOn w:val="DefaultParagraphFont"/>
    <w:uiPriority w:val="99"/>
    <w:semiHidden/>
    <w:unhideWhenUsed/>
    <w:rsid w:val="009121F2"/>
    <w:rPr>
      <w:color w:val="0000FF"/>
      <w:u w:val="single"/>
    </w:rPr>
  </w:style>
  <w:style w:type="paragraph" w:styleId="NormalWeb">
    <w:name w:val="Normal (Web)"/>
    <w:basedOn w:val="Normal"/>
    <w:uiPriority w:val="99"/>
    <w:unhideWhenUsed/>
    <w:rsid w:val="009121F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F2"/>
    <w:pPr>
      <w:ind w:left="720"/>
      <w:contextualSpacing/>
    </w:pPr>
  </w:style>
  <w:style w:type="character" w:styleId="Hyperlink">
    <w:name w:val="Hyperlink"/>
    <w:basedOn w:val="DefaultParagraphFont"/>
    <w:uiPriority w:val="99"/>
    <w:semiHidden/>
    <w:unhideWhenUsed/>
    <w:rsid w:val="009121F2"/>
    <w:rPr>
      <w:color w:val="0000FF"/>
      <w:u w:val="single"/>
    </w:rPr>
  </w:style>
  <w:style w:type="paragraph" w:styleId="NormalWeb">
    <w:name w:val="Normal (Web)"/>
    <w:basedOn w:val="Normal"/>
    <w:uiPriority w:val="99"/>
    <w:unhideWhenUsed/>
    <w:rsid w:val="009121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299088">
      <w:bodyDiv w:val="1"/>
      <w:marLeft w:val="0"/>
      <w:marRight w:val="0"/>
      <w:marTop w:val="0"/>
      <w:marBottom w:val="0"/>
      <w:divBdr>
        <w:top w:val="none" w:sz="0" w:space="0" w:color="auto"/>
        <w:left w:val="none" w:sz="0" w:space="0" w:color="auto"/>
        <w:bottom w:val="none" w:sz="0" w:space="0" w:color="auto"/>
        <w:right w:val="none" w:sz="0" w:space="0" w:color="auto"/>
      </w:divBdr>
    </w:div>
    <w:div w:id="184563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roxy.inbc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nbcuni.ge.com/display/NBCUSQE/Instructions+to+setup+Eclipse+IDE+for+Seleniu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NBC Universal</Company>
  <LinksUpToDate>false</LinksUpToDate>
  <CharactersWithSpaces>3108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 Rashmi (206424426)</dc:creator>
  <cp:lastModifiedBy>Sale, Rashmi (206424426)</cp:lastModifiedBy>
  <cp:revision>7</cp:revision>
  <dcterms:created xsi:type="dcterms:W3CDTF">2014-09-26T20:34:00Z</dcterms:created>
  <dcterms:modified xsi:type="dcterms:W3CDTF">2014-09-26T21:35:00Z</dcterms:modified>
</cp:coreProperties>
</file>