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10:56:56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  <w:highlight w:val="yellow"/>
        </w:rPr>
        <w:t>Amount Received</w:t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- 27712.5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12:20:35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14:45:17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12:08:57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10:05:59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</w:t>
      </w:r>
      <w:r>
        <w:rPr>
          <w:rFonts w:ascii="Courier New" w:hAnsi="Courier New" w:cs="Courier New"/>
        </w:rPr>
        <w:t xml:space="preserve">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- 27837.</w:t>
      </w:r>
      <w:r>
        <w:rPr>
          <w:rFonts w:ascii="Courier New" w:hAnsi="Courier New" w:cs="Courier New"/>
        </w:rPr>
        <w:t>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21837</Words>
  <Characters>124471</Characters>
  <Application>Microsoft Office Word</Application>
  <DocSecurity>0</DocSecurity>
  <Lines>1037</Lines>
  <Paragraphs>292</Paragraphs>
  <ScaleCrop>false</ScaleCrop>
  <Company/>
  <LinksUpToDate>false</LinksUpToDate>
  <CharactersWithSpaces>146016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442</cp:revision>
  <dcterms:created xsi:type="dcterms:W3CDTF">2017-09-05T20:47:00Z</dcterms:created>
  <dcterms:modified xsi:type="dcterms:W3CDTF">2019-04-11T06:55:00Z</dcterms:modified>
</cp:coreProperties>
</file>