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10:56:56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  <w:highlight w:val="yellow"/>
        </w:rPr>
        <w:t>Amount Received</w:t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- 27712.5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</w:t>
      </w:r>
      <w:r>
        <w:rPr>
          <w:rFonts w:ascii="Courier New" w:hAnsi="Courier New" w:cs="Courier New"/>
        </w:rPr>
        <w:t xml:space="preserve"> 11:40:55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19005</Words>
  <Characters>108334</Characters>
  <Application>Microsoft Office Word</Application>
  <DocSecurity>0</DocSecurity>
  <Lines>902</Lines>
  <Paragraphs>254</Paragraphs>
  <ScaleCrop>false</ScaleCrop>
  <Company/>
  <LinksUpToDate>false</LinksUpToDate>
  <CharactersWithSpaces>127085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385</cp:revision>
  <dcterms:created xsi:type="dcterms:W3CDTF">2017-09-05T20:47:00Z</dcterms:created>
  <dcterms:modified xsi:type="dcterms:W3CDTF">2019-01-29T06:55:00Z</dcterms:modified>
</cp:coreProperties>
</file>