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07:21:42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NS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- 94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- 2444.0</w:t>
      </w:r>
    </w:p>
    <w:p>
      <w:r>
        <w:t>Previous Balance</w:t>
      </w:r>
      <w:r>
        <w:tab/>
      </w:r>
      <w:r>
        <w:tab/>
      </w:r>
      <w:r>
        <w:tab/>
        <w:t>- 25122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- 27566.0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11:55:35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- 30926.0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9 12:06:27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12:08:20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10:58:21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11:10:25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11:43:14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</w:t>
      </w:r>
      <w:r>
        <w:rPr>
          <w:rFonts w:ascii="Courier New" w:hAnsi="Courier New" w:cs="Courier New"/>
        </w:rPr>
        <w:t xml:space="preserve"> 11:10:37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B33B77-3549-496E-8F1A-D35D2A850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07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2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4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8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9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2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1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1112</Words>
  <Characters>6344</Characters>
  <Application>Microsoft Office Word</Application>
  <DocSecurity>0</DocSecurity>
  <Lines>52</Lines>
  <Paragraphs>14</Paragraphs>
  <ScaleCrop>false</ScaleCrop>
  <Company/>
  <LinksUpToDate>false</LinksUpToDate>
  <CharactersWithSpaces>7442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</cp:revision>
  <dcterms:created xsi:type="dcterms:W3CDTF">2017-09-05T14:21:00Z</dcterms:created>
  <dcterms:modified xsi:type="dcterms:W3CDTF">2017-10-13T18:44:00Z</dcterms:modified>
</cp:coreProperties>
</file>