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15:39:19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12:02:12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proofErr w:type="spellStart"/>
      <w:r>
        <w:rPr>
          <w:rFonts w:ascii="Courier New" w:hAnsi="Courier New" w:cs="Courier New"/>
        </w:rPr>
        <w:t>CASHFri</w:t>
      </w:r>
      <w:proofErr w:type="spellEnd"/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21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22 15:57:25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15:27:34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12:33:09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11:44:33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13:43:13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13:13:39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11:16:00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13:21:43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15:05:24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12:31:14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11:56:42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11:31:24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12:06:43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11:43:14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12:15:43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12:18:55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11:54:08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12:34:43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</w:t>
      </w:r>
      <w:r>
        <w:rPr>
          <w:rFonts w:ascii="Courier New" w:hAnsi="Courier New" w:cs="Courier New"/>
        </w:rPr>
        <w:t xml:space="preserve"> 12:13:44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17644</Words>
  <Characters>100576</Characters>
  <Application>Microsoft Office Word</Application>
  <DocSecurity>0</DocSecurity>
  <Lines>838</Lines>
  <Paragraphs>235</Paragraphs>
  <ScaleCrop>false</ScaleCrop>
  <Company/>
  <LinksUpToDate>false</LinksUpToDate>
  <CharactersWithSpaces>117985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378</cp:revision>
  <dcterms:created xsi:type="dcterms:W3CDTF">2017-09-08T19:28:00Z</dcterms:created>
  <dcterms:modified xsi:type="dcterms:W3CDTF">2019-02-19T07:24:00Z</dcterms:modified>
</cp:coreProperties>
</file>