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11:23:33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10:53:30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10:52:54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10:31:48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10:02:39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10:22:54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10:43:53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23:01:01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12:11:27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11:40:45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red"/>
        </w:rPr>
        <w:t>Amount Received</w:t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19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- 1204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11:07:07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11:07:35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</w:t>
      </w:r>
      <w:r>
        <w:rPr>
          <w:rFonts w:ascii="Courier New" w:hAnsi="Courier New" w:cs="Courier New"/>
        </w:rPr>
        <w:t xml:space="preserve"> 12:18:45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9294A7-22E9-43D6-A974-85BD3D960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1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4222</Words>
  <Characters>24072</Characters>
  <Application>Microsoft Office Word</Application>
  <DocSecurity>0</DocSecurity>
  <Lines>200</Lines>
  <Paragraphs>56</Paragraphs>
  <ScaleCrop>false</ScaleCrop>
  <Company/>
  <LinksUpToDate>false</LinksUpToDate>
  <CharactersWithSpaces>28238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104</cp:revision>
  <dcterms:created xsi:type="dcterms:W3CDTF">2017-10-07T18:18:00Z</dcterms:created>
  <dcterms:modified xsi:type="dcterms:W3CDTF">2018-08-26T07:13:00Z</dcterms:modified>
</cp:coreProperties>
</file>