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</w:t>
      </w:r>
      <w:r>
        <w:rPr>
          <w:rFonts w:ascii="Courier New" w:hAnsi="Courier New" w:cs="Courier New"/>
        </w:rPr>
        <w:t xml:space="preserve">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1</Pages>
  <Words>19148</Words>
  <Characters>109145</Characters>
  <Application>Microsoft Office Word</Application>
  <DocSecurity>0</DocSecurity>
  <Lines>909</Lines>
  <Paragraphs>256</Paragraphs>
  <ScaleCrop>false</ScaleCrop>
  <Company/>
  <LinksUpToDate>false</LinksUpToDate>
  <CharactersWithSpaces>128037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344</cp:revision>
  <dcterms:created xsi:type="dcterms:W3CDTF">2017-09-05T13:05:00Z</dcterms:created>
  <dcterms:modified xsi:type="dcterms:W3CDTF">2018-09-21T07:42:00Z</dcterms:modified>
</cp:coreProperties>
</file>