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9210</Words>
  <Characters>52503</Characters>
  <Application>Microsoft Office Word</Application>
  <DocSecurity>0</DocSecurity>
  <Lines>437</Lines>
  <Paragraphs>123</Paragraphs>
  <ScaleCrop>false</ScaleCrop>
  <Company/>
  <LinksUpToDate>false</LinksUpToDate>
  <CharactersWithSpaces>61590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2017-09-05T19:02:00Z</dcterms:created>
  <dcterms:modified xsi:type="dcterms:W3CDTF">2019-01-22T08:36:00Z</dcterms:modified>
</cp:coreProperties>
</file>