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rFonts w:ascii="Calibri" w:cs="Calibri" w:eastAsia="Calibri" w:hAnsi="Calibri"/>
          <w:b w:val="1"/>
          <w:color w:val="171717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171717"/>
          <w:sz w:val="48"/>
          <w:szCs w:val="48"/>
          <w:rtl w:val="0"/>
        </w:rPr>
        <w:t xml:space="preserve">                     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171717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171717"/>
          <w:sz w:val="48"/>
          <w:szCs w:val="48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17171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center"/>
        <w:rPr>
          <w:b w:val="1"/>
          <w:color w:val="171717"/>
          <w:sz w:val="48"/>
          <w:szCs w:val="48"/>
        </w:rPr>
      </w:pPr>
      <w:r w:rsidDel="00000000" w:rsidR="00000000" w:rsidRPr="00000000">
        <w:rPr>
          <w:b w:val="1"/>
          <w:color w:val="171717"/>
          <w:sz w:val="48"/>
          <w:szCs w:val="48"/>
          <w:rtl w:val="0"/>
        </w:rPr>
        <w:t xml:space="preserve">Analyzing Twitter Dataset using 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center"/>
        <w:rPr>
          <w:b w:val="1"/>
          <w:color w:val="171717"/>
          <w:sz w:val="48"/>
          <w:szCs w:val="48"/>
        </w:rPr>
      </w:pPr>
      <w:r w:rsidDel="00000000" w:rsidR="00000000" w:rsidRPr="00000000">
        <w:rPr>
          <w:b w:val="1"/>
          <w:color w:val="171717"/>
          <w:sz w:val="48"/>
          <w:szCs w:val="48"/>
          <w:rtl w:val="0"/>
        </w:rPr>
        <w:t xml:space="preserve">Apache Spark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17171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17171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171717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71717"/>
          <w:sz w:val="36"/>
          <w:szCs w:val="36"/>
          <w:rtl w:val="0"/>
        </w:rPr>
        <w:t xml:space="preserve">Scenario:</w:t>
      </w:r>
    </w:p>
    <w:p w:rsidR="00000000" w:rsidDel="00000000" w:rsidP="00000000" w:rsidRDefault="00000000" w:rsidRPr="00000000" w14:paraId="0000002E">
      <w:pPr>
        <w:spacing w:after="280" w:before="28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Nowadays, data is growing and accumulating faster than ever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One of the main sources of data today are social networks. This Capstone gives a real-life example: dealing, analysing, and extracting insights from social network data using one of the most important big data solutions out there—Apache Spark.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center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171717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71717"/>
          <w:sz w:val="36"/>
          <w:szCs w:val="36"/>
          <w:rtl w:val="0"/>
        </w:rPr>
        <w:t xml:space="preserve">Brief introduction: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1717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color w:val="171717"/>
          <w:sz w:val="24"/>
          <w:szCs w:val="24"/>
          <w:rtl w:val="0"/>
        </w:rPr>
        <w:t xml:space="preserve">Tw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itter</w:t>
      </w:r>
      <w:r w:rsidDel="00000000" w:rsidR="00000000" w:rsidRPr="00000000">
        <w:rPr>
          <w:b w:val="1"/>
          <w:color w:val="171717"/>
          <w:sz w:val="24"/>
          <w:szCs w:val="24"/>
          <w:rtl w:val="0"/>
        </w:rPr>
        <w:t xml:space="preserve"> Dataset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1440" w:firstLine="0"/>
        <w:rPr>
          <w:color w:val="171717"/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This Twitter Dataset is a txt file which has  a high volume of tweets on particular subjects in specific locations (England &amp; India).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1440" w:firstLine="0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1440" w:firstLine="0"/>
        <w:rPr>
          <w:rFonts w:ascii="Calibri" w:cs="Calibri" w:eastAsia="Calibri" w:hAnsi="Calibri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171717"/>
          <w:sz w:val="36"/>
          <w:szCs w:val="36"/>
        </w:rPr>
      </w:pPr>
      <w:r w:rsidDel="00000000" w:rsidR="00000000" w:rsidRPr="00000000">
        <w:rPr>
          <w:b w:val="1"/>
          <w:color w:val="171717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b w:val="1"/>
          <w:color w:val="17171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Read the tweets f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rom the twitter dataset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and display the top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0 trending hashtags with the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ir counts.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b w:val="1"/>
          <w:color w:val="17171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b w:val="1"/>
          <w:color w:val="171717"/>
          <w:sz w:val="36"/>
          <w:szCs w:val="36"/>
        </w:rPr>
      </w:pPr>
      <w:r w:rsidDel="00000000" w:rsidR="00000000" w:rsidRPr="00000000">
        <w:rPr>
          <w:b w:val="1"/>
          <w:color w:val="171717"/>
          <w:sz w:val="36"/>
          <w:szCs w:val="36"/>
          <w:rtl w:val="0"/>
        </w:rPr>
        <w:t xml:space="preserve">Submission: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b w:val="1"/>
          <w:color w:val="17171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720" w:firstLine="0"/>
        <w:rPr>
          <w:color w:val="202124"/>
          <w:sz w:val="24"/>
          <w:szCs w:val="24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4a86e8" w:val="clear"/>
            <w:rtl w:val="0"/>
          </w:rPr>
          <w:t xml:space="preserve">Here</w:t>
        </w:r>
      </w:hyperlink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is the Submission form where you have to upload these two things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Word file with the code snippet explaining your approach for each code snippet.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Upload to the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Google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Evaluation Rubric: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1.4946876181966"/>
        <w:gridCol w:w="4189.251452738714"/>
        <w:gridCol w:w="3244.765670666713"/>
        <w:tblGridChange w:id="0">
          <w:tblGrid>
            <w:gridCol w:w="3031.4946876181966"/>
            <w:gridCol w:w="4189.251452738714"/>
            <w:gridCol w:w="3244.7656706667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loading, understanding and preparation(25%)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Understand the problem statement and objective.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Importing the libraries which are not used in 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Load the dataset and Extract the features what is required what is not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Proper data cleaning not 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Neatness of Coding (30%)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The code is well commented with meaningful variable names. It is well structured with the use of data structures/dataframes.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The code is difficult to read and understand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Analysis of results (25%)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Proper display of the top 10 Trending hashtags.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Proper display of all tweets for the top 5            trending hashtags.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Proper display of tweets related to Olympics.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Not able to display the display the Trending Hashtags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Doc file (30%)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Proper documentation with the code snippertand explaining your approach for each code snippet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Proper explanation is not 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ruti Bakshi" w:id="0" w:date="2021-12-06T12:59:15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@vivek1.kumar@upgrad.com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 Gen cannot access google forms etc unless they are all using personal laptops.... Wont they submit on nuvepro platform ? pls check this point thoroughly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Vivek Kumar_</w:t>
      </w:r>
    </w:p>
  </w:comment>
  <w:comment w:author="Vivek Kumar" w:id="1" w:date="2021-12-07T06:35:15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with labs partners or will the statement to upload the code and the screenshot of the last output.</w:t>
      </w:r>
    </w:p>
  </w:comment>
  <w:comment w:author="Vivek Kumar" w:id="2" w:date="2021-12-07T06:35:31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*change the statement.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1" w15:done="0"/>
  <w15:commentEx w15:paraId="00000062" w15:paraIdParent="00000061" w15:done="0"/>
  <w15:commentEx w15:paraId="00000063" w15:paraIdParent="0000006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jc w:val="center"/>
      <w:rPr>
        <w:sz w:val="28"/>
        <w:szCs w:val="28"/>
      </w:rPr>
    </w:pPr>
    <w:r w:rsidDel="00000000" w:rsidR="00000000" w:rsidRPr="00000000">
      <w:rPr>
        <w:color w:val="ffffff"/>
        <w:sz w:val="16"/>
        <w:szCs w:val="16"/>
        <w:rtl w:val="0"/>
      </w:rPr>
      <w:t xml:space="preserve">https://affine.ai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2641600</wp:posOffset>
              </wp:positionH>
              <wp:positionV relativeFrom="paragraph">
                <wp:posOffset>101600</wp:posOffset>
              </wp:positionV>
              <wp:extent cx="1485900" cy="227802"/>
              <wp:effectExtent b="0" l="0" r="0" t="0"/>
              <wp:wrapNone/>
              <wp:docPr id="7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17338" y="3680387"/>
                        <a:ext cx="1457325" cy="1992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https://affine.ai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2641600</wp:posOffset>
              </wp:positionH>
              <wp:positionV relativeFrom="paragraph">
                <wp:posOffset>101600</wp:posOffset>
              </wp:positionV>
              <wp:extent cx="1485900" cy="227802"/>
              <wp:effectExtent b="0" l="0" r="0" t="0"/>
              <wp:wrapNone/>
              <wp:docPr id="7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2278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D0F4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63B5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1364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D0F47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 w:val="1"/>
    <w:rsid w:val="00AD0F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AD0F4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D0F4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0F47"/>
  </w:style>
  <w:style w:type="paragraph" w:styleId="Footer">
    <w:name w:val="footer"/>
    <w:basedOn w:val="Normal"/>
    <w:link w:val="FooterChar"/>
    <w:uiPriority w:val="99"/>
    <w:unhideWhenUsed w:val="1"/>
    <w:rsid w:val="00AD0F4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0F47"/>
  </w:style>
  <w:style w:type="character" w:styleId="Heading2Char" w:customStyle="1">
    <w:name w:val="Heading 2 Char"/>
    <w:basedOn w:val="DefaultParagraphFont"/>
    <w:link w:val="Heading2"/>
    <w:uiPriority w:val="9"/>
    <w:rsid w:val="00663B5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663B56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01364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DA44BA"/>
    <w:rPr>
      <w:i w:val="1"/>
      <w:iCs w:val="1"/>
    </w:rPr>
  </w:style>
  <w:style w:type="paragraph" w:styleId="alert-title" w:customStyle="1">
    <w:name w:val="alert-title"/>
    <w:basedOn w:val="Normal"/>
    <w:rsid w:val="00771F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0B09CC"/>
    <w:pPr>
      <w:ind w:left="720"/>
      <w:contextualSpacing w:val="1"/>
    </w:pPr>
  </w:style>
  <w:style w:type="character" w:styleId="fxs-button-text" w:customStyle="1">
    <w:name w:val="fxs-button-text"/>
    <w:basedOn w:val="DefaultParagraphFont"/>
    <w:rsid w:val="00236A52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E2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E2B38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4E2B38"/>
    <w:rPr>
      <w:rFonts w:ascii="Courier New" w:cs="Courier New" w:eastAsia="Times New Roman" w:hAnsi="Courier New"/>
      <w:sz w:val="20"/>
      <w:szCs w:val="20"/>
    </w:rPr>
  </w:style>
  <w:style w:type="character" w:styleId="il" w:customStyle="1">
    <w:name w:val="il"/>
    <w:basedOn w:val="DefaultParagraphFont"/>
    <w:rsid w:val="00DA01E4"/>
  </w:style>
  <w:style w:type="character" w:styleId="nn" w:customStyle="1">
    <w:name w:val="nn"/>
    <w:basedOn w:val="DefaultParagraphFont"/>
    <w:rsid w:val="007A6DD9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4769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825A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forms.gle/T3Zpu7Fyq7eN9Bnb8" TargetMode="External"/><Relationship Id="rId12" Type="http://schemas.openxmlformats.org/officeDocument/2006/relationships/footer" Target="footer1.xml"/><Relationship Id="rId9" Type="http://schemas.openxmlformats.org/officeDocument/2006/relationships/hyperlink" Target="https://forms.gle/T3Zpu7Fyq7eN9Bnb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oSLMlToRaUllx9E8rWIkbjQfQ==">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2021-07-14T11:29:00Z</dcterms:created>
  <dc:creator>Zishan Haider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0x0101000B8C0ECB1FFD4147AD38009EB1F303A4</vt:lpwstr>
  </property>
</Properties>
</file>