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PreformattedText"/>
        <w:bidi w:val="0"/>
        <w:spacing w:before="0" w:after="0"/>
        <w:jc w:val="start"/>
        <w:rPr/>
      </w:pPr>
      <w:r>
        <w:rPr/>
        <w:t>What is a Database ?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=&gt; A structured collection of data is called as Database. We can use database to store, manage and retrive data 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 an efficient way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Types of Database: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 xml:space="preserve">1. Relational Databases (SQL Databases): Data is stored in tables which contains rows and columns. There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 xml:space="preserve"> is a query language known as Structured Query Language used for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ab/>
        <w:tab/>
        <w:tab/>
        <w:tab/>
        <w:t xml:space="preserve"> relational databases.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MySQL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PostgreSQL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c. Oracle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d. Microsoft SQL Server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NoSQL Databases: Data is stored in an unstructured 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MongoDB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Fitebase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c. Cassandra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My SQL Unified Strength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Speed and Reliability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Ease and Learning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3. Free and Open Source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SQL Commands: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Data Manipulation: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INSERT INTO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UPDATE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c. DELETE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Creating Tables: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CREATE 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Example: New Table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3. Modifying Tables: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ALTER 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Example: Modify Structure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4. Permission Management: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GRANT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USE database_name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Querying for Clarity: Database Insights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Show All Records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Select Specific Columns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3. Filter Records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4. Count Records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5. Calculate Average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Commands: Giving databse a command to get something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Queries: Getting something out of the database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Basic Commands: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CREATE DATABASE database_name;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DROP DATABASE database_name;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3. USE SchoolDB;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Key Terms: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Schema -&gt; Blue print of databse which defines three things: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Tables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Columns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c. Relationships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2. Primary Key and Foreign key: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a. Primary Key: Thing which will be unique. For e.g: StudentID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  <w:t>b. Foreign Key: In other table if we refer to Primary key of the table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3. Normalization: We normalize the data so that there will be no duplicates. It removes redundancy.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Data Types: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1. Characters: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19065" cy="413321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13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</w:r>
      <w:r>
        <w:rPr/>
        <w:t>2. Numericals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47055" cy="410464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410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3. Decimal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8828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4. Date Time: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69760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97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t>Relationships and Joins: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3815" cy="244729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447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t>INNER JOIN: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A.column, B.column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TableA A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INNER JOIN TableB B ON A.common_column = B.common_column;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t>LEFT JOIN: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A.column, B.column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TableA A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LEFT JOIN TableB B ON A.common_column = B.common_column;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t>RIGHT JOIN: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SELECT A.column, B.column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FROM TableA A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RIGHT JOIN TableB B ON A.common_column = B.common_column;</w:t>
      </w:r>
    </w:p>
    <w:p>
      <w:pPr>
        <w:pStyle w:val="Preformatted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  <w:t>SubQueries, CTEs and Views in SQL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76140" cy="253301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140" cy="253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</w:t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PreformattedText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LibreOffice/25.2.7.2$Linux_X86_64 LibreOffice_project/520$Build-2</Application>
  <AppVersion>15.0000</AppVersion>
  <Pages>5</Pages>
  <Words>327</Words>
  <Characters>1697</Characters>
  <CharactersWithSpaces>2057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2025-12-07T18:04:28Z</dcterms:modified>
  <cp:revision>1</cp:revision>
  <dc:subject/>
  <dc:title/>
</cp:coreProperties>
</file>