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994" w:rsidRPr="00771E11" w:rsidRDefault="00034994" w:rsidP="00771E11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034994">
        <w:rPr>
          <w:rFonts w:ascii="Times New Roman" w:hAnsi="Times New Roman" w:cs="Times New Roman"/>
          <w:b/>
          <w:sz w:val="72"/>
          <w:szCs w:val="72"/>
        </w:rPr>
        <w:t>ABSTRACT</w:t>
      </w:r>
    </w:p>
    <w:p w:rsidR="008866D2" w:rsidRDefault="00034994" w:rsidP="00771E11">
      <w:pPr>
        <w:jc w:val="center"/>
        <w:rPr>
          <w:rFonts w:ascii="Times New Roman" w:hAnsi="Times New Roman" w:cs="Times New Roman"/>
          <w:b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sz w:val="44"/>
          <w:szCs w:val="44"/>
        </w:rPr>
        <w:t xml:space="preserve">Azure cloud data analytics platform using </w:t>
      </w:r>
      <w:r w:rsidR="00771E11">
        <w:rPr>
          <w:rFonts w:ascii="Times New Roman" w:hAnsi="Times New Roman" w:cs="Times New Roman"/>
          <w:b/>
          <w:sz w:val="44"/>
          <w:szCs w:val="44"/>
        </w:rPr>
        <w:t xml:space="preserve">    </w:t>
      </w:r>
      <w:r>
        <w:rPr>
          <w:rFonts w:ascii="Times New Roman" w:hAnsi="Times New Roman" w:cs="Times New Roman"/>
          <w:b/>
          <w:sz w:val="44"/>
          <w:szCs w:val="44"/>
        </w:rPr>
        <w:t>medallion architecture.</w:t>
      </w:r>
      <w:proofErr w:type="gramEnd"/>
    </w:p>
    <w:p w:rsidR="00034994" w:rsidRDefault="00034994" w:rsidP="00034994">
      <w:pPr>
        <w:rPr>
          <w:rFonts w:ascii="Times New Roman" w:hAnsi="Times New Roman" w:cs="Times New Roman"/>
          <w:b/>
          <w:sz w:val="44"/>
          <w:szCs w:val="44"/>
        </w:rPr>
      </w:pPr>
    </w:p>
    <w:p w:rsidR="00034994" w:rsidRPr="00A90740" w:rsidRDefault="00034994" w:rsidP="00034994">
      <w:pPr>
        <w:pStyle w:val="NormalWeb"/>
        <w:jc w:val="both"/>
        <w:rPr>
          <w:sz w:val="28"/>
          <w:szCs w:val="28"/>
        </w:rPr>
      </w:pPr>
      <w:r w:rsidRPr="00A90740">
        <w:rPr>
          <w:sz w:val="28"/>
          <w:szCs w:val="28"/>
        </w:rPr>
        <w:t xml:space="preserve">This project presents an </w:t>
      </w:r>
      <w:r w:rsidRPr="00A90740">
        <w:rPr>
          <w:rStyle w:val="Strong"/>
          <w:sz w:val="28"/>
          <w:szCs w:val="28"/>
        </w:rPr>
        <w:t>end-to-end Azure cloud-based data analytics platform</w:t>
      </w:r>
      <w:r w:rsidRPr="00A90740">
        <w:rPr>
          <w:sz w:val="28"/>
          <w:szCs w:val="28"/>
        </w:rPr>
        <w:t xml:space="preserve"> designed to transform </w:t>
      </w:r>
      <w:r w:rsidRPr="00A90740">
        <w:rPr>
          <w:rStyle w:val="Strong"/>
          <w:sz w:val="28"/>
          <w:szCs w:val="28"/>
        </w:rPr>
        <w:t>raw organizational data</w:t>
      </w:r>
      <w:r w:rsidRPr="00A90740">
        <w:rPr>
          <w:sz w:val="28"/>
          <w:szCs w:val="28"/>
        </w:rPr>
        <w:t xml:space="preserve"> into </w:t>
      </w:r>
      <w:r w:rsidRPr="00A90740">
        <w:rPr>
          <w:rStyle w:val="Strong"/>
          <w:sz w:val="28"/>
          <w:szCs w:val="28"/>
        </w:rPr>
        <w:t>meaningful business insights</w:t>
      </w:r>
      <w:r w:rsidRPr="00A90740">
        <w:rPr>
          <w:sz w:val="28"/>
          <w:szCs w:val="28"/>
        </w:rPr>
        <w:t xml:space="preserve">. The system replicates </w:t>
      </w:r>
      <w:r w:rsidRPr="00A90740">
        <w:rPr>
          <w:rStyle w:val="Strong"/>
          <w:sz w:val="28"/>
          <w:szCs w:val="28"/>
        </w:rPr>
        <w:t>real-world enterprise data processing workflows</w:t>
      </w:r>
      <w:r w:rsidRPr="00A90740">
        <w:rPr>
          <w:sz w:val="28"/>
          <w:szCs w:val="28"/>
        </w:rPr>
        <w:t xml:space="preserve">, ensuring </w:t>
      </w:r>
      <w:r w:rsidRPr="00A90740">
        <w:rPr>
          <w:rStyle w:val="Strong"/>
          <w:sz w:val="28"/>
          <w:szCs w:val="28"/>
        </w:rPr>
        <w:t>reliability, scalability, and maintainability</w:t>
      </w:r>
      <w:r w:rsidRPr="00A90740">
        <w:rPr>
          <w:sz w:val="28"/>
          <w:szCs w:val="28"/>
        </w:rPr>
        <w:t>.</w:t>
      </w:r>
    </w:p>
    <w:p w:rsidR="00034994" w:rsidRPr="00A90740" w:rsidRDefault="00034994" w:rsidP="00034994">
      <w:pPr>
        <w:pStyle w:val="NormalWeb"/>
        <w:jc w:val="both"/>
        <w:rPr>
          <w:sz w:val="28"/>
          <w:szCs w:val="28"/>
        </w:rPr>
      </w:pPr>
      <w:r w:rsidRPr="00A90740">
        <w:rPr>
          <w:sz w:val="28"/>
          <w:szCs w:val="28"/>
        </w:rPr>
        <w:t xml:space="preserve">Incoming raw data is initially stored securely in the cloud without modification. The platform then processes the data through structured stages using </w:t>
      </w:r>
      <w:r w:rsidRPr="00A90740">
        <w:rPr>
          <w:rStyle w:val="Strong"/>
          <w:sz w:val="28"/>
          <w:szCs w:val="28"/>
        </w:rPr>
        <w:t>Medallion Architecture</w:t>
      </w:r>
      <w:r w:rsidRPr="00A90740">
        <w:rPr>
          <w:sz w:val="28"/>
          <w:szCs w:val="28"/>
        </w:rPr>
        <w:t xml:space="preserve">, which separates data into </w:t>
      </w:r>
      <w:r w:rsidRPr="00A90740">
        <w:rPr>
          <w:rStyle w:val="Strong"/>
          <w:sz w:val="28"/>
          <w:szCs w:val="28"/>
        </w:rPr>
        <w:t>raw, cleaned, and business-ready layers</w:t>
      </w:r>
      <w:r w:rsidRPr="00A90740">
        <w:rPr>
          <w:sz w:val="28"/>
          <w:szCs w:val="28"/>
        </w:rPr>
        <w:t xml:space="preserve">. During the transformation phase, data is </w:t>
      </w:r>
      <w:r w:rsidRPr="00A90740">
        <w:rPr>
          <w:rStyle w:val="Strong"/>
          <w:sz w:val="28"/>
          <w:szCs w:val="28"/>
        </w:rPr>
        <w:t xml:space="preserve">validated, cleansed, standardized, and </w:t>
      </w:r>
      <w:proofErr w:type="spellStart"/>
      <w:r w:rsidRPr="00A90740">
        <w:rPr>
          <w:rStyle w:val="Strong"/>
          <w:sz w:val="28"/>
          <w:szCs w:val="28"/>
        </w:rPr>
        <w:t>deduplicated</w:t>
      </w:r>
      <w:proofErr w:type="spellEnd"/>
      <w:r w:rsidRPr="00A90740">
        <w:rPr>
          <w:sz w:val="28"/>
          <w:szCs w:val="28"/>
        </w:rPr>
        <w:t xml:space="preserve"> to ensure </w:t>
      </w:r>
      <w:r w:rsidRPr="00A90740">
        <w:rPr>
          <w:rStyle w:val="Strong"/>
          <w:sz w:val="28"/>
          <w:szCs w:val="28"/>
        </w:rPr>
        <w:t>accuracy and consistency</w:t>
      </w:r>
      <w:r w:rsidRPr="00A90740">
        <w:rPr>
          <w:sz w:val="28"/>
          <w:szCs w:val="28"/>
        </w:rPr>
        <w:t xml:space="preserve">. After achieving high </w:t>
      </w:r>
      <w:r w:rsidRPr="00A90740">
        <w:rPr>
          <w:rStyle w:val="Strong"/>
          <w:sz w:val="28"/>
          <w:szCs w:val="28"/>
        </w:rPr>
        <w:t>data quality</w:t>
      </w:r>
      <w:r w:rsidRPr="00A90740">
        <w:rPr>
          <w:sz w:val="28"/>
          <w:szCs w:val="28"/>
        </w:rPr>
        <w:t xml:space="preserve">, </w:t>
      </w:r>
      <w:r w:rsidRPr="00A90740">
        <w:rPr>
          <w:rStyle w:val="Strong"/>
          <w:sz w:val="28"/>
          <w:szCs w:val="28"/>
        </w:rPr>
        <w:t>business logic</w:t>
      </w:r>
      <w:r w:rsidRPr="00A90740">
        <w:rPr>
          <w:sz w:val="28"/>
          <w:szCs w:val="28"/>
        </w:rPr>
        <w:t xml:space="preserve"> and </w:t>
      </w:r>
      <w:r w:rsidRPr="00A90740">
        <w:rPr>
          <w:rStyle w:val="Strong"/>
          <w:sz w:val="28"/>
          <w:szCs w:val="28"/>
        </w:rPr>
        <w:t>analytical computations</w:t>
      </w:r>
      <w:r w:rsidRPr="00A90740">
        <w:rPr>
          <w:sz w:val="28"/>
          <w:szCs w:val="28"/>
        </w:rPr>
        <w:t xml:space="preserve"> are applied to generate </w:t>
      </w:r>
      <w:r w:rsidRPr="00A90740">
        <w:rPr>
          <w:rStyle w:val="Strong"/>
          <w:sz w:val="28"/>
          <w:szCs w:val="28"/>
        </w:rPr>
        <w:t>actionable metrics</w:t>
      </w:r>
      <w:r w:rsidRPr="00A90740">
        <w:rPr>
          <w:sz w:val="28"/>
          <w:szCs w:val="28"/>
        </w:rPr>
        <w:t>.</w:t>
      </w:r>
    </w:p>
    <w:p w:rsidR="00034994" w:rsidRPr="00A90740" w:rsidRDefault="00034994" w:rsidP="00034994">
      <w:pPr>
        <w:pStyle w:val="NormalWeb"/>
        <w:jc w:val="both"/>
        <w:rPr>
          <w:sz w:val="28"/>
          <w:szCs w:val="28"/>
        </w:rPr>
      </w:pPr>
      <w:r w:rsidRPr="00A90740">
        <w:rPr>
          <w:sz w:val="28"/>
          <w:szCs w:val="28"/>
        </w:rPr>
        <w:t xml:space="preserve">The final output is delivered through </w:t>
      </w:r>
      <w:r w:rsidRPr="00A90740">
        <w:rPr>
          <w:rStyle w:val="Strong"/>
          <w:sz w:val="28"/>
          <w:szCs w:val="28"/>
        </w:rPr>
        <w:t>interactive dashboards</w:t>
      </w:r>
      <w:r w:rsidRPr="00A90740">
        <w:rPr>
          <w:sz w:val="28"/>
          <w:szCs w:val="28"/>
        </w:rPr>
        <w:t xml:space="preserve"> that provide clear insights into </w:t>
      </w:r>
      <w:r w:rsidRPr="00A90740">
        <w:rPr>
          <w:rStyle w:val="Strong"/>
          <w:sz w:val="28"/>
          <w:szCs w:val="28"/>
        </w:rPr>
        <w:t>business performance, customer behavior, and emerging trends</w:t>
      </w:r>
      <w:r w:rsidRPr="00A90740">
        <w:rPr>
          <w:sz w:val="28"/>
          <w:szCs w:val="28"/>
        </w:rPr>
        <w:t xml:space="preserve">. By automating the </w:t>
      </w:r>
      <w:r w:rsidRPr="00A90740">
        <w:rPr>
          <w:rStyle w:val="Strong"/>
          <w:sz w:val="28"/>
          <w:szCs w:val="28"/>
        </w:rPr>
        <w:t>data pipeline</w:t>
      </w:r>
      <w:r w:rsidRPr="00A90740">
        <w:rPr>
          <w:sz w:val="28"/>
          <w:szCs w:val="28"/>
        </w:rPr>
        <w:t xml:space="preserve"> and implementing a </w:t>
      </w:r>
      <w:r w:rsidRPr="00A90740">
        <w:rPr>
          <w:rStyle w:val="Strong"/>
          <w:sz w:val="28"/>
          <w:szCs w:val="28"/>
        </w:rPr>
        <w:t>layered architecture approach</w:t>
      </w:r>
      <w:r w:rsidRPr="00A90740">
        <w:rPr>
          <w:sz w:val="28"/>
          <w:szCs w:val="28"/>
        </w:rPr>
        <w:t xml:space="preserve">, the system eliminates </w:t>
      </w:r>
      <w:r w:rsidRPr="00A90740">
        <w:rPr>
          <w:rStyle w:val="Strong"/>
          <w:sz w:val="28"/>
          <w:szCs w:val="28"/>
        </w:rPr>
        <w:t>manual data handling</w:t>
      </w:r>
      <w:r w:rsidRPr="00A90740">
        <w:rPr>
          <w:sz w:val="28"/>
          <w:szCs w:val="28"/>
        </w:rPr>
        <w:t xml:space="preserve">, improves </w:t>
      </w:r>
      <w:r w:rsidRPr="00A90740">
        <w:rPr>
          <w:rStyle w:val="Strong"/>
          <w:sz w:val="28"/>
          <w:szCs w:val="28"/>
        </w:rPr>
        <w:t>data governance</w:t>
      </w:r>
      <w:r w:rsidRPr="00A90740">
        <w:rPr>
          <w:sz w:val="28"/>
          <w:szCs w:val="28"/>
        </w:rPr>
        <w:t xml:space="preserve">, and enables </w:t>
      </w:r>
      <w:r w:rsidRPr="00A90740">
        <w:rPr>
          <w:rStyle w:val="Strong"/>
          <w:sz w:val="28"/>
          <w:szCs w:val="28"/>
        </w:rPr>
        <w:t>informed, data-driven decision-making</w:t>
      </w:r>
      <w:r w:rsidRPr="00A90740">
        <w:rPr>
          <w:sz w:val="28"/>
          <w:szCs w:val="28"/>
        </w:rPr>
        <w:t>.</w:t>
      </w:r>
    </w:p>
    <w:p w:rsidR="00034994" w:rsidRDefault="00034994" w:rsidP="00034994">
      <w:pPr>
        <w:pStyle w:val="NormalWeb"/>
        <w:jc w:val="both"/>
        <w:rPr>
          <w:sz w:val="28"/>
          <w:szCs w:val="28"/>
        </w:rPr>
      </w:pPr>
      <w:r w:rsidRPr="00A90740">
        <w:rPr>
          <w:sz w:val="28"/>
          <w:szCs w:val="28"/>
        </w:rPr>
        <w:t xml:space="preserve">This solution demonstrates how </w:t>
      </w:r>
      <w:r w:rsidRPr="00A90740">
        <w:rPr>
          <w:rStyle w:val="Strong"/>
          <w:sz w:val="28"/>
          <w:szCs w:val="28"/>
        </w:rPr>
        <w:t>modern cloud technologies</w:t>
      </w:r>
      <w:r w:rsidRPr="00A90740">
        <w:rPr>
          <w:sz w:val="28"/>
          <w:szCs w:val="28"/>
        </w:rPr>
        <w:t xml:space="preserve"> can be effectively leveraged to build </w:t>
      </w:r>
      <w:r w:rsidRPr="00A90740">
        <w:rPr>
          <w:rStyle w:val="Strong"/>
          <w:sz w:val="28"/>
          <w:szCs w:val="28"/>
        </w:rPr>
        <w:t>scalable, secure, and production-ready analytics platforms</w:t>
      </w:r>
      <w:r w:rsidRPr="00A90740">
        <w:rPr>
          <w:sz w:val="28"/>
          <w:szCs w:val="28"/>
        </w:rPr>
        <w:t xml:space="preserve"> for </w:t>
      </w:r>
      <w:r w:rsidRPr="00A90740">
        <w:rPr>
          <w:rStyle w:val="Strong"/>
          <w:sz w:val="28"/>
          <w:szCs w:val="28"/>
        </w:rPr>
        <w:t>real-world business environments</w:t>
      </w:r>
      <w:r w:rsidRPr="00A90740">
        <w:rPr>
          <w:sz w:val="28"/>
          <w:szCs w:val="28"/>
        </w:rPr>
        <w:t>.</w:t>
      </w:r>
    </w:p>
    <w:p w:rsidR="00A90740" w:rsidRDefault="00A90740" w:rsidP="00034994">
      <w:pPr>
        <w:pStyle w:val="NormalWeb"/>
        <w:jc w:val="both"/>
        <w:rPr>
          <w:sz w:val="28"/>
          <w:szCs w:val="28"/>
        </w:rPr>
      </w:pPr>
    </w:p>
    <w:p w:rsidR="00A90740" w:rsidRDefault="00A90740" w:rsidP="00034994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</w:t>
      </w:r>
      <w:proofErr w:type="spellStart"/>
      <w:r>
        <w:rPr>
          <w:sz w:val="28"/>
          <w:szCs w:val="28"/>
        </w:rPr>
        <w:t>Y.M.V.Raghuram</w:t>
      </w:r>
      <w:proofErr w:type="spellEnd"/>
      <w:r>
        <w:rPr>
          <w:sz w:val="28"/>
          <w:szCs w:val="28"/>
        </w:rPr>
        <w:t xml:space="preserve"> -2320030323</w:t>
      </w:r>
    </w:p>
    <w:p w:rsidR="00A90740" w:rsidRDefault="00A90740" w:rsidP="00034994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</w:t>
      </w:r>
      <w:proofErr w:type="spellStart"/>
      <w:r>
        <w:rPr>
          <w:sz w:val="28"/>
          <w:szCs w:val="28"/>
        </w:rPr>
        <w:t>M.Siva</w:t>
      </w:r>
      <w:proofErr w:type="spellEnd"/>
      <w:r>
        <w:rPr>
          <w:sz w:val="28"/>
          <w:szCs w:val="28"/>
        </w:rPr>
        <w:t xml:space="preserve"> Chandrika-2320030283</w:t>
      </w:r>
    </w:p>
    <w:p w:rsidR="00A90740" w:rsidRPr="00A90740" w:rsidRDefault="00A90740" w:rsidP="00034994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</w:t>
      </w:r>
      <w:proofErr w:type="spellStart"/>
      <w:r>
        <w:rPr>
          <w:sz w:val="28"/>
          <w:szCs w:val="28"/>
        </w:rPr>
        <w:t>Vignesh</w:t>
      </w:r>
      <w:proofErr w:type="spellEnd"/>
      <w:r>
        <w:rPr>
          <w:sz w:val="28"/>
          <w:szCs w:val="28"/>
        </w:rPr>
        <w:t xml:space="preserve"> Reddy-2320030126</w:t>
      </w:r>
    </w:p>
    <w:sectPr w:rsidR="00A90740" w:rsidRPr="00A90740" w:rsidSect="008866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34994"/>
    <w:rsid w:val="00034994"/>
    <w:rsid w:val="00771E11"/>
    <w:rsid w:val="008866D2"/>
    <w:rsid w:val="00A2586D"/>
    <w:rsid w:val="00A90740"/>
    <w:rsid w:val="00DF7F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6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49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shiva</dc:creator>
  <cp:lastModifiedBy>M shiva</cp:lastModifiedBy>
  <cp:revision>2</cp:revision>
  <dcterms:created xsi:type="dcterms:W3CDTF">2026-02-26T07:45:00Z</dcterms:created>
  <dcterms:modified xsi:type="dcterms:W3CDTF">2026-04-17T15:10:00Z</dcterms:modified>
</cp:coreProperties>
</file>