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1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2"/>
        <w:gridCol w:w="8512"/>
      </w:tblGrid>
      <w:tr w:rsidR="006E48B0" w:rsidTr="004C7241">
        <w:trPr>
          <w:trHeight w:val="1401"/>
        </w:trPr>
        <w:tc>
          <w:tcPr>
            <w:tcW w:w="16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19050" distB="19050" distL="19050" distR="19050" wp14:anchorId="7E2AD191" wp14:editId="4BB6A7E1">
                  <wp:extent cx="841730" cy="64897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30" cy="648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Education Trust’s </w:t>
            </w:r>
          </w:p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College of Engineering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 </w:t>
            </w:r>
          </w:p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(An Autonomous Institute) </w:t>
            </w:r>
          </w:p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Affiliated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Savitribai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Phule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Pune University (SPPU)  </w:t>
            </w:r>
          </w:p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ISO 21001:2018 Certified by TUV SUD</w:t>
            </w:r>
          </w:p>
        </w:tc>
      </w:tr>
      <w:tr w:rsidR="006E48B0" w:rsidTr="004C7241">
        <w:trPr>
          <w:trHeight w:val="604"/>
        </w:trPr>
        <w:tc>
          <w:tcPr>
            <w:tcW w:w="1013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7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MDM PROJECT PROGRESS LOG BOOK</w:t>
            </w:r>
          </w:p>
        </w:tc>
      </w:tr>
    </w:tbl>
    <w:p w:rsidR="006E48B0" w:rsidRDefault="006E48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E48B0" w:rsidRDefault="004910F3" w:rsidP="004C72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Department</w:t>
      </w:r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gramStart"/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CSE(</w:t>
      </w:r>
      <w:proofErr w:type="gramEnd"/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AIML)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5B4B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5B4B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Academic Year</w:t>
      </w:r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2026-27</w:t>
      </w:r>
      <w:r w:rsidR="005B4B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5B4B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Semester</w:t>
      </w:r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VII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MDM PROJECT PROGRESS LOG BOOK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Purpose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27" w:lineRule="auto"/>
        <w:ind w:left="392" w:right="11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Project Progress Log Book is intended to record the week-wise progress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MDM  Project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facilitate regular interaction between the student(s) and the Faculty Guide, and document  the guidance provided throughout the project duration. The log book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hall also serve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 supporting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evidence during the project reviews.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394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Instructions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7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The log book shall be maintained throughout the semester.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59" w:lineRule="auto"/>
        <w:ind w:left="759" w:right="181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Students shall meet the Faculty Guide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once every week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discuss project progress. 3. The progress recorded shall be verified by the Faculty Guide.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6" w:lineRule="auto"/>
        <w:ind w:left="1112" w:right="1373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The log book shall be produced during all project reviews and the End Semester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 Examination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31" w:lineRule="auto"/>
        <w:ind w:left="1116" w:right="2192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In case of an integrated project, the Co-guide/Integrated Guide may also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  observations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wherever applicable.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Information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 Smart Classroom Infrastructure Monitoring and Maintenance System (SIMMS)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39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MDM Course:  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Internet </w:t>
      </w:r>
      <w:r w:rsidR="004C7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 Things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39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MDM Course Offered By:  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E&amp;TC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ind w:left="39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Academic Year:  </w:t>
      </w:r>
      <w:r w:rsidR="00EC33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2026-27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39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Semester: </w:t>
      </w:r>
      <w:r w:rsidR="00EC33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VII</w:t>
      </w: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4C7241" w:rsidRDefault="004C72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4C7241" w:rsidRDefault="004C72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Student Details </w:t>
      </w:r>
    </w:p>
    <w:p w:rsidR="00775BF8" w:rsidRDefault="00775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</w:p>
    <w:tbl>
      <w:tblPr>
        <w:tblStyle w:val="a0"/>
        <w:tblW w:w="10658" w:type="dxa"/>
        <w:tblInd w:w="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4491"/>
        <w:gridCol w:w="1980"/>
        <w:gridCol w:w="3207"/>
      </w:tblGrid>
      <w:tr w:rsidR="006E48B0" w:rsidTr="00775BF8">
        <w:trPr>
          <w:trHeight w:val="283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Sr. No. </w:t>
            </w:r>
          </w:p>
        </w:tc>
        <w:tc>
          <w:tcPr>
            <w:tcW w:w="44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 Name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PRN </w:t>
            </w:r>
          </w:p>
        </w:tc>
        <w:tc>
          <w:tcPr>
            <w:tcW w:w="3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5B4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Branch of students</w:t>
            </w:r>
          </w:p>
        </w:tc>
      </w:tr>
      <w:tr w:rsidR="006E48B0" w:rsidTr="00775BF8">
        <w:trPr>
          <w:trHeight w:val="515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Pr="00775BF8" w:rsidRDefault="006E48B0" w:rsidP="00775BF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Raghvendra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Kotgire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124B2C006</w:t>
            </w:r>
          </w:p>
        </w:tc>
        <w:tc>
          <w:tcPr>
            <w:tcW w:w="3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CSE(AIML)</w:t>
            </w:r>
          </w:p>
        </w:tc>
      </w:tr>
      <w:tr w:rsidR="006E48B0" w:rsidTr="00775BF8">
        <w:trPr>
          <w:trHeight w:val="513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Pr="00775BF8" w:rsidRDefault="006E48B0" w:rsidP="00775BF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Anuj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Chandak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124B2C008</w:t>
            </w:r>
          </w:p>
        </w:tc>
        <w:tc>
          <w:tcPr>
            <w:tcW w:w="3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CSE(AIML)</w:t>
            </w:r>
          </w:p>
        </w:tc>
      </w:tr>
      <w:tr w:rsidR="006E48B0" w:rsidTr="00775BF8">
        <w:trPr>
          <w:trHeight w:val="518"/>
        </w:trPr>
        <w:tc>
          <w:tcPr>
            <w:tcW w:w="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Pr="00775BF8" w:rsidRDefault="006E48B0" w:rsidP="00775BF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Prasanna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Pawar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124B2C011</w:t>
            </w:r>
          </w:p>
        </w:tc>
        <w:tc>
          <w:tcPr>
            <w:tcW w:w="32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48B0" w:rsidRDefault="00775B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CSE(AIML)</w:t>
            </w:r>
          </w:p>
        </w:tc>
      </w:tr>
    </w:tbl>
    <w:p w:rsidR="006E48B0" w:rsidRDefault="006E48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E48B0" w:rsidRDefault="006E48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Guide Details </w:t>
      </w:r>
    </w:p>
    <w:p w:rsidR="006E48B0" w:rsidRDefault="005B4B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Guide:  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Prof </w:t>
      </w:r>
      <w:proofErr w:type="spellStart"/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P.R.Sonawane</w:t>
      </w:r>
      <w:proofErr w:type="spellEnd"/>
    </w:p>
    <w:p w:rsidR="006E48B0" w:rsidRPr="00775BF8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ind w:left="39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630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Guide Department: 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E&amp;TC</w:t>
      </w:r>
    </w:p>
    <w:p w:rsidR="006E48B0" w:rsidRPr="0016306D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95"/>
        </w:tabs>
        <w:spacing w:before="147" w:line="240" w:lineRule="auto"/>
        <w:ind w:left="40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630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Co-guide / Integrated Guide </w:t>
      </w:r>
      <w:r w:rsidRPr="001630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(if applicable): </w:t>
      </w:r>
      <w:r w:rsidR="00775B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</w:t>
      </w:r>
    </w:p>
    <w:p w:rsidR="006E48B0" w:rsidRPr="00EC336B" w:rsidRDefault="005B4BD4" w:rsidP="00EC336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9" w:line="240" w:lineRule="auto"/>
        <w:ind w:left="39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Weekly Project Progress Log Book</w:t>
      </w:r>
    </w:p>
    <w:p w:rsidR="00EC336B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85"/>
        </w:tabs>
      </w:pPr>
      <w:r>
        <w:t xml:space="preserve">  </w:t>
      </w:r>
      <w:r w:rsidR="0016306D">
        <w:tab/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51"/>
        <w:gridCol w:w="746"/>
        <w:gridCol w:w="2371"/>
        <w:gridCol w:w="3828"/>
        <w:gridCol w:w="1560"/>
        <w:gridCol w:w="1275"/>
      </w:tblGrid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Week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Activities planned for the week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Activities Completed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Guide’s Remarks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Guide Signature</w:t>
            </w: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classroom infrastructure monitoring problem, define the problem statement, objectives and project scope.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Studied common classroom infrastructure issues involving fans, lights, electrical parameters, temperature and occupancy. Defined the problem statement, objectives and initial scope of SIMMS.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and objectives discussed.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literature survey on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-based monitoring, computer vision, MQTT communication and automated maintenance systems.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Reviewed existing monitoring and maintenance systems. Studied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, computer vision, MQTT and automated fault-management approaches and identified limitations of existing methods.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survey to be continued.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functional requirements and define the complete system workflow.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Defined requirements for sensor monitoring, camera-based verification, fault confirmation, ticket generation, recovery detection and maintenance management.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and workflow reviewed.</w:t>
            </w:r>
          </w:p>
        </w:tc>
        <w:tc>
          <w:tcPr>
            <w:tcW w:w="1275" w:type="dxa"/>
            <w:hideMark/>
          </w:tcPr>
          <w:p w:rsidR="00EC336B" w:rsidRPr="0016306D" w:rsidRDefault="00EC336B" w:rsidP="0016306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Design the overall architecture and identify hardware and software components.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Finalized the SIMMS architecture using ESP32, Raspberry Pi camera, MQTT broker,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React-based dashboard. Defined the communication and data flow.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discussed and approved.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16306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Configure </w:t>
            </w:r>
            <w:r w:rsidR="00163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MQTT-based </w:t>
            </w: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communication.</w:t>
            </w:r>
          </w:p>
        </w:tc>
        <w:tc>
          <w:tcPr>
            <w:tcW w:w="3828" w:type="dxa"/>
            <w:hideMark/>
          </w:tcPr>
          <w:p w:rsidR="00EC336B" w:rsidRPr="00EC336B" w:rsidRDefault="00EC336B" w:rsidP="0016306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Worked on MQTT communication. Tested transmission of electrical and environmental readings through the MQTT broker.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Sensor communication to be tested under different conditions.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 computer vision monitoring component for classroom infrastructure.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 the initial camera-based monitoring approach using predefined ROIs and object detection for classroom monitoring and infrastructure-related visual conditions.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CV testing with different classroom conditions.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abnormal-reading detection and multi-observation fault confirmation logic.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abnormal-condition detection and confirmation using multiple observations instead of generating a fault from a single abnormal reading. Defined recovery observation logic.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Fault confirmation logic reviewed.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fault identification and automated maintenance ticket generation.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fault identity using classroom, issue type, target and calibration information. Connected confirmed faults with the maintenance ticket workflow and reduced duplicate ticket generation.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Ensure correct fault identity and ticket handling.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the complete maintenance ticket lifecycle and recurring-fault handling.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ticket status workflow including reporting, assignment, progress, resolution and closure. Implemented reopening of the existing ticket when the same fault recurs after resolution or closure.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Ticket lifecycle reviewed.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APIs and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integration.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and tested backend APIs for classroom monitoring, readings, faults and maintenance tickets. Connected the backend with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persistent data storage.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API and database integration to be tested further.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Develop the React-based monitoring and maintenance dashboard.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the React, Tailwind CSS and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for supervisors, staff and administrators. Connected dashboard components with real backend APIs.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Improve dashboard states and API handling.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Integrate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, computer vision, fault engine, ticket system and dashboard.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the major SIMMS components and tested the flow from sensor/visual input through fault confirmation, backend processing, ticket creation and dashboard display.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integration progressing satisfactorily.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Perform fault simulation and system testing for different classroom conditions.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Tested abnormal conditions involving electrical readings, fans, lights, temperature/environmental conditions and other supported infrastructure faults. Verified fault confirmation and ticket creation.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testing edge cases.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Perform end-to-end testing and refine fault, recovery and ticket workflows.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Tested complete detection-to-ticket workflow, recovery handling, duplicate prevention and recurring-fault reopening. Corrected issues in backend APIs, ticket status transitions and frontend integration.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final refinements and testing.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306D" w:rsidRPr="00EC336B" w:rsidTr="004C7241">
        <w:tc>
          <w:tcPr>
            <w:tcW w:w="85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46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1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implementation, documentation, testing results and project demonstration.</w:t>
            </w:r>
          </w:p>
        </w:tc>
        <w:tc>
          <w:tcPr>
            <w:tcW w:w="3828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major implementation and integration activities. Finalized system documentation, architecture, workflow, testing results and demonstration material. Documented limitations and future scope.</w:t>
            </w:r>
          </w:p>
        </w:tc>
        <w:tc>
          <w:tcPr>
            <w:tcW w:w="1560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sz w:val="24"/>
                <w:szCs w:val="24"/>
              </w:rPr>
              <w:t>Final documentation and demonstration to be prepared.</w:t>
            </w:r>
          </w:p>
        </w:tc>
        <w:tc>
          <w:tcPr>
            <w:tcW w:w="1275" w:type="dxa"/>
            <w:hideMark/>
          </w:tcPr>
          <w:p w:rsidR="00EC336B" w:rsidRPr="00EC336B" w:rsidRDefault="00EC336B" w:rsidP="00EC336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E48B0" w:rsidRDefault="006E48B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E48B0" w:rsidRDefault="006E48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E48B0" w:rsidRPr="00EC336B" w:rsidRDefault="005B4BD4" w:rsidP="00EC33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Record of Project Reviews</w:t>
      </w:r>
    </w:p>
    <w:p w:rsidR="00EC336B" w:rsidRDefault="00EC33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069"/>
        <w:gridCol w:w="789"/>
        <w:gridCol w:w="4255"/>
        <w:gridCol w:w="4252"/>
      </w:tblGrid>
      <w:tr w:rsidR="0016306D" w:rsidRPr="00EC336B" w:rsidTr="0016306D">
        <w:tc>
          <w:tcPr>
            <w:tcW w:w="1069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</w:t>
            </w:r>
          </w:p>
        </w:tc>
        <w:tc>
          <w:tcPr>
            <w:tcW w:w="0" w:type="auto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255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Major Suggestions / Recommendations</w:t>
            </w:r>
          </w:p>
        </w:tc>
        <w:tc>
          <w:tcPr>
            <w:tcW w:w="4252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Taken by Student(s)</w:t>
            </w:r>
          </w:p>
        </w:tc>
      </w:tr>
      <w:tr w:rsidR="0016306D" w:rsidRPr="00EC336B" w:rsidTr="0016306D">
        <w:tc>
          <w:tcPr>
            <w:tcW w:w="1069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 I</w:t>
            </w:r>
          </w:p>
        </w:tc>
        <w:tc>
          <w:tcPr>
            <w:tcW w:w="0" w:type="auto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5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 define the classroom maintenance problem, system scope, architecture and role of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IoT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computer vision.</w:t>
            </w:r>
          </w:p>
        </w:tc>
        <w:tc>
          <w:tcPr>
            <w:tcW w:w="4252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Refined the problem statement and objectives, completed the initial literature survey and finalized the overall SIMMS architecture and workflow.</w:t>
            </w:r>
          </w:p>
        </w:tc>
      </w:tr>
      <w:tr w:rsidR="0016306D" w:rsidRPr="00EC336B" w:rsidTr="0016306D">
        <w:tc>
          <w:tcPr>
            <w:tcW w:w="1069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 II</w:t>
            </w:r>
          </w:p>
        </w:tc>
        <w:tc>
          <w:tcPr>
            <w:tcW w:w="0" w:type="auto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5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Demonstrate the working monitoring and fault-detection pipeline. Improve </w:t>
            </w: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fault confirmation and avoid unnecessary ticket generation.</w:t>
            </w:r>
          </w:p>
        </w:tc>
        <w:tc>
          <w:tcPr>
            <w:tcW w:w="4252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Integrated sensor/MQTT monitoring, visual monitoring and fault-</w:t>
            </w: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confirmation logic. Implemented multi-reading confirmation and fault identity logic to reduce false and duplicate tickets.</w:t>
            </w:r>
          </w:p>
        </w:tc>
      </w:tr>
      <w:tr w:rsidR="0016306D" w:rsidRPr="00EC336B" w:rsidTr="0016306D">
        <w:tc>
          <w:tcPr>
            <w:tcW w:w="1069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Review III</w:t>
            </w:r>
          </w:p>
        </w:tc>
        <w:tc>
          <w:tcPr>
            <w:tcW w:w="0" w:type="auto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5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 backend/frontend integration, ticket lifecycle and end-to-end testing. Demonstrate recovery and recurring-fault handling.</w:t>
            </w:r>
          </w:p>
        </w:tc>
        <w:tc>
          <w:tcPr>
            <w:tcW w:w="4252" w:type="dxa"/>
            <w:hideMark/>
          </w:tcPr>
          <w:p w:rsidR="00EC336B" w:rsidRPr="00EC336B" w:rsidRDefault="00EC336B" w:rsidP="00EC336B">
            <w:pPr>
              <w:widowControl w:val="0"/>
              <w:spacing w:line="276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Integrated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FastAPI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EC33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React dashboard. Completed ticket lifecycle handling, recovery testing, recurring-fault reopening and end-to-end system testing.</w:t>
            </w:r>
          </w:p>
        </w:tc>
      </w:tr>
    </w:tbl>
    <w:p w:rsidR="0016306D" w:rsidRDefault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3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16306D" w:rsidRDefault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3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6E48B0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Final Certification </w:t>
      </w:r>
    </w:p>
    <w:p w:rsidR="006E48B0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29" w:lineRule="auto"/>
        <w:ind w:left="142" w:right="1275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log book has been maintained throughout the semester and ha</w:t>
      </w:r>
      <w:r w:rsidR="004C72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been verified by the Faculty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Guide. </w:t>
      </w:r>
    </w:p>
    <w:p w:rsidR="006E48B0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Student(s) Signature:  </w:t>
      </w:r>
    </w:p>
    <w:p w:rsidR="006E48B0" w:rsidRDefault="005B4BD4" w:rsidP="001630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Guide Signature with date:  </w:t>
      </w:r>
    </w:p>
    <w:p w:rsidR="006E48B0" w:rsidRPr="004910F3" w:rsidRDefault="005B4BD4" w:rsidP="004910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Co-guide / Integrated Guide (if applicable) Signature with date:</w:t>
      </w:r>
    </w:p>
    <w:sectPr w:rsidR="006E48B0" w:rsidRPr="004910F3">
      <w:footerReference w:type="default" r:id="rId9"/>
      <w:pgSz w:w="12240" w:h="15840"/>
      <w:pgMar w:top="1416" w:right="264" w:bottom="1200" w:left="105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BD4" w:rsidRDefault="005B4BD4" w:rsidP="00EC336B">
      <w:pPr>
        <w:spacing w:line="240" w:lineRule="auto"/>
      </w:pPr>
      <w:r>
        <w:separator/>
      </w:r>
    </w:p>
  </w:endnote>
  <w:endnote w:type="continuationSeparator" w:id="0">
    <w:p w:rsidR="005B4BD4" w:rsidRDefault="005B4BD4" w:rsidP="00EC3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49AB9A-E9BE-4A6B-9A9F-5838A069EFE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DB2D1AD-E719-402F-8763-A08D3382B8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1C9E8B-3009-4384-A63F-FC308490DA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A25E2F-0FA9-4E42-821E-3E96ECBE94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336B" w:rsidRDefault="00EC336B">
    <w:pPr>
      <w:pStyle w:val="Footer"/>
    </w:pPr>
    <w:r>
      <w:rPr>
        <w:rFonts w:ascii="Times New Roman" w:eastAsia="Times New Roman" w:hAnsi="Times New Roman" w:cs="Times New Roman"/>
        <w:i/>
        <w:iCs/>
        <w:color w:val="000000"/>
      </w:rPr>
      <w:t>Multidisciplinary Minor (MDM) Project Handbook</w:t>
    </w:r>
    <w:r w:rsidR="0016306D">
      <w:rPr>
        <w:rFonts w:ascii="Times New Roman" w:eastAsia="Times New Roman" w:hAnsi="Times New Roman" w:cs="Times New Roman"/>
        <w:i/>
        <w:iCs/>
        <w:color w:val="000000"/>
      </w:rPr>
      <w:tab/>
    </w:r>
    <w:r w:rsidR="0016306D">
      <w:rPr>
        <w:rFonts w:ascii="Times New Roman" w:eastAsia="Times New Roman" w:hAnsi="Times New Roman" w:cs="Times New Roman"/>
        <w:i/>
        <w:iCs/>
        <w:color w:val="000000"/>
      </w:rPr>
      <w:tab/>
    </w:r>
    <w:r w:rsidR="0016306D" w:rsidRPr="0016306D">
      <w:rPr>
        <w:rFonts w:ascii="Times New Roman" w:eastAsia="Times New Roman" w:hAnsi="Times New Roman" w:cs="Times New Roman"/>
        <w:i/>
        <w:iCs/>
        <w:color w:val="95B3D7" w:themeColor="accent1" w:themeTint="99"/>
        <w:spacing w:val="60"/>
      </w:rPr>
      <w:t>Page</w:t>
    </w:r>
    <w:r w:rsidR="0016306D" w:rsidRPr="0016306D">
      <w:rPr>
        <w:rFonts w:ascii="Times New Roman" w:eastAsia="Times New Roman" w:hAnsi="Times New Roman" w:cs="Times New Roman"/>
        <w:i/>
        <w:iCs/>
        <w:color w:val="95B3D7" w:themeColor="accent1" w:themeTint="99"/>
      </w:rPr>
      <w:t xml:space="preserve"> </w:t>
    </w:r>
    <w:r w:rsidR="0016306D" w:rsidRPr="0016306D">
      <w:rPr>
        <w:rFonts w:ascii="Times New Roman" w:eastAsia="Times New Roman" w:hAnsi="Times New Roman" w:cs="Times New Roman"/>
        <w:i/>
        <w:iCs/>
        <w:color w:val="000000"/>
      </w:rPr>
      <w:t xml:space="preserve">| </w:t>
    </w:r>
    <w:r w:rsidR="0016306D" w:rsidRPr="0016306D">
      <w:rPr>
        <w:rFonts w:ascii="Times New Roman" w:eastAsia="Times New Roman" w:hAnsi="Times New Roman" w:cs="Times New Roman"/>
        <w:i/>
        <w:iCs/>
        <w:color w:val="1F497D" w:themeColor="text2"/>
      </w:rPr>
      <w:fldChar w:fldCharType="begin"/>
    </w:r>
    <w:r w:rsidR="0016306D" w:rsidRPr="0016306D">
      <w:rPr>
        <w:rFonts w:ascii="Times New Roman" w:eastAsia="Times New Roman" w:hAnsi="Times New Roman" w:cs="Times New Roman"/>
        <w:i/>
        <w:iCs/>
        <w:color w:val="1F497D" w:themeColor="text2"/>
      </w:rPr>
      <w:instrText xml:space="preserve"> PAGE   \* MERGEFORMAT </w:instrText>
    </w:r>
    <w:r w:rsidR="0016306D" w:rsidRPr="0016306D">
      <w:rPr>
        <w:rFonts w:ascii="Times New Roman" w:eastAsia="Times New Roman" w:hAnsi="Times New Roman" w:cs="Times New Roman"/>
        <w:i/>
        <w:iCs/>
        <w:color w:val="1F497D" w:themeColor="text2"/>
      </w:rPr>
      <w:fldChar w:fldCharType="separate"/>
    </w:r>
    <w:r w:rsidR="004C7241" w:rsidRPr="004C7241">
      <w:rPr>
        <w:rFonts w:ascii="Times New Roman" w:eastAsia="Times New Roman" w:hAnsi="Times New Roman" w:cs="Times New Roman"/>
        <w:b/>
        <w:bCs/>
        <w:i/>
        <w:iCs/>
        <w:noProof/>
        <w:color w:val="1F497D" w:themeColor="text2"/>
      </w:rPr>
      <w:t>4</w:t>
    </w:r>
    <w:r w:rsidR="0016306D" w:rsidRPr="0016306D">
      <w:rPr>
        <w:rFonts w:ascii="Times New Roman" w:eastAsia="Times New Roman" w:hAnsi="Times New Roman" w:cs="Times New Roman"/>
        <w:b/>
        <w:bCs/>
        <w:i/>
        <w:iCs/>
        <w:noProof/>
        <w:color w:val="1F497D" w:themeColor="text2"/>
      </w:rPr>
      <w:fldChar w:fldCharType="end"/>
    </w:r>
    <w:r w:rsidR="0016306D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BD4" w:rsidRDefault="005B4BD4" w:rsidP="00EC336B">
      <w:pPr>
        <w:spacing w:line="240" w:lineRule="auto"/>
      </w:pPr>
      <w:r>
        <w:separator/>
      </w:r>
    </w:p>
  </w:footnote>
  <w:footnote w:type="continuationSeparator" w:id="0">
    <w:p w:rsidR="005B4BD4" w:rsidRDefault="005B4BD4" w:rsidP="00EC33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356C2"/>
    <w:multiLevelType w:val="hybridMultilevel"/>
    <w:tmpl w:val="00725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E48B0"/>
    <w:rsid w:val="0016306D"/>
    <w:rsid w:val="004910F3"/>
    <w:rsid w:val="004C7241"/>
    <w:rsid w:val="005B4BD4"/>
    <w:rsid w:val="006E48B0"/>
    <w:rsid w:val="00775BF8"/>
    <w:rsid w:val="00EC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3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36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C336B"/>
    <w:rPr>
      <w:b/>
      <w:bCs/>
    </w:rPr>
  </w:style>
  <w:style w:type="table" w:styleId="TableGrid">
    <w:name w:val="Table Grid"/>
    <w:basedOn w:val="TableNormal"/>
    <w:uiPriority w:val="59"/>
    <w:rsid w:val="00EC33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33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6B"/>
  </w:style>
  <w:style w:type="paragraph" w:styleId="Footer">
    <w:name w:val="footer"/>
    <w:basedOn w:val="Normal"/>
    <w:link w:val="FooterChar"/>
    <w:uiPriority w:val="99"/>
    <w:unhideWhenUsed/>
    <w:rsid w:val="00EC33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6B"/>
  </w:style>
  <w:style w:type="paragraph" w:styleId="ListParagraph">
    <w:name w:val="List Paragraph"/>
    <w:basedOn w:val="Normal"/>
    <w:uiPriority w:val="34"/>
    <w:qFormat/>
    <w:rsid w:val="00775B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3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36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C336B"/>
    <w:rPr>
      <w:b/>
      <w:bCs/>
    </w:rPr>
  </w:style>
  <w:style w:type="table" w:styleId="TableGrid">
    <w:name w:val="Table Grid"/>
    <w:basedOn w:val="TableNormal"/>
    <w:uiPriority w:val="59"/>
    <w:rsid w:val="00EC33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33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36B"/>
  </w:style>
  <w:style w:type="paragraph" w:styleId="Footer">
    <w:name w:val="footer"/>
    <w:basedOn w:val="Normal"/>
    <w:link w:val="FooterChar"/>
    <w:uiPriority w:val="99"/>
    <w:unhideWhenUsed/>
    <w:rsid w:val="00EC33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36B"/>
  </w:style>
  <w:style w:type="paragraph" w:styleId="ListParagraph">
    <w:name w:val="List Paragraph"/>
    <w:basedOn w:val="Normal"/>
    <w:uiPriority w:val="34"/>
    <w:qFormat/>
    <w:rsid w:val="00775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1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Radhika Kotgire</cp:lastModifiedBy>
  <cp:revision>12</cp:revision>
  <dcterms:created xsi:type="dcterms:W3CDTF">2026-09-30T04:13:00Z</dcterms:created>
  <dcterms:modified xsi:type="dcterms:W3CDTF">2026-09-30T04:46:00Z</dcterms:modified>
</cp:coreProperties>
</file>