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: Draw an ER diagram in STARUML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7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2 : Draw a  ER diagram In ms word with shapes 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3 : Requirement of System er diagram ??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xsgg2yauu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Entities for LMS ERD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main objects or concepts within the LMS system.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54g4g7dbg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User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person who interacts with the LMS (e.g., student, instructor, administrator).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UserID (Primary Key)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(Student, Instructor, Admin)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DateJoined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may enroll in many courses.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may have many assessments, assignments, and grades.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qn73eamsd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 A course offered by an institution or instructor.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CourseID (Primary Key)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StartDate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EndDate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InstructorID (Foreign Key referencing User)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may have many students enrolled.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has one instructor.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may have many assignments and assessments.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me4rm879o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Enrollment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 The act of a student registering for a course.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EnrollmentID (Primary Key)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UserID (Foreign Key referencing User)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CourseID (Foreign Key referencing Course)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EnrollmentDate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student can enroll in many courses.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can have many students enrolled.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xyotejczv0j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Grade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 The score or mark given to a student for a completed assignment or assessment.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GradeID (Primary Key)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UserID (Foreign Key referencing User)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AssignmentID (Foreign Key referencing Assignment, optional)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AssessmentID (Foreign Key referencing Assessment, optional)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DateAwarded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r2j1dqi0256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User-Enrollment-Course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User (Student) enrolls in one or many Courses through the Enrollment entity.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can have many Users (students) enrolled.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jzork2iu31t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Course-Assignment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can have many Assignments.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Assignment is related to a specific Course.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2byc6e7jmzi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Course-Assessment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can have many Assessments (quizzes, exams).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Assessment is linked to a specific Course.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2g5vd170nt1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Course-Instructor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Course has one Instructor (a User with the role of Instructor).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Instructor can teach many Courses.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::   Entities: User, Course, Enrollment, Assignment, Assessment, Grade, Discussion       Forum, Post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 Relationships: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enroll in Courses.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have Assignments and Assessments.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have Grades for Assignments/Assessments.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have Discussion Forums, and Users post in Forums.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Instructors manage Courses and Assessments.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8vrf66qky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 Represents individuals who interact with the LMS. This includes students, instructors, and administrators.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UserID</w:t>
      </w:r>
      <w:r w:rsidDel="00000000" w:rsidR="00000000" w:rsidRPr="00000000">
        <w:rPr>
          <w:b w:val="1"/>
          <w:rtl w:val="0"/>
        </w:rPr>
        <w:t xml:space="preserve"> (Primary Key)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FirstName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LastName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Role</w:t>
      </w:r>
      <w:r w:rsidDel="00000000" w:rsidR="00000000" w:rsidRPr="00000000">
        <w:rPr>
          <w:b w:val="1"/>
          <w:rtl w:val="0"/>
        </w:rPr>
        <w:t xml:space="preserve"> (Student, Instructor, Admin)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DateJoined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ProfilePicture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PhoneNumber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User can enroll in many Courses.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User can create and participate in Assignments, Assessments, and Discussion Posts.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 Course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GRADE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Enrollment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User: Students, Instructors, and Admins.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Course: A course offered by the institution.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Assignment: Tasks students need to complete in a course.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Assessment: Tests or exams to assess student performance.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Grade: Scores awarded for completing assignments and assessments.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Enrollment: Record of students registering for courses.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Forum: A space for students and instructors to discuss course topics.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Post: Individual messages within a forum.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Material: Learning resources (documents, videos, etc.).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Message: Communication between users (instructors, students).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Certificate: Awarded to students upon course completion.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Calendar/Event: Important dates and events related to courses and users.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