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E46B" w14:textId="06C6E1B0" w:rsidR="00047321" w:rsidRPr="00E076A8" w:rsidRDefault="00280C46" w:rsidP="00BF1543">
      <w:pPr>
        <w:pStyle w:val="PlainText"/>
        <w:jc w:val="center"/>
        <w:rPr>
          <w:rFonts w:ascii="Arial Rounded MT Bold" w:hAnsi="Arial Rounded MT Bold" w:cstheme="majorHAnsi"/>
          <w:b/>
          <w:sz w:val="40"/>
          <w:szCs w:val="40"/>
          <w:u w:val="single"/>
        </w:rPr>
      </w:pPr>
      <w:r>
        <w:rPr>
          <w:rFonts w:ascii="Arial Rounded MT Bold" w:hAnsi="Arial Rounded MT Bold" w:cstheme="majorHAnsi"/>
          <w:b/>
          <w:sz w:val="40"/>
          <w:szCs w:val="40"/>
          <w:u w:val="single"/>
        </w:rPr>
        <w:t>CTK v1.</w:t>
      </w:r>
      <w:r w:rsidR="00D97477">
        <w:rPr>
          <w:rFonts w:ascii="Arial Rounded MT Bold" w:hAnsi="Arial Rounded MT Bold" w:cstheme="majorHAnsi"/>
          <w:b/>
          <w:sz w:val="40"/>
          <w:szCs w:val="40"/>
          <w:u w:val="single"/>
        </w:rPr>
        <w:t>3</w:t>
      </w:r>
      <w:r>
        <w:rPr>
          <w:rFonts w:ascii="Arial Rounded MT Bold" w:hAnsi="Arial Rounded MT Bold" w:cstheme="majorHAnsi"/>
          <w:b/>
          <w:sz w:val="40"/>
          <w:szCs w:val="40"/>
          <w:u w:val="single"/>
        </w:rPr>
        <w:t xml:space="preserve">.0 </w:t>
      </w:r>
      <w:r w:rsidR="00047321" w:rsidRPr="00E076A8">
        <w:rPr>
          <w:rFonts w:ascii="Arial Rounded MT Bold" w:hAnsi="Arial Rounded MT Bold" w:cstheme="majorHAnsi"/>
          <w:b/>
          <w:sz w:val="40"/>
          <w:szCs w:val="40"/>
          <w:u w:val="single"/>
        </w:rPr>
        <w:t>Testing</w:t>
      </w:r>
      <w:r>
        <w:rPr>
          <w:rFonts w:ascii="Arial Rounded MT Bold" w:hAnsi="Arial Rounded MT Bold" w:cstheme="majorHAnsi"/>
          <w:b/>
          <w:sz w:val="40"/>
          <w:szCs w:val="40"/>
          <w:u w:val="single"/>
        </w:rPr>
        <w:t xml:space="preserve"> Report</w:t>
      </w:r>
    </w:p>
    <w:p w14:paraId="59D90D1C" w14:textId="77777777" w:rsidR="00BF1543" w:rsidRDefault="00BF1543" w:rsidP="00047321">
      <w:pPr>
        <w:pStyle w:val="PlainText"/>
        <w:rPr>
          <w:rFonts w:asciiTheme="majorHAnsi" w:hAnsiTheme="majorHAnsi" w:cstheme="majorHAnsi"/>
          <w:sz w:val="24"/>
          <w:szCs w:val="24"/>
        </w:rPr>
      </w:pPr>
    </w:p>
    <w:p w14:paraId="0C737E54" w14:textId="6C141791"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 scope of testing revolved around verifying the compliance of the product as per the specifications published by MOSIP using the below devices:</w:t>
      </w:r>
    </w:p>
    <w:p w14:paraId="45C212FD" w14:textId="7BEDD3D5" w:rsidR="00047321" w:rsidRDefault="00047321" w:rsidP="00047321">
      <w:pPr>
        <w:pStyle w:val="PlainText"/>
        <w:rPr>
          <w:rFonts w:asciiTheme="majorHAnsi" w:hAnsiTheme="majorHAnsi" w:cstheme="majorHAnsi"/>
          <w:sz w:val="24"/>
          <w:szCs w:val="24"/>
        </w:rPr>
      </w:pPr>
    </w:p>
    <w:p w14:paraId="74203826" w14:textId="77777777" w:rsidR="00280C46" w:rsidRPr="00D1293F" w:rsidRDefault="00280C46"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w:t>
      </w:r>
      <w:r>
        <w:rPr>
          <w:rFonts w:asciiTheme="majorHAnsi" w:hAnsiTheme="majorHAnsi" w:cstheme="majorHAnsi"/>
          <w:sz w:val="24"/>
          <w:szCs w:val="24"/>
        </w:rPr>
        <w:t xml:space="preserve">windows </w:t>
      </w:r>
      <w:r w:rsidRPr="00D1293F">
        <w:rPr>
          <w:rFonts w:asciiTheme="majorHAnsi" w:hAnsiTheme="majorHAnsi" w:cstheme="majorHAnsi"/>
          <w:sz w:val="24"/>
          <w:szCs w:val="24"/>
        </w:rPr>
        <w:t>compliance tool kit was tested with the belo</w:t>
      </w:r>
      <w:r>
        <w:rPr>
          <w:rFonts w:asciiTheme="majorHAnsi" w:hAnsiTheme="majorHAnsi" w:cstheme="majorHAnsi"/>
          <w:sz w:val="24"/>
          <w:szCs w:val="24"/>
        </w:rPr>
        <w:t>w</w:t>
      </w:r>
      <w:r w:rsidRPr="00D1293F">
        <w:rPr>
          <w:rFonts w:asciiTheme="majorHAnsi" w:hAnsiTheme="majorHAnsi" w:cstheme="majorHAnsi"/>
          <w:sz w:val="24"/>
          <w:szCs w:val="24"/>
        </w:rPr>
        <w:t xml:space="preserve"> specifications:</w:t>
      </w:r>
    </w:p>
    <w:p w14:paraId="6DE48DC9" w14:textId="77777777" w:rsidR="00280C46" w:rsidRPr="00280C46" w:rsidRDefault="00280C46" w:rsidP="00047321">
      <w:pPr>
        <w:pStyle w:val="PlainText"/>
        <w:rPr>
          <w:rFonts w:asciiTheme="majorHAnsi" w:hAnsiTheme="majorHAnsi" w:cstheme="majorHAnsi"/>
          <w:sz w:val="16"/>
          <w:szCs w:val="16"/>
        </w:rPr>
      </w:pPr>
    </w:p>
    <w:p w14:paraId="233D7923" w14:textId="10AA617E" w:rsidR="00DE0670" w:rsidRDefault="00DE0670"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ABIS (</w:t>
      </w:r>
      <w:r w:rsidR="005403D7" w:rsidRPr="00795D81">
        <w:rPr>
          <w:rFonts w:asciiTheme="majorHAnsi" w:hAnsiTheme="majorHAnsi" w:cstheme="majorHAnsi"/>
          <w:b/>
          <w:sz w:val="24"/>
          <w:szCs w:val="24"/>
        </w:rPr>
        <w:t>Automated Biometric Identification System</w:t>
      </w:r>
      <w:r w:rsidRPr="00795D81">
        <w:rPr>
          <w:rFonts w:asciiTheme="majorHAnsi" w:hAnsiTheme="majorHAnsi" w:cstheme="majorHAnsi"/>
          <w:b/>
          <w:sz w:val="24"/>
          <w:szCs w:val="24"/>
        </w:rPr>
        <w:t>)</w:t>
      </w:r>
      <w:r>
        <w:rPr>
          <w:rFonts w:asciiTheme="majorHAnsi" w:hAnsiTheme="majorHAnsi" w:cstheme="majorHAnsi"/>
          <w:sz w:val="24"/>
          <w:szCs w:val="24"/>
        </w:rPr>
        <w:t xml:space="preserve"> Specifications was tested with</w:t>
      </w:r>
      <w:r w:rsidRPr="00DE0670">
        <w:rPr>
          <w:rFonts w:asciiTheme="majorHAnsi" w:hAnsiTheme="majorHAnsi" w:cstheme="majorHAnsi"/>
          <w:sz w:val="24"/>
          <w:szCs w:val="24"/>
        </w:rPr>
        <w:t xml:space="preserve"> </w:t>
      </w:r>
      <w:r w:rsidRPr="00D1293F">
        <w:rPr>
          <w:rFonts w:asciiTheme="majorHAnsi" w:hAnsiTheme="majorHAnsi" w:cstheme="majorHAnsi"/>
          <w:sz w:val="24"/>
          <w:szCs w:val="24"/>
        </w:rPr>
        <w:t>Fingerprint</w:t>
      </w:r>
      <w:r>
        <w:rPr>
          <w:rFonts w:asciiTheme="majorHAnsi" w:hAnsiTheme="majorHAnsi" w:cstheme="majorHAnsi"/>
          <w:sz w:val="24"/>
          <w:szCs w:val="24"/>
        </w:rPr>
        <w:t xml:space="preserve">, </w:t>
      </w:r>
      <w:r w:rsidRPr="00D1293F">
        <w:rPr>
          <w:rFonts w:asciiTheme="majorHAnsi" w:hAnsiTheme="majorHAnsi" w:cstheme="majorHAnsi"/>
          <w:sz w:val="24"/>
          <w:szCs w:val="24"/>
        </w:rPr>
        <w:t>Iris</w:t>
      </w:r>
      <w:r>
        <w:rPr>
          <w:rFonts w:asciiTheme="majorHAnsi" w:hAnsiTheme="majorHAnsi" w:cstheme="majorHAnsi"/>
          <w:sz w:val="24"/>
          <w:szCs w:val="24"/>
        </w:rPr>
        <w:t xml:space="preserve"> and </w:t>
      </w:r>
      <w:r w:rsidRPr="00D1293F">
        <w:rPr>
          <w:rFonts w:asciiTheme="majorHAnsi" w:hAnsiTheme="majorHAnsi" w:cstheme="majorHAnsi"/>
          <w:sz w:val="24"/>
          <w:szCs w:val="24"/>
        </w:rPr>
        <w:t xml:space="preserve">Face </w:t>
      </w:r>
      <w:r>
        <w:rPr>
          <w:rFonts w:asciiTheme="majorHAnsi" w:hAnsiTheme="majorHAnsi" w:cstheme="majorHAnsi"/>
          <w:sz w:val="24"/>
          <w:szCs w:val="24"/>
        </w:rPr>
        <w:t>modalities</w:t>
      </w:r>
      <w:r w:rsidR="005403D7">
        <w:rPr>
          <w:rFonts w:asciiTheme="majorHAnsi" w:hAnsiTheme="majorHAnsi" w:cstheme="majorHAnsi"/>
          <w:sz w:val="24"/>
          <w:szCs w:val="24"/>
        </w:rPr>
        <w:t xml:space="preserve"> as per MOSIP - ABIS API specifications.</w:t>
      </w:r>
    </w:p>
    <w:p w14:paraId="3D3D7D91" w14:textId="420720F4" w:rsidR="00280C46" w:rsidRPr="00F63BE3" w:rsidRDefault="00280C46"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Secure Biometric Interface (SBI)</w:t>
      </w:r>
      <w:r w:rsidR="004D39F4">
        <w:rPr>
          <w:rFonts w:asciiTheme="majorHAnsi" w:hAnsiTheme="majorHAnsi" w:cstheme="majorHAnsi"/>
          <w:b/>
          <w:sz w:val="24"/>
          <w:szCs w:val="24"/>
        </w:rPr>
        <w:t xml:space="preserve"> </w:t>
      </w:r>
      <w:r w:rsidR="004D39F4" w:rsidRPr="00F63BE3">
        <w:rPr>
          <w:rFonts w:asciiTheme="majorHAnsi" w:hAnsiTheme="majorHAnsi" w:cstheme="majorHAnsi"/>
          <w:sz w:val="24"/>
          <w:szCs w:val="24"/>
        </w:rPr>
        <w:t xml:space="preserve">with </w:t>
      </w:r>
      <w:r w:rsidR="00F63BE3" w:rsidRPr="00F63BE3">
        <w:rPr>
          <w:rFonts w:asciiTheme="majorHAnsi" w:hAnsiTheme="majorHAnsi" w:cstheme="majorHAnsi"/>
          <w:sz w:val="24"/>
          <w:szCs w:val="24"/>
        </w:rPr>
        <w:t xml:space="preserve">Compliance testcases collection and Quality Assessment testcases collection on below modalities </w:t>
      </w:r>
    </w:p>
    <w:p w14:paraId="7F5EC1F0" w14:textId="4C8B17CC"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71431DC1" w14:textId="2B12CDC7"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559789DE" w14:textId="310E1E97" w:rsidR="00280C46" w:rsidRPr="00795D81" w:rsidRDefault="00280C46" w:rsidP="00280C46">
      <w:pPr>
        <w:pStyle w:val="PlainText"/>
        <w:numPr>
          <w:ilvl w:val="0"/>
          <w:numId w:val="7"/>
        </w:numPr>
        <w:rPr>
          <w:rFonts w:asciiTheme="majorHAnsi" w:hAnsiTheme="majorHAnsi" w:cstheme="majorHAnsi"/>
          <w:b/>
          <w:sz w:val="24"/>
          <w:szCs w:val="24"/>
        </w:rPr>
      </w:pPr>
      <w:r w:rsidRPr="00795D81">
        <w:rPr>
          <w:rFonts w:asciiTheme="majorHAnsi" w:hAnsiTheme="majorHAnsi" w:cstheme="majorHAnsi"/>
          <w:b/>
          <w:sz w:val="24"/>
          <w:szCs w:val="24"/>
        </w:rPr>
        <w:t>Biometric SDK</w:t>
      </w:r>
    </w:p>
    <w:p w14:paraId="3190E3CA"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Quality Check</w:t>
      </w:r>
    </w:p>
    <w:p w14:paraId="1E7F8391"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Match</w:t>
      </w:r>
    </w:p>
    <w:p w14:paraId="1CE71A95"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Extraction</w:t>
      </w:r>
    </w:p>
    <w:p w14:paraId="68F395DA" w14:textId="730F4C09"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Conversion</w:t>
      </w:r>
    </w:p>
    <w:p w14:paraId="11BA0650" w14:textId="77777777" w:rsidR="00DE0670" w:rsidRPr="00D1293F" w:rsidRDefault="00DE0670" w:rsidP="00047321">
      <w:pPr>
        <w:pStyle w:val="PlainText"/>
        <w:rPr>
          <w:rFonts w:asciiTheme="majorHAnsi" w:hAnsiTheme="majorHAnsi" w:cstheme="majorHAnsi"/>
          <w:sz w:val="24"/>
          <w:szCs w:val="24"/>
        </w:rPr>
      </w:pPr>
    </w:p>
    <w:p w14:paraId="001435D5" w14:textId="1152DB19" w:rsidR="00047321" w:rsidRPr="00D1293F" w:rsidRDefault="00047321"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Android compliance tool kit </w:t>
      </w:r>
      <w:r>
        <w:rPr>
          <w:rFonts w:asciiTheme="majorHAnsi" w:hAnsiTheme="majorHAnsi" w:cstheme="majorHAnsi"/>
          <w:sz w:val="24"/>
          <w:szCs w:val="24"/>
        </w:rPr>
        <w:t xml:space="preserve">app </w:t>
      </w:r>
      <w:r w:rsidRPr="000E119B">
        <w:rPr>
          <w:rFonts w:asciiTheme="majorHAnsi" w:hAnsiTheme="majorHAnsi" w:cstheme="majorHAnsi"/>
          <w:sz w:val="24"/>
          <w:szCs w:val="24"/>
        </w:rPr>
        <w:t>v1.</w:t>
      </w:r>
      <w:r w:rsidR="007235B6">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xml:space="preserve"> </w:t>
      </w:r>
      <w:r w:rsidRPr="00D1293F">
        <w:rPr>
          <w:rFonts w:asciiTheme="majorHAnsi" w:hAnsiTheme="majorHAnsi" w:cstheme="majorHAnsi"/>
          <w:sz w:val="24"/>
          <w:szCs w:val="24"/>
        </w:rPr>
        <w:t>was tested with the below specifications:</w:t>
      </w:r>
    </w:p>
    <w:p w14:paraId="2261CAE0" w14:textId="77777777" w:rsidR="00047321" w:rsidRPr="00280C46" w:rsidRDefault="00047321" w:rsidP="00047321">
      <w:pPr>
        <w:pStyle w:val="PlainText"/>
        <w:rPr>
          <w:rFonts w:asciiTheme="majorHAnsi" w:hAnsiTheme="majorHAnsi" w:cstheme="majorHAnsi"/>
          <w:sz w:val="16"/>
          <w:szCs w:val="16"/>
        </w:rPr>
      </w:pPr>
    </w:p>
    <w:p w14:paraId="1CB0CA72" w14:textId="285B6615" w:rsidR="00047321" w:rsidRDefault="00047321" w:rsidP="00F63BE3">
      <w:pPr>
        <w:pStyle w:val="PlainText"/>
        <w:numPr>
          <w:ilvl w:val="0"/>
          <w:numId w:val="15"/>
        </w:numPr>
        <w:rPr>
          <w:rFonts w:asciiTheme="majorHAnsi" w:hAnsiTheme="majorHAnsi" w:cstheme="majorHAnsi"/>
          <w:sz w:val="24"/>
          <w:szCs w:val="24"/>
        </w:rPr>
      </w:pPr>
      <w:r w:rsidRPr="00F63BE3">
        <w:rPr>
          <w:rFonts w:asciiTheme="majorHAnsi" w:hAnsiTheme="majorHAnsi" w:cstheme="majorHAnsi"/>
          <w:b/>
          <w:sz w:val="24"/>
          <w:szCs w:val="24"/>
        </w:rPr>
        <w:t>Secure Biometric Interface (SBI)</w:t>
      </w:r>
      <w:r w:rsidR="00F63BE3">
        <w:rPr>
          <w:rFonts w:asciiTheme="majorHAnsi" w:hAnsiTheme="majorHAnsi" w:cstheme="majorHAnsi"/>
          <w:sz w:val="24"/>
          <w:szCs w:val="24"/>
        </w:rPr>
        <w:t xml:space="preserve"> </w:t>
      </w:r>
      <w:r w:rsidR="00F63BE3" w:rsidRPr="00F63BE3">
        <w:rPr>
          <w:rFonts w:asciiTheme="majorHAnsi" w:hAnsiTheme="majorHAnsi" w:cstheme="majorHAnsi"/>
          <w:sz w:val="24"/>
          <w:szCs w:val="24"/>
        </w:rPr>
        <w:t>with Compliance testcases collection and Quality Assessment testcases collection on below modalities</w:t>
      </w:r>
    </w:p>
    <w:p w14:paraId="5E62A29D"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09054239"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45533B13" w14:textId="77777777" w:rsidR="00047321" w:rsidRDefault="00047321" w:rsidP="00047321">
      <w:pPr>
        <w:pStyle w:val="PlainText"/>
        <w:rPr>
          <w:rFonts w:asciiTheme="majorHAnsi" w:hAnsiTheme="majorHAnsi" w:cstheme="majorHAnsi"/>
          <w:sz w:val="24"/>
          <w:szCs w:val="24"/>
        </w:rPr>
      </w:pPr>
    </w:p>
    <w:p w14:paraId="133361D4" w14:textId="3790C0DF" w:rsidR="00047321" w:rsidRDefault="00047321" w:rsidP="00047321">
      <w:pPr>
        <w:pStyle w:val="PlainText"/>
        <w:rPr>
          <w:rFonts w:asciiTheme="majorHAnsi" w:hAnsiTheme="majorHAnsi" w:cstheme="majorHAnsi"/>
          <w:b/>
          <w:i/>
          <w:sz w:val="44"/>
          <w:szCs w:val="44"/>
        </w:rPr>
      </w:pPr>
      <w:r w:rsidRPr="00E076A8">
        <w:rPr>
          <w:rFonts w:asciiTheme="majorHAnsi" w:hAnsiTheme="majorHAnsi" w:cstheme="majorHAnsi"/>
          <w:b/>
          <w:i/>
          <w:sz w:val="44"/>
          <w:szCs w:val="44"/>
        </w:rPr>
        <w:t>Test Execution Statistics</w:t>
      </w:r>
    </w:p>
    <w:p w14:paraId="25DA44FB" w14:textId="77777777" w:rsidR="008C7F57" w:rsidRPr="008C7F57" w:rsidRDefault="008C7F57" w:rsidP="008C7F57">
      <w:pPr>
        <w:pStyle w:val="PlainText"/>
        <w:rPr>
          <w:rFonts w:asciiTheme="majorHAnsi" w:hAnsiTheme="majorHAnsi" w:cstheme="majorHAnsi"/>
          <w:b/>
          <w:sz w:val="16"/>
          <w:szCs w:val="16"/>
        </w:rPr>
      </w:pPr>
    </w:p>
    <w:p w14:paraId="7F5AF272" w14:textId="67F7BB53" w:rsidR="008C7F57" w:rsidRPr="002A579C" w:rsidRDefault="008C7F57" w:rsidP="008C7F57">
      <w:pPr>
        <w:pStyle w:val="PlainText"/>
        <w:rPr>
          <w:rFonts w:asciiTheme="majorHAnsi" w:hAnsiTheme="majorHAnsi" w:cstheme="majorHAnsi"/>
          <w:b/>
          <w:sz w:val="40"/>
          <w:szCs w:val="40"/>
        </w:rPr>
      </w:pPr>
      <w:r>
        <w:rPr>
          <w:rFonts w:asciiTheme="majorHAnsi" w:hAnsiTheme="majorHAnsi" w:cstheme="majorHAnsi"/>
          <w:b/>
          <w:sz w:val="40"/>
          <w:szCs w:val="40"/>
        </w:rPr>
        <w:t>ABIS</w:t>
      </w:r>
      <w:r w:rsidRPr="002A579C">
        <w:rPr>
          <w:rFonts w:asciiTheme="majorHAnsi" w:hAnsiTheme="majorHAnsi" w:cstheme="majorHAnsi"/>
          <w:b/>
          <w:sz w:val="40"/>
          <w:szCs w:val="40"/>
        </w:rPr>
        <w:t xml:space="preserve"> Testing</w:t>
      </w:r>
    </w:p>
    <w:p w14:paraId="327ED615" w14:textId="3338EB69" w:rsidR="008C7F57" w:rsidRDefault="008C7F57" w:rsidP="00362B5E">
      <w:pPr>
        <w:pStyle w:val="PlainText"/>
        <w:jc w:val="both"/>
        <w:rPr>
          <w:rFonts w:asciiTheme="majorHAnsi" w:hAnsiTheme="majorHAnsi" w:cstheme="majorHAnsi"/>
          <w:sz w:val="24"/>
          <w:szCs w:val="24"/>
        </w:rPr>
      </w:pPr>
      <w:r w:rsidRPr="008C7F57">
        <w:rPr>
          <w:rFonts w:asciiTheme="majorHAnsi" w:hAnsiTheme="majorHAnsi" w:cstheme="majorHAnsi"/>
          <w:sz w:val="24"/>
          <w:szCs w:val="24"/>
        </w:rPr>
        <w:t>MOSIP interfaces with an Automated Biometric Identification System (ABIS) to perform de-duplication of a resident's biometric data.</w:t>
      </w:r>
      <w:r>
        <w:rPr>
          <w:rFonts w:asciiTheme="majorHAnsi" w:hAnsiTheme="majorHAnsi" w:cstheme="majorHAnsi"/>
          <w:sz w:val="24"/>
          <w:szCs w:val="24"/>
        </w:rPr>
        <w:t xml:space="preserve"> </w:t>
      </w:r>
      <w:r w:rsidRPr="008C7F57">
        <w:rPr>
          <w:rFonts w:asciiTheme="majorHAnsi" w:hAnsiTheme="majorHAnsi" w:cstheme="majorHAnsi"/>
          <w:sz w:val="24"/>
          <w:szCs w:val="24"/>
        </w:rPr>
        <w:t xml:space="preserve">A country may use multiple ABISs for the same biometric data and evaluate the best ABIS based on de-duplication quality. </w:t>
      </w:r>
      <w:r w:rsidR="00362B5E" w:rsidRPr="00362B5E">
        <w:rPr>
          <w:rFonts w:asciiTheme="majorHAnsi" w:hAnsiTheme="majorHAnsi" w:cstheme="majorHAnsi"/>
          <w:sz w:val="24"/>
          <w:szCs w:val="24"/>
        </w:rPr>
        <w:t xml:space="preserve">ABIS is used for </w:t>
      </w:r>
      <w:proofErr w:type="gramStart"/>
      <w:r w:rsidR="00362B5E" w:rsidRPr="00362B5E">
        <w:rPr>
          <w:rFonts w:asciiTheme="majorHAnsi" w:hAnsiTheme="majorHAnsi" w:cstheme="majorHAnsi"/>
          <w:sz w:val="24"/>
          <w:szCs w:val="24"/>
        </w:rPr>
        <w:t>1:N</w:t>
      </w:r>
      <w:proofErr w:type="gramEnd"/>
      <w:r w:rsidR="00362B5E" w:rsidRPr="00362B5E">
        <w:rPr>
          <w:rFonts w:asciiTheme="majorHAnsi" w:hAnsiTheme="majorHAnsi" w:cstheme="majorHAnsi"/>
          <w:sz w:val="24"/>
          <w:szCs w:val="24"/>
        </w:rPr>
        <w:t xml:space="preserve"> de-duplication. For 1:1 authentication Biometric SDK is used. MOSIP does not recommend using an ABIS for 1:1 authentication.</w:t>
      </w:r>
    </w:p>
    <w:p w14:paraId="29ABFA74" w14:textId="665F80D1" w:rsidR="00362B5E" w:rsidRDefault="00682993" w:rsidP="00682993">
      <w:pPr>
        <w:pStyle w:val="PlainText"/>
        <w:spacing w:before="240"/>
        <w:jc w:val="both"/>
        <w:rPr>
          <w:rFonts w:asciiTheme="majorHAnsi" w:hAnsiTheme="majorHAnsi" w:cstheme="majorHAnsi"/>
          <w:sz w:val="24"/>
          <w:szCs w:val="24"/>
        </w:rPr>
      </w:pP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ABIS</w:t>
      </w:r>
      <w:r w:rsidRPr="00D1293F">
        <w:rPr>
          <w:rFonts w:asciiTheme="majorHAnsi" w:hAnsiTheme="majorHAnsi" w:cstheme="majorHAnsi"/>
          <w:sz w:val="24"/>
          <w:szCs w:val="24"/>
        </w:rPr>
        <w:t xml:space="preserve"> for compliance with the </w:t>
      </w:r>
      <w:r>
        <w:rPr>
          <w:rFonts w:asciiTheme="majorHAnsi" w:hAnsiTheme="majorHAnsi" w:cstheme="majorHAnsi"/>
          <w:sz w:val="24"/>
          <w:szCs w:val="24"/>
        </w:rPr>
        <w:t xml:space="preserve">MOSIP </w:t>
      </w:r>
      <w:r w:rsidRPr="00D1293F">
        <w:rPr>
          <w:rFonts w:asciiTheme="majorHAnsi" w:hAnsiTheme="majorHAnsi" w:cstheme="majorHAnsi"/>
          <w:sz w:val="24"/>
          <w:szCs w:val="24"/>
        </w:rPr>
        <w:t xml:space="preserve">specifications across </w:t>
      </w:r>
      <w:r>
        <w:rPr>
          <w:rFonts w:asciiTheme="majorHAnsi" w:hAnsiTheme="majorHAnsi" w:cstheme="majorHAnsi"/>
          <w:sz w:val="24"/>
          <w:szCs w:val="24"/>
        </w:rPr>
        <w:t>29</w:t>
      </w:r>
      <w:r w:rsidRPr="00D1293F">
        <w:rPr>
          <w:rFonts w:asciiTheme="majorHAnsi" w:hAnsiTheme="majorHAnsi" w:cstheme="majorHAnsi"/>
          <w:sz w:val="24"/>
          <w:szCs w:val="24"/>
        </w:rPr>
        <w:t xml:space="preserve"> test cases</w:t>
      </w:r>
      <w:r w:rsidRPr="00682993">
        <w:rPr>
          <w:rFonts w:asciiTheme="majorHAnsi" w:hAnsiTheme="majorHAnsi" w:cstheme="majorHAnsi"/>
          <w:sz w:val="24"/>
          <w:szCs w:val="24"/>
        </w:rPr>
        <w:t>.</w:t>
      </w:r>
    </w:p>
    <w:tbl>
      <w:tblPr>
        <w:tblW w:w="2830" w:type="dxa"/>
        <w:jc w:val="center"/>
        <w:tblLook w:val="04A0" w:firstRow="1" w:lastRow="0" w:firstColumn="1" w:lastColumn="0" w:noHBand="0" w:noVBand="1"/>
      </w:tblPr>
      <w:tblGrid>
        <w:gridCol w:w="1421"/>
        <w:gridCol w:w="1409"/>
      </w:tblGrid>
      <w:tr w:rsidR="00362B5E" w:rsidRPr="0089307E" w14:paraId="5DECE491" w14:textId="77777777" w:rsidTr="00362B5E">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16C70984" w14:textId="77777777" w:rsidR="00362B5E" w:rsidRPr="0089307E" w:rsidRDefault="00362B5E"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1409" w:type="dxa"/>
            <w:tcBorders>
              <w:top w:val="single" w:sz="4" w:space="0" w:color="auto"/>
              <w:left w:val="nil"/>
              <w:bottom w:val="single" w:sz="4" w:space="0" w:color="auto"/>
              <w:right w:val="single" w:sz="4" w:space="0" w:color="auto"/>
            </w:tcBorders>
            <w:shd w:val="clear" w:color="000000" w:fill="DDEBF7"/>
            <w:vAlign w:val="bottom"/>
            <w:hideMark/>
          </w:tcPr>
          <w:p w14:paraId="6CC4BD21" w14:textId="3285617F" w:rsidR="00362B5E" w:rsidRPr="0089307E" w:rsidRDefault="00362B5E" w:rsidP="00BA0D47">
            <w:pPr>
              <w:jc w:val="right"/>
              <w:rPr>
                <w:rFonts w:ascii="Calibri" w:hAnsi="Calibri" w:cs="Calibri"/>
                <w:b/>
                <w:bCs/>
                <w:i/>
                <w:iCs/>
                <w:color w:val="000000"/>
                <w:sz w:val="22"/>
                <w:szCs w:val="22"/>
              </w:rPr>
            </w:pPr>
            <w:r>
              <w:rPr>
                <w:rFonts w:ascii="Calibri" w:hAnsi="Calibri" w:cs="Calibri"/>
                <w:b/>
                <w:bCs/>
                <w:i/>
                <w:iCs/>
                <w:color w:val="000000"/>
                <w:sz w:val="22"/>
                <w:szCs w:val="22"/>
              </w:rPr>
              <w:t>Mock ABIS</w:t>
            </w:r>
          </w:p>
        </w:tc>
      </w:tr>
      <w:tr w:rsidR="00362B5E" w:rsidRPr="0089307E" w14:paraId="56949AC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4097A0C" w14:textId="77777777" w:rsidR="00362B5E" w:rsidRPr="0089307E" w:rsidRDefault="00362B5E"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1409" w:type="dxa"/>
            <w:tcBorders>
              <w:top w:val="nil"/>
              <w:left w:val="nil"/>
              <w:bottom w:val="single" w:sz="4" w:space="0" w:color="auto"/>
              <w:right w:val="single" w:sz="4" w:space="0" w:color="auto"/>
            </w:tcBorders>
            <w:shd w:val="clear" w:color="auto" w:fill="auto"/>
            <w:vAlign w:val="bottom"/>
            <w:hideMark/>
          </w:tcPr>
          <w:p w14:paraId="5A9C035D" w14:textId="224B24DC" w:rsidR="00362B5E" w:rsidRPr="0089307E" w:rsidRDefault="00362B5E" w:rsidP="00BA0D47">
            <w:pPr>
              <w:jc w:val="center"/>
              <w:rPr>
                <w:rFonts w:ascii="Arial" w:hAnsi="Arial" w:cs="Arial"/>
                <w:color w:val="000000"/>
                <w:sz w:val="18"/>
                <w:szCs w:val="18"/>
              </w:rPr>
            </w:pPr>
            <w:r>
              <w:rPr>
                <w:rFonts w:ascii="Arial" w:hAnsi="Arial" w:cs="Arial"/>
                <w:color w:val="000000"/>
                <w:sz w:val="18"/>
                <w:szCs w:val="18"/>
              </w:rPr>
              <w:t>2</w:t>
            </w:r>
            <w:r w:rsidR="00FF7754">
              <w:rPr>
                <w:rFonts w:ascii="Arial" w:hAnsi="Arial" w:cs="Arial"/>
                <w:color w:val="000000"/>
                <w:sz w:val="18"/>
                <w:szCs w:val="18"/>
              </w:rPr>
              <w:t>8</w:t>
            </w:r>
          </w:p>
        </w:tc>
      </w:tr>
      <w:tr w:rsidR="00362B5E" w:rsidRPr="0089307E" w14:paraId="2EFA7BB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1E03CF64" w14:textId="77777777" w:rsidR="00362B5E" w:rsidRPr="0089307E" w:rsidRDefault="00362B5E"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1409" w:type="dxa"/>
            <w:tcBorders>
              <w:top w:val="nil"/>
              <w:left w:val="nil"/>
              <w:bottom w:val="single" w:sz="4" w:space="0" w:color="auto"/>
              <w:right w:val="single" w:sz="4" w:space="0" w:color="auto"/>
            </w:tcBorders>
            <w:shd w:val="clear" w:color="000000" w:fill="DDEBF7"/>
            <w:vAlign w:val="bottom"/>
            <w:hideMark/>
          </w:tcPr>
          <w:p w14:paraId="13380127" w14:textId="408AC69F" w:rsidR="00362B5E" w:rsidRPr="0089307E" w:rsidRDefault="00362B5E" w:rsidP="00BA0D47">
            <w:pPr>
              <w:jc w:val="center"/>
              <w:rPr>
                <w:rFonts w:ascii="Arial" w:hAnsi="Arial" w:cs="Arial"/>
                <w:color w:val="548235"/>
                <w:sz w:val="18"/>
                <w:szCs w:val="18"/>
              </w:rPr>
            </w:pPr>
            <w:r>
              <w:rPr>
                <w:rFonts w:ascii="Arial" w:hAnsi="Arial" w:cs="Arial"/>
                <w:color w:val="548235"/>
                <w:sz w:val="18"/>
                <w:szCs w:val="18"/>
              </w:rPr>
              <w:t>2</w:t>
            </w:r>
            <w:r w:rsidR="00FF7754">
              <w:rPr>
                <w:rFonts w:ascii="Arial" w:hAnsi="Arial" w:cs="Arial"/>
                <w:color w:val="548235"/>
                <w:sz w:val="18"/>
                <w:szCs w:val="18"/>
              </w:rPr>
              <w:t>7</w:t>
            </w:r>
          </w:p>
        </w:tc>
      </w:tr>
      <w:tr w:rsidR="00362B5E" w:rsidRPr="0089307E" w14:paraId="0223C41B"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5A6A1352" w14:textId="77777777" w:rsidR="00362B5E" w:rsidRPr="0089307E" w:rsidRDefault="00362B5E"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1409" w:type="dxa"/>
            <w:tcBorders>
              <w:top w:val="nil"/>
              <w:left w:val="nil"/>
              <w:bottom w:val="single" w:sz="4" w:space="0" w:color="auto"/>
              <w:right w:val="single" w:sz="4" w:space="0" w:color="auto"/>
            </w:tcBorders>
            <w:shd w:val="clear" w:color="000000" w:fill="FFFFFF"/>
            <w:vAlign w:val="bottom"/>
            <w:hideMark/>
          </w:tcPr>
          <w:p w14:paraId="32740ED3" w14:textId="77777777" w:rsidR="00362B5E" w:rsidRPr="0089307E" w:rsidRDefault="00362B5E" w:rsidP="00BA0D47">
            <w:pPr>
              <w:jc w:val="center"/>
              <w:rPr>
                <w:rFonts w:ascii="Arial" w:hAnsi="Arial" w:cs="Arial"/>
                <w:color w:val="FF9900"/>
                <w:sz w:val="18"/>
                <w:szCs w:val="18"/>
              </w:rPr>
            </w:pPr>
            <w:r w:rsidRPr="0089307E">
              <w:rPr>
                <w:rFonts w:ascii="Arial" w:hAnsi="Arial" w:cs="Arial"/>
                <w:color w:val="FF9900"/>
                <w:sz w:val="18"/>
                <w:szCs w:val="18"/>
              </w:rPr>
              <w:t>0</w:t>
            </w:r>
          </w:p>
        </w:tc>
      </w:tr>
      <w:tr w:rsidR="00362B5E" w:rsidRPr="0089307E" w14:paraId="55B98CCA"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3126DFCE" w14:textId="77777777" w:rsidR="00362B5E" w:rsidRPr="0089307E" w:rsidRDefault="00362B5E"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1409" w:type="dxa"/>
            <w:tcBorders>
              <w:top w:val="nil"/>
              <w:left w:val="nil"/>
              <w:bottom w:val="single" w:sz="4" w:space="0" w:color="auto"/>
              <w:right w:val="single" w:sz="4" w:space="0" w:color="auto"/>
            </w:tcBorders>
            <w:shd w:val="clear" w:color="000000" w:fill="DDEBF7"/>
            <w:vAlign w:val="bottom"/>
            <w:hideMark/>
          </w:tcPr>
          <w:p w14:paraId="3B64AAD2" w14:textId="77777777" w:rsidR="00362B5E" w:rsidRPr="0089307E" w:rsidRDefault="00362B5E" w:rsidP="00BA0D47">
            <w:pPr>
              <w:jc w:val="center"/>
              <w:rPr>
                <w:rFonts w:ascii="Arial" w:hAnsi="Arial" w:cs="Arial"/>
                <w:color w:val="FF0000"/>
                <w:sz w:val="18"/>
                <w:szCs w:val="18"/>
              </w:rPr>
            </w:pPr>
            <w:r w:rsidRPr="0089307E">
              <w:rPr>
                <w:rFonts w:ascii="Arial" w:hAnsi="Arial" w:cs="Arial"/>
                <w:color w:val="FF0000"/>
                <w:sz w:val="18"/>
                <w:szCs w:val="18"/>
              </w:rPr>
              <w:t>0</w:t>
            </w:r>
          </w:p>
        </w:tc>
      </w:tr>
      <w:tr w:rsidR="00FF7754" w:rsidRPr="0089307E" w14:paraId="24AB1EC7"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tcPr>
          <w:p w14:paraId="7DD4B860" w14:textId="4AFAD4D1" w:rsidR="00FF7754" w:rsidRPr="0089307E" w:rsidRDefault="00FF7754" w:rsidP="00BA0D47">
            <w:pPr>
              <w:jc w:val="right"/>
              <w:rPr>
                <w:rFonts w:ascii="Arial" w:hAnsi="Arial" w:cs="Arial"/>
                <w:i/>
                <w:iCs/>
                <w:color w:val="FF0000"/>
                <w:sz w:val="18"/>
                <w:szCs w:val="18"/>
              </w:rPr>
            </w:pPr>
            <w:r w:rsidRPr="00FF7754">
              <w:rPr>
                <w:rFonts w:ascii="Arial" w:hAnsi="Arial" w:cs="Arial"/>
                <w:i/>
                <w:iCs/>
                <w:color w:val="757171"/>
                <w:sz w:val="18"/>
                <w:szCs w:val="18"/>
              </w:rPr>
              <w:t>NA</w:t>
            </w:r>
          </w:p>
        </w:tc>
        <w:tc>
          <w:tcPr>
            <w:tcW w:w="1409" w:type="dxa"/>
            <w:tcBorders>
              <w:top w:val="nil"/>
              <w:left w:val="nil"/>
              <w:bottom w:val="single" w:sz="4" w:space="0" w:color="auto"/>
              <w:right w:val="single" w:sz="4" w:space="0" w:color="auto"/>
            </w:tcBorders>
            <w:shd w:val="clear" w:color="000000" w:fill="DDEBF7"/>
            <w:vAlign w:val="bottom"/>
          </w:tcPr>
          <w:p w14:paraId="64B23BC0" w14:textId="13C3285A" w:rsidR="00FF7754" w:rsidRPr="00FF7754" w:rsidRDefault="00FF7754" w:rsidP="00BA0D47">
            <w:pPr>
              <w:jc w:val="center"/>
              <w:rPr>
                <w:rFonts w:ascii="Arial" w:hAnsi="Arial" w:cs="Arial"/>
                <w:iCs/>
                <w:color w:val="757171"/>
                <w:sz w:val="18"/>
                <w:szCs w:val="18"/>
              </w:rPr>
            </w:pPr>
            <w:r w:rsidRPr="00FF7754">
              <w:rPr>
                <w:rFonts w:ascii="Arial" w:hAnsi="Arial" w:cs="Arial"/>
                <w:iCs/>
                <w:color w:val="757171"/>
                <w:sz w:val="18"/>
                <w:szCs w:val="18"/>
              </w:rPr>
              <w:t>1</w:t>
            </w:r>
          </w:p>
        </w:tc>
      </w:tr>
      <w:tr w:rsidR="00362B5E" w:rsidRPr="0089307E" w14:paraId="130A2B1C"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A5B0629"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1409" w:type="dxa"/>
            <w:tcBorders>
              <w:top w:val="nil"/>
              <w:left w:val="nil"/>
              <w:bottom w:val="single" w:sz="4" w:space="0" w:color="auto"/>
              <w:right w:val="single" w:sz="4" w:space="0" w:color="auto"/>
            </w:tcBorders>
            <w:shd w:val="clear" w:color="auto" w:fill="auto"/>
            <w:vAlign w:val="bottom"/>
            <w:hideMark/>
          </w:tcPr>
          <w:p w14:paraId="21083880" w14:textId="77777777" w:rsidR="00362B5E" w:rsidRPr="0089307E" w:rsidRDefault="00362B5E"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r>
      <w:tr w:rsidR="00362B5E" w:rsidRPr="0089307E" w14:paraId="62E62C28"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8248D31"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1409" w:type="dxa"/>
            <w:tcBorders>
              <w:top w:val="nil"/>
              <w:left w:val="nil"/>
              <w:bottom w:val="single" w:sz="4" w:space="0" w:color="auto"/>
              <w:right w:val="single" w:sz="4" w:space="0" w:color="auto"/>
            </w:tcBorders>
            <w:shd w:val="clear" w:color="000000" w:fill="DDEBF7"/>
            <w:vAlign w:val="bottom"/>
            <w:hideMark/>
          </w:tcPr>
          <w:p w14:paraId="7D49573B" w14:textId="77777777" w:rsidR="00362B5E" w:rsidRPr="0089307E" w:rsidRDefault="00362B5E"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021E4937" w14:textId="18226B4F" w:rsidR="00362B5E" w:rsidRPr="00C62D75" w:rsidRDefault="00682993" w:rsidP="00362B5E">
      <w:pPr>
        <w:pStyle w:val="PlainText"/>
        <w:jc w:val="both"/>
        <w:rPr>
          <w:rFonts w:asciiTheme="majorHAnsi" w:hAnsiTheme="majorHAnsi" w:cstheme="majorHAnsi"/>
          <w:sz w:val="44"/>
          <w:szCs w:val="4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 xml:space="preserve">eal </w:t>
      </w:r>
      <w:r>
        <w:rPr>
          <w:rFonts w:asciiTheme="majorHAnsi" w:hAnsiTheme="majorHAnsi" w:cstheme="majorHAnsi"/>
          <w:sz w:val="24"/>
          <w:szCs w:val="24"/>
        </w:rPr>
        <w:t>ABIS testing in CTK v1.</w:t>
      </w:r>
      <w:r w:rsidR="00841420">
        <w:rPr>
          <w:rFonts w:asciiTheme="majorHAnsi" w:hAnsiTheme="majorHAnsi" w:cstheme="majorHAnsi"/>
          <w:sz w:val="24"/>
          <w:szCs w:val="24"/>
        </w:rPr>
        <w:t>3</w:t>
      </w:r>
      <w:r>
        <w:rPr>
          <w:rFonts w:asciiTheme="majorHAnsi" w:hAnsiTheme="majorHAnsi" w:cstheme="majorHAnsi"/>
          <w:sz w:val="24"/>
          <w:szCs w:val="24"/>
        </w:rPr>
        <w:t>.0</w:t>
      </w:r>
    </w:p>
    <w:p w14:paraId="353CBBC9" w14:textId="77777777" w:rsidR="00047321" w:rsidRPr="002A579C" w:rsidRDefault="00047321" w:rsidP="00047321">
      <w:pPr>
        <w:pStyle w:val="PlainText"/>
        <w:rPr>
          <w:rFonts w:asciiTheme="majorHAnsi" w:hAnsiTheme="majorHAnsi" w:cstheme="majorHAnsi"/>
          <w:b/>
          <w:sz w:val="40"/>
          <w:szCs w:val="40"/>
        </w:rPr>
      </w:pPr>
      <w:r w:rsidRPr="002A579C">
        <w:rPr>
          <w:rFonts w:asciiTheme="majorHAnsi" w:hAnsiTheme="majorHAnsi" w:cstheme="majorHAnsi"/>
          <w:b/>
          <w:sz w:val="40"/>
          <w:szCs w:val="40"/>
        </w:rPr>
        <w:lastRenderedPageBreak/>
        <w:t>SBI Testing</w:t>
      </w:r>
    </w:p>
    <w:p w14:paraId="75FCE994" w14:textId="77777777" w:rsidR="00047321" w:rsidRPr="00D1293F" w:rsidRDefault="00047321" w:rsidP="00362B5E">
      <w:pPr>
        <w:pStyle w:val="PlainText"/>
        <w:jc w:val="both"/>
        <w:rPr>
          <w:rFonts w:asciiTheme="majorHAnsi" w:hAnsiTheme="majorHAnsi" w:cstheme="majorHAnsi"/>
          <w:sz w:val="24"/>
          <w:szCs w:val="24"/>
        </w:rPr>
      </w:pPr>
      <w:r w:rsidRPr="00D1293F">
        <w:rPr>
          <w:rFonts w:asciiTheme="majorHAnsi" w:hAnsiTheme="majorHAnsi" w:cstheme="majorHAnsi"/>
          <w:sz w:val="24"/>
          <w:szCs w:val="24"/>
        </w:rPr>
        <w:t>The Secure Biometric Interface (SBI) is used to interface with biometric devices. The compliance tool kit was tested to ensure that the interface built by the device provider is following the specs and security rules defined in the SBI spec.</w:t>
      </w:r>
      <w:r>
        <w:rPr>
          <w:rFonts w:asciiTheme="majorHAnsi" w:hAnsiTheme="majorHAnsi" w:cstheme="majorHAnsi"/>
          <w:sz w:val="24"/>
          <w:szCs w:val="24"/>
        </w:rPr>
        <w:t xml:space="preserve"> </w:t>
      </w:r>
      <w:r w:rsidRPr="00BA4683">
        <w:rPr>
          <w:rFonts w:asciiTheme="majorHAnsi" w:hAnsiTheme="majorHAnsi" w:cstheme="majorHAnsi"/>
          <w:sz w:val="24"/>
          <w:szCs w:val="24"/>
        </w:rPr>
        <w:t xml:space="preserve">The device hardware security features are not tested as part of </w:t>
      </w:r>
      <w:r>
        <w:rPr>
          <w:rFonts w:asciiTheme="majorHAnsi" w:hAnsiTheme="majorHAnsi" w:cstheme="majorHAnsi"/>
          <w:sz w:val="24"/>
          <w:szCs w:val="24"/>
        </w:rPr>
        <w:t>compliance</w:t>
      </w:r>
      <w:r w:rsidRPr="00BA4683">
        <w:rPr>
          <w:rFonts w:asciiTheme="majorHAnsi" w:hAnsiTheme="majorHAnsi" w:cstheme="majorHAnsi"/>
          <w:sz w:val="24"/>
          <w:szCs w:val="24"/>
        </w:rPr>
        <w:t xml:space="preserve"> tool</w:t>
      </w:r>
      <w:r>
        <w:rPr>
          <w:rFonts w:asciiTheme="majorHAnsi" w:hAnsiTheme="majorHAnsi" w:cstheme="majorHAnsi"/>
          <w:sz w:val="24"/>
          <w:szCs w:val="24"/>
        </w:rPr>
        <w:t xml:space="preserve"> </w:t>
      </w:r>
      <w:r w:rsidRPr="00BA4683">
        <w:rPr>
          <w:rFonts w:asciiTheme="majorHAnsi" w:hAnsiTheme="majorHAnsi" w:cstheme="majorHAnsi"/>
          <w:sz w:val="24"/>
          <w:szCs w:val="24"/>
        </w:rPr>
        <w:t>kit.</w:t>
      </w:r>
    </w:p>
    <w:p w14:paraId="42039222" w14:textId="1E8CF53C" w:rsidR="00382821" w:rsidRDefault="00047321" w:rsidP="009A64C2">
      <w:pPr>
        <w:pStyle w:val="PlainText"/>
        <w:spacing w:before="120" w:after="120"/>
        <w:jc w:val="both"/>
        <w:rPr>
          <w:rFonts w:asciiTheme="majorHAnsi" w:hAnsiTheme="majorHAnsi" w:cstheme="majorHAnsi"/>
          <w:b/>
          <w:sz w:val="24"/>
          <w:szCs w:val="24"/>
        </w:rPr>
      </w:pPr>
      <w:r w:rsidRPr="002A579C">
        <w:rPr>
          <w:rFonts w:asciiTheme="majorHAnsi" w:hAnsiTheme="majorHAnsi" w:cstheme="majorHAnsi"/>
          <w:b/>
          <w:sz w:val="24"/>
          <w:szCs w:val="24"/>
        </w:rPr>
        <w:t>For Android Authentication Devices using MOSIP's Android mock SBI</w:t>
      </w:r>
    </w:p>
    <w:p w14:paraId="620B882B" w14:textId="293149B5" w:rsidR="00047321" w:rsidRPr="002A579C" w:rsidRDefault="00382821" w:rsidP="00362B5E">
      <w:pPr>
        <w:pStyle w:val="PlainText"/>
        <w:jc w:val="both"/>
        <w:rPr>
          <w:rFonts w:asciiTheme="majorHAnsi" w:hAnsiTheme="majorHAnsi" w:cstheme="majorHAnsi"/>
          <w:b/>
          <w:sz w:val="24"/>
          <w:szCs w:val="24"/>
        </w:rPr>
      </w:pPr>
      <w:r>
        <w:rPr>
          <w:rFonts w:asciiTheme="majorHAnsi" w:hAnsiTheme="majorHAnsi" w:cstheme="majorHAnsi"/>
          <w:b/>
          <w:sz w:val="24"/>
          <w:szCs w:val="24"/>
        </w:rPr>
        <w:t xml:space="preserve"> </w:t>
      </w:r>
      <w:r w:rsidR="00047321" w:rsidRPr="00D1293F">
        <w:rPr>
          <w:rFonts w:asciiTheme="majorHAnsi" w:hAnsiTheme="majorHAnsi" w:cstheme="majorHAnsi"/>
          <w:sz w:val="24"/>
          <w:szCs w:val="24"/>
        </w:rPr>
        <w:t>The</w:t>
      </w:r>
      <w:r w:rsidR="00047321">
        <w:rPr>
          <w:rFonts w:asciiTheme="majorHAnsi" w:hAnsiTheme="majorHAnsi" w:cstheme="majorHAnsi"/>
          <w:sz w:val="24"/>
          <w:szCs w:val="24"/>
        </w:rPr>
        <w:t xml:space="preserve"> ‘Android CTK </w:t>
      </w:r>
      <w:r w:rsidR="00047321" w:rsidRPr="000E119B">
        <w:rPr>
          <w:rFonts w:asciiTheme="majorHAnsi" w:hAnsiTheme="majorHAnsi" w:cstheme="majorHAnsi"/>
          <w:sz w:val="24"/>
          <w:szCs w:val="24"/>
        </w:rPr>
        <w:t>app v1.</w:t>
      </w:r>
      <w:r w:rsidR="00841420">
        <w:rPr>
          <w:rFonts w:asciiTheme="majorHAnsi" w:hAnsiTheme="majorHAnsi" w:cstheme="majorHAnsi"/>
          <w:sz w:val="24"/>
          <w:szCs w:val="24"/>
        </w:rPr>
        <w:t>3</w:t>
      </w:r>
      <w:r w:rsidR="00047321" w:rsidRPr="000E119B">
        <w:rPr>
          <w:rFonts w:asciiTheme="majorHAnsi" w:hAnsiTheme="majorHAnsi" w:cstheme="majorHAnsi"/>
          <w:sz w:val="24"/>
          <w:szCs w:val="24"/>
        </w:rPr>
        <w:t>.0’</w:t>
      </w:r>
      <w:r w:rsidR="00047321">
        <w:rPr>
          <w:rFonts w:asciiTheme="majorHAnsi" w:hAnsiTheme="majorHAnsi" w:cstheme="majorHAnsi"/>
          <w:sz w:val="24"/>
          <w:szCs w:val="24"/>
        </w:rPr>
        <w:t xml:space="preserve"> with</w:t>
      </w:r>
      <w:r w:rsidR="00047321" w:rsidRPr="00D1293F">
        <w:rPr>
          <w:rFonts w:asciiTheme="majorHAnsi" w:hAnsiTheme="majorHAnsi" w:cstheme="majorHAnsi"/>
          <w:sz w:val="24"/>
          <w:szCs w:val="24"/>
        </w:rPr>
        <w:t xml:space="preserve"> </w:t>
      </w:r>
      <w:r w:rsidR="00047321">
        <w:rPr>
          <w:rFonts w:asciiTheme="majorHAnsi" w:hAnsiTheme="majorHAnsi" w:cstheme="majorHAnsi"/>
          <w:sz w:val="24"/>
          <w:szCs w:val="24"/>
        </w:rPr>
        <w:t>‘</w:t>
      </w:r>
      <w:r w:rsidR="00047321" w:rsidRPr="00D1293F">
        <w:rPr>
          <w:rFonts w:asciiTheme="majorHAnsi" w:hAnsiTheme="majorHAnsi" w:cstheme="majorHAnsi"/>
          <w:sz w:val="24"/>
          <w:szCs w:val="24"/>
        </w:rPr>
        <w:t>MOSIP</w:t>
      </w:r>
      <w:r w:rsidR="00047321">
        <w:rPr>
          <w:rFonts w:asciiTheme="majorHAnsi" w:hAnsiTheme="majorHAnsi" w:cstheme="majorHAnsi"/>
          <w:sz w:val="24"/>
          <w:szCs w:val="24"/>
        </w:rPr>
        <w:t xml:space="preserve"> Android </w:t>
      </w:r>
      <w:r w:rsidR="00047321" w:rsidRPr="00D1293F">
        <w:rPr>
          <w:rFonts w:asciiTheme="majorHAnsi" w:hAnsiTheme="majorHAnsi" w:cstheme="majorHAnsi"/>
          <w:sz w:val="24"/>
          <w:szCs w:val="24"/>
        </w:rPr>
        <w:t>Mock SBI</w:t>
      </w:r>
      <w:r w:rsidR="00047321">
        <w:rPr>
          <w:rFonts w:asciiTheme="majorHAnsi" w:hAnsiTheme="majorHAnsi" w:cstheme="majorHAnsi"/>
          <w:sz w:val="24"/>
          <w:szCs w:val="24"/>
        </w:rPr>
        <w:t>’</w:t>
      </w:r>
      <w:r w:rsidR="00047321" w:rsidRPr="00D1293F">
        <w:rPr>
          <w:rFonts w:asciiTheme="majorHAnsi" w:hAnsiTheme="majorHAnsi" w:cstheme="majorHAnsi"/>
          <w:sz w:val="24"/>
          <w:szCs w:val="24"/>
        </w:rPr>
        <w:t xml:space="preserve"> has been tested for compliance with the specifications across </w:t>
      </w:r>
      <w:r w:rsidR="00047321">
        <w:rPr>
          <w:rFonts w:asciiTheme="majorHAnsi" w:hAnsiTheme="majorHAnsi" w:cstheme="majorHAnsi"/>
          <w:sz w:val="24"/>
          <w:szCs w:val="24"/>
        </w:rPr>
        <w:t>55</w:t>
      </w:r>
      <w:r w:rsidR="00047321" w:rsidRPr="00D1293F">
        <w:rPr>
          <w:rFonts w:asciiTheme="majorHAnsi" w:hAnsiTheme="majorHAnsi" w:cstheme="majorHAnsi"/>
          <w:sz w:val="24"/>
          <w:szCs w:val="24"/>
        </w:rPr>
        <w:t xml:space="preserve"> test cases. Test cases specific to quality and user interactions have been tested with MOSI</w:t>
      </w:r>
      <w:r w:rsidR="00047321">
        <w:rPr>
          <w:rFonts w:asciiTheme="majorHAnsi" w:hAnsiTheme="majorHAnsi" w:cstheme="majorHAnsi"/>
          <w:sz w:val="24"/>
          <w:szCs w:val="24"/>
        </w:rPr>
        <w:t xml:space="preserve">P Android </w:t>
      </w:r>
      <w:r w:rsidR="00047321" w:rsidRPr="00D1293F">
        <w:rPr>
          <w:rFonts w:asciiTheme="majorHAnsi" w:hAnsiTheme="majorHAnsi" w:cstheme="majorHAnsi"/>
          <w:sz w:val="24"/>
          <w:szCs w:val="24"/>
        </w:rPr>
        <w:t>mock</w:t>
      </w:r>
      <w:r w:rsidR="00047321">
        <w:rPr>
          <w:rFonts w:asciiTheme="majorHAnsi" w:hAnsiTheme="majorHAnsi" w:cstheme="majorHAnsi"/>
          <w:sz w:val="24"/>
          <w:szCs w:val="24"/>
        </w:rPr>
        <w:t xml:space="preserve"> SBI.</w:t>
      </w:r>
    </w:p>
    <w:p w14:paraId="4550F7B0" w14:textId="77777777" w:rsidR="00047321" w:rsidRDefault="00047321" w:rsidP="00047321">
      <w:pPr>
        <w:pStyle w:val="PlainText"/>
        <w:rPr>
          <w:rFonts w:asciiTheme="majorHAnsi" w:hAnsiTheme="majorHAnsi" w:cstheme="majorHAnsi"/>
          <w:sz w:val="24"/>
          <w:szCs w:val="24"/>
        </w:rPr>
      </w:pPr>
    </w:p>
    <w:tbl>
      <w:tblPr>
        <w:tblW w:w="4301" w:type="dxa"/>
        <w:jc w:val="center"/>
        <w:tblLook w:val="04A0" w:firstRow="1" w:lastRow="0" w:firstColumn="1" w:lastColumn="0" w:noHBand="0" w:noVBand="1"/>
      </w:tblPr>
      <w:tblGrid>
        <w:gridCol w:w="1421"/>
        <w:gridCol w:w="960"/>
        <w:gridCol w:w="960"/>
        <w:gridCol w:w="960"/>
      </w:tblGrid>
      <w:tr w:rsidR="00047321" w:rsidRPr="0089307E" w14:paraId="2F6D21F9"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E3AF72C"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72943D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151BE4A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6A1E81F9"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468491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08BD123F"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871A49F" w14:textId="47C90A6F" w:rsidR="00047321" w:rsidRPr="0089307E" w:rsidRDefault="007719F6" w:rsidP="00BA0D47">
            <w:pPr>
              <w:jc w:val="center"/>
              <w:rPr>
                <w:rFonts w:ascii="Arial" w:hAnsi="Arial" w:cs="Arial"/>
                <w:color w:val="000000"/>
                <w:sz w:val="18"/>
                <w:szCs w:val="18"/>
              </w:rPr>
            </w:pPr>
            <w:r>
              <w:rPr>
                <w:rFonts w:ascii="Arial" w:hAnsi="Arial" w:cs="Arial"/>
                <w:color w:val="000000"/>
                <w:sz w:val="18"/>
                <w:szCs w:val="18"/>
              </w:rPr>
              <w:t>36</w:t>
            </w:r>
          </w:p>
        </w:tc>
        <w:tc>
          <w:tcPr>
            <w:tcW w:w="960" w:type="dxa"/>
            <w:tcBorders>
              <w:top w:val="nil"/>
              <w:left w:val="nil"/>
              <w:bottom w:val="single" w:sz="4" w:space="0" w:color="auto"/>
              <w:right w:val="single" w:sz="4" w:space="0" w:color="auto"/>
            </w:tcBorders>
            <w:shd w:val="clear" w:color="auto" w:fill="auto"/>
            <w:vAlign w:val="bottom"/>
            <w:hideMark/>
          </w:tcPr>
          <w:p w14:paraId="1AC54846" w14:textId="1B7E2C09"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w:t>
            </w:r>
            <w:r w:rsidR="00841420">
              <w:rPr>
                <w:rFonts w:ascii="Arial" w:hAnsi="Arial" w:cs="Arial"/>
                <w:color w:val="000000"/>
                <w:sz w:val="18"/>
                <w:szCs w:val="18"/>
              </w:rPr>
              <w:t>6</w:t>
            </w:r>
          </w:p>
        </w:tc>
        <w:tc>
          <w:tcPr>
            <w:tcW w:w="960" w:type="dxa"/>
            <w:tcBorders>
              <w:top w:val="nil"/>
              <w:left w:val="nil"/>
              <w:bottom w:val="single" w:sz="4" w:space="0" w:color="auto"/>
              <w:right w:val="single" w:sz="4" w:space="0" w:color="auto"/>
            </w:tcBorders>
            <w:shd w:val="clear" w:color="auto" w:fill="auto"/>
            <w:vAlign w:val="bottom"/>
            <w:hideMark/>
          </w:tcPr>
          <w:p w14:paraId="1D72571C" w14:textId="22F37514" w:rsidR="00047321" w:rsidRPr="0089307E" w:rsidRDefault="007719F6" w:rsidP="00BA0D47">
            <w:pPr>
              <w:jc w:val="center"/>
              <w:rPr>
                <w:rFonts w:ascii="Arial" w:hAnsi="Arial" w:cs="Arial"/>
                <w:color w:val="000000"/>
                <w:sz w:val="18"/>
                <w:szCs w:val="18"/>
              </w:rPr>
            </w:pPr>
            <w:r>
              <w:rPr>
                <w:rFonts w:ascii="Arial" w:hAnsi="Arial" w:cs="Arial"/>
                <w:color w:val="000000"/>
                <w:sz w:val="18"/>
                <w:szCs w:val="18"/>
              </w:rPr>
              <w:t>40</w:t>
            </w:r>
          </w:p>
        </w:tc>
      </w:tr>
      <w:tr w:rsidR="00047321" w:rsidRPr="0089307E" w14:paraId="7AD0333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6BDB5A7"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16EEB345" w14:textId="35338185" w:rsidR="00047321" w:rsidRPr="0089307E" w:rsidRDefault="007719F6" w:rsidP="00BA0D47">
            <w:pPr>
              <w:jc w:val="center"/>
              <w:rPr>
                <w:rFonts w:ascii="Arial" w:hAnsi="Arial" w:cs="Arial"/>
                <w:color w:val="548235"/>
                <w:sz w:val="18"/>
                <w:szCs w:val="18"/>
              </w:rPr>
            </w:pPr>
            <w:r>
              <w:rPr>
                <w:rFonts w:ascii="Arial" w:hAnsi="Arial" w:cs="Arial"/>
                <w:color w:val="548235"/>
                <w:sz w:val="18"/>
                <w:szCs w:val="18"/>
              </w:rPr>
              <w:t>36</w:t>
            </w:r>
          </w:p>
        </w:tc>
        <w:tc>
          <w:tcPr>
            <w:tcW w:w="960" w:type="dxa"/>
            <w:tcBorders>
              <w:top w:val="nil"/>
              <w:left w:val="nil"/>
              <w:bottom w:val="single" w:sz="4" w:space="0" w:color="auto"/>
              <w:right w:val="single" w:sz="4" w:space="0" w:color="auto"/>
            </w:tcBorders>
            <w:shd w:val="clear" w:color="000000" w:fill="DDEBF7"/>
            <w:vAlign w:val="bottom"/>
            <w:hideMark/>
          </w:tcPr>
          <w:p w14:paraId="5E600B3F" w14:textId="0B79E6B5"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26</w:t>
            </w:r>
          </w:p>
        </w:tc>
        <w:tc>
          <w:tcPr>
            <w:tcW w:w="960" w:type="dxa"/>
            <w:tcBorders>
              <w:top w:val="nil"/>
              <w:left w:val="nil"/>
              <w:bottom w:val="single" w:sz="4" w:space="0" w:color="auto"/>
              <w:right w:val="single" w:sz="4" w:space="0" w:color="auto"/>
            </w:tcBorders>
            <w:shd w:val="clear" w:color="000000" w:fill="DDEBF7"/>
            <w:vAlign w:val="bottom"/>
            <w:hideMark/>
          </w:tcPr>
          <w:p w14:paraId="259C5E09" w14:textId="00E46C6D" w:rsidR="00047321" w:rsidRPr="0089307E" w:rsidRDefault="007719F6" w:rsidP="00BA0D47">
            <w:pPr>
              <w:jc w:val="center"/>
              <w:rPr>
                <w:rFonts w:ascii="Arial" w:hAnsi="Arial" w:cs="Arial"/>
                <w:color w:val="548235"/>
                <w:sz w:val="18"/>
                <w:szCs w:val="18"/>
              </w:rPr>
            </w:pPr>
            <w:r>
              <w:rPr>
                <w:rFonts w:ascii="Arial" w:hAnsi="Arial" w:cs="Arial"/>
                <w:color w:val="548235"/>
                <w:sz w:val="18"/>
                <w:szCs w:val="18"/>
              </w:rPr>
              <w:t>40</w:t>
            </w:r>
            <w:bookmarkStart w:id="0" w:name="_GoBack"/>
            <w:bookmarkEnd w:id="0"/>
          </w:p>
        </w:tc>
      </w:tr>
      <w:tr w:rsidR="00047321" w:rsidRPr="0089307E" w14:paraId="2496C54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2048DA49"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25EAE32F"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3F1A528C"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FDDA1D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71CF7E3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471AADD3"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658B559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D603955" w14:textId="6F5FD783" w:rsidR="00047321" w:rsidRPr="0089307E" w:rsidRDefault="00841420" w:rsidP="00BA0D47">
            <w:pPr>
              <w:jc w:val="center"/>
              <w:rPr>
                <w:rFonts w:ascii="Arial" w:hAnsi="Arial" w:cs="Arial"/>
                <w:color w:val="FF0000"/>
                <w:sz w:val="18"/>
                <w:szCs w:val="18"/>
              </w:rPr>
            </w:pPr>
            <w:r>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F844ECA"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30C75407"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029CDDC"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1ECB4EA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789565C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66EB94C"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2909417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9EF6BF4"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10D608F"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93E1D87" w14:textId="1449BA6E" w:rsidR="00047321" w:rsidRPr="0089307E" w:rsidRDefault="00841420" w:rsidP="00BA0D47">
            <w:pPr>
              <w:jc w:val="center"/>
              <w:rPr>
                <w:rFonts w:ascii="Calibri" w:hAnsi="Calibri" w:cs="Calibri"/>
                <w:color w:val="000000"/>
                <w:sz w:val="22"/>
                <w:szCs w:val="22"/>
              </w:rPr>
            </w:pPr>
            <w:r>
              <w:rPr>
                <w:rFonts w:ascii="Calibri" w:hAnsi="Calibri" w:cs="Calibri"/>
                <w:color w:val="000000"/>
                <w:sz w:val="22"/>
                <w:szCs w:val="22"/>
              </w:rPr>
              <w:t>10</w:t>
            </w:r>
            <w:r w:rsidR="00545E5A">
              <w:rPr>
                <w:rFonts w:ascii="Calibri" w:hAnsi="Calibri" w:cs="Calibri"/>
                <w:color w:val="000000"/>
                <w:sz w:val="22"/>
                <w:szCs w:val="22"/>
              </w:rPr>
              <w:t>0</w:t>
            </w:r>
            <w:r w:rsidR="00047321" w:rsidRPr="0089307E">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shd w:val="clear" w:color="000000" w:fill="DDEBF7"/>
            <w:vAlign w:val="bottom"/>
            <w:hideMark/>
          </w:tcPr>
          <w:p w14:paraId="7EFF73C5"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6320E6C4" w14:textId="77777777" w:rsidR="00047321" w:rsidRPr="00D1293F" w:rsidRDefault="00047321" w:rsidP="00047321">
      <w:pPr>
        <w:pStyle w:val="PlainText"/>
        <w:rPr>
          <w:rFonts w:asciiTheme="majorHAnsi" w:hAnsiTheme="majorHAnsi" w:cstheme="majorHAnsi"/>
          <w:sz w:val="24"/>
          <w:szCs w:val="24"/>
        </w:rPr>
      </w:pPr>
    </w:p>
    <w:p w14:paraId="05371A4F" w14:textId="3D55C5AB" w:rsidR="00382821" w:rsidRDefault="00047321" w:rsidP="009A64C2">
      <w:pPr>
        <w:pStyle w:val="PlainText"/>
        <w:spacing w:after="120"/>
        <w:rPr>
          <w:rFonts w:asciiTheme="majorHAnsi" w:hAnsiTheme="majorHAnsi" w:cstheme="majorHAnsi"/>
          <w:b/>
          <w:sz w:val="24"/>
          <w:szCs w:val="24"/>
        </w:rPr>
      </w:pPr>
      <w:r w:rsidRPr="002A579C">
        <w:rPr>
          <w:rFonts w:asciiTheme="majorHAnsi" w:hAnsiTheme="majorHAnsi" w:cstheme="majorHAnsi"/>
          <w:b/>
          <w:sz w:val="24"/>
          <w:szCs w:val="24"/>
        </w:rPr>
        <w:t>For Android Registration Devices using MOSIP's Android mock SBI</w:t>
      </w:r>
    </w:p>
    <w:p w14:paraId="0041CF10" w14:textId="11717166" w:rsidR="00047321" w:rsidRPr="00D1293F" w:rsidRDefault="00047321" w:rsidP="00047321">
      <w:pPr>
        <w:pStyle w:val="PlainText"/>
        <w:rPr>
          <w:rFonts w:asciiTheme="majorHAnsi" w:hAnsiTheme="majorHAnsi" w:cstheme="majorHAnsi"/>
          <w:b/>
          <w:sz w:val="24"/>
          <w:szCs w:val="24"/>
        </w:rPr>
      </w:pP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w:t>
      </w:r>
      <w:r w:rsidRPr="000E119B">
        <w:rPr>
          <w:rFonts w:asciiTheme="majorHAnsi" w:hAnsiTheme="majorHAnsi" w:cstheme="majorHAnsi"/>
          <w:sz w:val="24"/>
          <w:szCs w:val="24"/>
        </w:rPr>
        <w:t>v1.</w:t>
      </w:r>
      <w:r w:rsidR="00841420">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with ‘</w:t>
      </w:r>
      <w:r w:rsidRPr="00D1293F">
        <w:rPr>
          <w:rFonts w:asciiTheme="majorHAnsi" w:hAnsiTheme="majorHAnsi" w:cstheme="majorHAnsi"/>
          <w:sz w:val="24"/>
          <w:szCs w:val="24"/>
        </w:rPr>
        <w:t>MOSIP</w:t>
      </w:r>
      <w:r>
        <w:rPr>
          <w:rFonts w:asciiTheme="majorHAnsi" w:hAnsiTheme="majorHAnsi" w:cstheme="majorHAnsi"/>
          <w:sz w:val="24"/>
          <w:szCs w:val="24"/>
        </w:rPr>
        <w:t xml:space="preserve"> Android</w:t>
      </w:r>
      <w:r w:rsidRPr="00D1293F">
        <w:rPr>
          <w:rFonts w:asciiTheme="majorHAnsi" w:hAnsiTheme="majorHAnsi" w:cstheme="majorHAnsi"/>
          <w:sz w:val="24"/>
          <w:szCs w:val="24"/>
        </w:rPr>
        <w:t xml:space="preserve"> Mock SBI</w:t>
      </w:r>
      <w:r>
        <w:rPr>
          <w:rFonts w:asciiTheme="majorHAnsi" w:hAnsiTheme="majorHAnsi" w:cstheme="majorHAnsi"/>
          <w:sz w:val="24"/>
          <w:szCs w:val="24"/>
        </w:rPr>
        <w:t>’</w:t>
      </w:r>
      <w:r w:rsidRPr="00D1293F">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64</w:t>
      </w:r>
      <w:r w:rsidRPr="00D1293F">
        <w:rPr>
          <w:rFonts w:asciiTheme="majorHAnsi" w:hAnsiTheme="majorHAnsi" w:cstheme="majorHAnsi"/>
          <w:sz w:val="24"/>
          <w:szCs w:val="24"/>
        </w:rPr>
        <w:t xml:space="preserve"> test cases</w:t>
      </w:r>
      <w:r w:rsidRPr="00911F1A">
        <w:rPr>
          <w:rFonts w:asciiTheme="majorHAnsi" w:hAnsiTheme="majorHAnsi" w:cstheme="majorHAnsi"/>
          <w:sz w:val="24"/>
          <w:szCs w:val="24"/>
        </w:rPr>
        <w:t xml:space="preserve"> </w:t>
      </w:r>
      <w:r w:rsidRPr="00D1293F">
        <w:rPr>
          <w:rFonts w:asciiTheme="majorHAnsi" w:hAnsiTheme="majorHAnsi" w:cstheme="majorHAnsi"/>
          <w:sz w:val="24"/>
          <w:szCs w:val="24"/>
        </w:rPr>
        <w:t>Test cases specific to quality and user interactions have been tested with MOSI</w:t>
      </w:r>
      <w:r>
        <w:rPr>
          <w:rFonts w:asciiTheme="majorHAnsi" w:hAnsiTheme="majorHAnsi" w:cstheme="majorHAnsi"/>
          <w:sz w:val="24"/>
          <w:szCs w:val="24"/>
        </w:rPr>
        <w:t xml:space="preserve">P Android </w:t>
      </w:r>
      <w:r w:rsidRPr="00D1293F">
        <w:rPr>
          <w:rFonts w:asciiTheme="majorHAnsi" w:hAnsiTheme="majorHAnsi" w:cstheme="majorHAnsi"/>
          <w:sz w:val="24"/>
          <w:szCs w:val="24"/>
        </w:rPr>
        <w:t>mock</w:t>
      </w:r>
      <w:r>
        <w:rPr>
          <w:rFonts w:asciiTheme="majorHAnsi" w:hAnsiTheme="majorHAnsi" w:cstheme="majorHAnsi"/>
          <w:sz w:val="24"/>
          <w:szCs w:val="24"/>
        </w:rPr>
        <w:t xml:space="preserve"> SBI and real registration face SBI.</w:t>
      </w:r>
    </w:p>
    <w:p w14:paraId="691035D0" w14:textId="77777777" w:rsidR="00047321" w:rsidRPr="00D1293F" w:rsidRDefault="00047321" w:rsidP="00047321">
      <w:pPr>
        <w:pStyle w:val="PlainText"/>
        <w:rPr>
          <w:rFonts w:asciiTheme="majorHAnsi" w:hAnsiTheme="majorHAnsi" w:cstheme="majorHAnsi"/>
          <w:sz w:val="24"/>
          <w:szCs w:val="24"/>
        </w:rPr>
      </w:pPr>
      <w:r>
        <w:t>.</w:t>
      </w:r>
      <w:r w:rsidRPr="00D1293F">
        <w:rPr>
          <w:rFonts w:asciiTheme="majorHAnsi" w:hAnsiTheme="majorHAnsi" w:cstheme="majorHAnsi"/>
          <w:sz w:val="24"/>
          <w:szCs w:val="24"/>
        </w:rPr>
        <w:t>.</w:t>
      </w:r>
    </w:p>
    <w:tbl>
      <w:tblPr>
        <w:tblW w:w="4580" w:type="dxa"/>
        <w:jc w:val="center"/>
        <w:tblLook w:val="04A0" w:firstRow="1" w:lastRow="0" w:firstColumn="1" w:lastColumn="0" w:noHBand="0" w:noVBand="1"/>
      </w:tblPr>
      <w:tblGrid>
        <w:gridCol w:w="1700"/>
        <w:gridCol w:w="960"/>
        <w:gridCol w:w="960"/>
        <w:gridCol w:w="960"/>
      </w:tblGrid>
      <w:tr w:rsidR="00047321" w:rsidRPr="0089307E" w14:paraId="1AB374C0"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35F27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474B02F"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B97DFC7"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C70B3ED"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0AF9CC7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192A192"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214D443E" w14:textId="42716DE3"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47</w:t>
            </w:r>
          </w:p>
        </w:tc>
        <w:tc>
          <w:tcPr>
            <w:tcW w:w="960" w:type="dxa"/>
            <w:tcBorders>
              <w:top w:val="nil"/>
              <w:left w:val="nil"/>
              <w:bottom w:val="single" w:sz="4" w:space="0" w:color="auto"/>
              <w:right w:val="single" w:sz="4" w:space="0" w:color="auto"/>
            </w:tcBorders>
            <w:shd w:val="clear" w:color="auto" w:fill="auto"/>
            <w:vAlign w:val="bottom"/>
            <w:hideMark/>
          </w:tcPr>
          <w:p w14:paraId="2C3FCF13" w14:textId="4A08B2A6"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24</w:t>
            </w:r>
          </w:p>
        </w:tc>
        <w:tc>
          <w:tcPr>
            <w:tcW w:w="960" w:type="dxa"/>
            <w:tcBorders>
              <w:top w:val="nil"/>
              <w:left w:val="nil"/>
              <w:bottom w:val="single" w:sz="4" w:space="0" w:color="auto"/>
              <w:right w:val="single" w:sz="4" w:space="0" w:color="auto"/>
            </w:tcBorders>
            <w:shd w:val="clear" w:color="auto" w:fill="auto"/>
            <w:vAlign w:val="bottom"/>
            <w:hideMark/>
          </w:tcPr>
          <w:p w14:paraId="26F7C97F" w14:textId="5A03F31E"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43</w:t>
            </w:r>
          </w:p>
        </w:tc>
      </w:tr>
      <w:tr w:rsidR="00047321" w:rsidRPr="0089307E" w14:paraId="66D9DD9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C254446"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CB90BDF" w14:textId="64DBB0B6"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47</w:t>
            </w:r>
          </w:p>
        </w:tc>
        <w:tc>
          <w:tcPr>
            <w:tcW w:w="960" w:type="dxa"/>
            <w:tcBorders>
              <w:top w:val="nil"/>
              <w:left w:val="nil"/>
              <w:bottom w:val="single" w:sz="4" w:space="0" w:color="auto"/>
              <w:right w:val="single" w:sz="4" w:space="0" w:color="auto"/>
            </w:tcBorders>
            <w:shd w:val="clear" w:color="000000" w:fill="DDEBF7"/>
            <w:vAlign w:val="bottom"/>
            <w:hideMark/>
          </w:tcPr>
          <w:p w14:paraId="520926B4" w14:textId="235BD797"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24</w:t>
            </w:r>
          </w:p>
        </w:tc>
        <w:tc>
          <w:tcPr>
            <w:tcW w:w="960" w:type="dxa"/>
            <w:tcBorders>
              <w:top w:val="nil"/>
              <w:left w:val="nil"/>
              <w:bottom w:val="single" w:sz="4" w:space="0" w:color="auto"/>
              <w:right w:val="single" w:sz="4" w:space="0" w:color="auto"/>
            </w:tcBorders>
            <w:shd w:val="clear" w:color="000000" w:fill="DDEBF7"/>
            <w:vAlign w:val="bottom"/>
            <w:hideMark/>
          </w:tcPr>
          <w:p w14:paraId="441EA62D" w14:textId="00385C3B"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43</w:t>
            </w:r>
          </w:p>
        </w:tc>
      </w:tr>
      <w:tr w:rsidR="00047321" w:rsidRPr="0089307E" w14:paraId="38D1413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4F15FFFB"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A0A2723"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128C3339"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795CC74"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41F148D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4EBF312C"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17CE313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C41CDD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63835F7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7E11EFE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8360CD"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2B258160"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58E0FEBD"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4A9981B6"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7CB961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112DEB2E"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9A4114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637111B"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98038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184A314C" w14:textId="77777777" w:rsidR="00047321" w:rsidRPr="00D1293F" w:rsidRDefault="00047321" w:rsidP="00047321">
      <w:pPr>
        <w:pStyle w:val="PlainText"/>
        <w:rPr>
          <w:rFonts w:asciiTheme="majorHAnsi" w:hAnsiTheme="majorHAnsi" w:cstheme="majorHAnsi"/>
          <w:sz w:val="24"/>
          <w:szCs w:val="24"/>
        </w:rPr>
      </w:pPr>
    </w:p>
    <w:p w14:paraId="54B4FB33" w14:textId="77777777" w:rsidR="00047321" w:rsidRDefault="00047321" w:rsidP="00047321">
      <w:pPr>
        <w:pStyle w:val="PlainText"/>
        <w:rPr>
          <w:rFonts w:asciiTheme="majorHAnsi" w:hAnsiTheme="majorHAnsi" w:cstheme="majorHAnsi"/>
          <w:sz w:val="24"/>
          <w:szCs w:val="24"/>
        </w:rPr>
      </w:pPr>
    </w:p>
    <w:p w14:paraId="4DAA0D10" w14:textId="77777777"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t xml:space="preserve">For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 xml:space="preserve">Authentication 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0FC3FCA0" w14:textId="5CEA3F56"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841420">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55 authentication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6CBF497C" w14:textId="77777777" w:rsidR="00047321" w:rsidRPr="00D1293F" w:rsidRDefault="00047321" w:rsidP="00047321">
      <w:pPr>
        <w:pStyle w:val="PlainText"/>
        <w:rPr>
          <w:rFonts w:asciiTheme="majorHAnsi" w:hAnsiTheme="majorHAnsi" w:cstheme="majorHAnsi"/>
          <w:sz w:val="24"/>
          <w:szCs w:val="24"/>
        </w:rPr>
      </w:pPr>
      <w:r w:rsidRPr="00160621">
        <w:t>.</w:t>
      </w:r>
    </w:p>
    <w:tbl>
      <w:tblPr>
        <w:tblW w:w="4301" w:type="dxa"/>
        <w:jc w:val="center"/>
        <w:tblLook w:val="04A0" w:firstRow="1" w:lastRow="0" w:firstColumn="1" w:lastColumn="0" w:noHBand="0" w:noVBand="1"/>
      </w:tblPr>
      <w:tblGrid>
        <w:gridCol w:w="1421"/>
        <w:gridCol w:w="960"/>
        <w:gridCol w:w="960"/>
        <w:gridCol w:w="960"/>
      </w:tblGrid>
      <w:tr w:rsidR="00047321" w:rsidRPr="0089307E" w14:paraId="365EA555"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172FF3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3B529C2"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80FD6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29E84F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5C92F3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7F985EB"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6A93729E" w14:textId="7F548EEE" w:rsidR="00047321" w:rsidRPr="0089307E" w:rsidRDefault="00A85865" w:rsidP="00BA0D47">
            <w:pPr>
              <w:jc w:val="center"/>
              <w:rPr>
                <w:rFonts w:ascii="Arial" w:hAnsi="Arial" w:cs="Arial"/>
                <w:color w:val="000000"/>
                <w:sz w:val="18"/>
                <w:szCs w:val="18"/>
              </w:rPr>
            </w:pPr>
            <w:r>
              <w:rPr>
                <w:rFonts w:ascii="Arial" w:hAnsi="Arial" w:cs="Arial"/>
                <w:color w:val="000000"/>
                <w:sz w:val="18"/>
                <w:szCs w:val="18"/>
              </w:rPr>
              <w:t>34</w:t>
            </w:r>
          </w:p>
        </w:tc>
        <w:tc>
          <w:tcPr>
            <w:tcW w:w="960" w:type="dxa"/>
            <w:tcBorders>
              <w:top w:val="nil"/>
              <w:left w:val="nil"/>
              <w:bottom w:val="single" w:sz="4" w:space="0" w:color="auto"/>
              <w:right w:val="single" w:sz="4" w:space="0" w:color="auto"/>
            </w:tcBorders>
            <w:shd w:val="clear" w:color="auto" w:fill="auto"/>
            <w:vAlign w:val="bottom"/>
            <w:hideMark/>
          </w:tcPr>
          <w:p w14:paraId="35A106F8" w14:textId="21E5A87F"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w:t>
            </w:r>
            <w:r w:rsidR="008F064F">
              <w:rPr>
                <w:rFonts w:ascii="Arial" w:hAnsi="Arial" w:cs="Arial"/>
                <w:color w:val="000000"/>
                <w:sz w:val="18"/>
                <w:szCs w:val="18"/>
              </w:rPr>
              <w:t>6</w:t>
            </w:r>
          </w:p>
        </w:tc>
        <w:tc>
          <w:tcPr>
            <w:tcW w:w="960" w:type="dxa"/>
            <w:tcBorders>
              <w:top w:val="nil"/>
              <w:left w:val="nil"/>
              <w:bottom w:val="single" w:sz="4" w:space="0" w:color="auto"/>
              <w:right w:val="single" w:sz="4" w:space="0" w:color="auto"/>
            </w:tcBorders>
            <w:shd w:val="clear" w:color="auto" w:fill="auto"/>
            <w:vAlign w:val="bottom"/>
            <w:hideMark/>
          </w:tcPr>
          <w:p w14:paraId="7D951D53" w14:textId="012663EE" w:rsidR="00047321" w:rsidRPr="0089307E" w:rsidRDefault="008F064F" w:rsidP="00BA0D47">
            <w:pPr>
              <w:jc w:val="center"/>
              <w:rPr>
                <w:rFonts w:ascii="Arial" w:hAnsi="Arial" w:cs="Arial"/>
                <w:color w:val="000000"/>
                <w:sz w:val="18"/>
                <w:szCs w:val="18"/>
              </w:rPr>
            </w:pPr>
            <w:r>
              <w:rPr>
                <w:rFonts w:ascii="Arial" w:hAnsi="Arial" w:cs="Arial"/>
                <w:color w:val="000000"/>
                <w:sz w:val="18"/>
                <w:szCs w:val="18"/>
              </w:rPr>
              <w:t>40</w:t>
            </w:r>
          </w:p>
        </w:tc>
      </w:tr>
      <w:tr w:rsidR="00047321" w:rsidRPr="0089307E" w14:paraId="5C78857A"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C8374AC"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A1FA561" w14:textId="3CB16E89" w:rsidR="00047321" w:rsidRPr="0089307E" w:rsidRDefault="00A85865" w:rsidP="00BA0D47">
            <w:pPr>
              <w:jc w:val="center"/>
              <w:rPr>
                <w:rFonts w:ascii="Arial" w:hAnsi="Arial" w:cs="Arial"/>
                <w:color w:val="548235"/>
                <w:sz w:val="18"/>
                <w:szCs w:val="18"/>
              </w:rPr>
            </w:pPr>
            <w:r>
              <w:rPr>
                <w:rFonts w:ascii="Arial" w:hAnsi="Arial" w:cs="Arial"/>
                <w:color w:val="548235"/>
                <w:sz w:val="18"/>
                <w:szCs w:val="18"/>
              </w:rPr>
              <w:t>34</w:t>
            </w:r>
          </w:p>
        </w:tc>
        <w:tc>
          <w:tcPr>
            <w:tcW w:w="960" w:type="dxa"/>
            <w:tcBorders>
              <w:top w:val="nil"/>
              <w:left w:val="nil"/>
              <w:bottom w:val="single" w:sz="4" w:space="0" w:color="auto"/>
              <w:right w:val="single" w:sz="4" w:space="0" w:color="auto"/>
            </w:tcBorders>
            <w:shd w:val="clear" w:color="000000" w:fill="DDEBF7"/>
            <w:vAlign w:val="bottom"/>
            <w:hideMark/>
          </w:tcPr>
          <w:p w14:paraId="1B184B3D" w14:textId="2EF12242"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2</w:t>
            </w:r>
            <w:r w:rsidR="008F064F">
              <w:rPr>
                <w:rFonts w:ascii="Arial" w:hAnsi="Arial" w:cs="Arial"/>
                <w:color w:val="548235"/>
                <w:sz w:val="18"/>
                <w:szCs w:val="18"/>
              </w:rPr>
              <w:t>6</w:t>
            </w:r>
          </w:p>
        </w:tc>
        <w:tc>
          <w:tcPr>
            <w:tcW w:w="960" w:type="dxa"/>
            <w:tcBorders>
              <w:top w:val="nil"/>
              <w:left w:val="nil"/>
              <w:bottom w:val="single" w:sz="4" w:space="0" w:color="auto"/>
              <w:right w:val="single" w:sz="4" w:space="0" w:color="auto"/>
            </w:tcBorders>
            <w:shd w:val="clear" w:color="000000" w:fill="DDEBF7"/>
            <w:vAlign w:val="bottom"/>
            <w:hideMark/>
          </w:tcPr>
          <w:p w14:paraId="0E0B2434" w14:textId="200F40B9" w:rsidR="00047321" w:rsidRPr="0089307E" w:rsidRDefault="008F064F" w:rsidP="00BA0D47">
            <w:pPr>
              <w:jc w:val="center"/>
              <w:rPr>
                <w:rFonts w:ascii="Arial" w:hAnsi="Arial" w:cs="Arial"/>
                <w:color w:val="548235"/>
                <w:sz w:val="18"/>
                <w:szCs w:val="18"/>
              </w:rPr>
            </w:pPr>
            <w:r>
              <w:rPr>
                <w:rFonts w:ascii="Arial" w:hAnsi="Arial" w:cs="Arial"/>
                <w:color w:val="548235"/>
                <w:sz w:val="18"/>
                <w:szCs w:val="18"/>
              </w:rPr>
              <w:t>40</w:t>
            </w:r>
          </w:p>
        </w:tc>
      </w:tr>
      <w:tr w:rsidR="00047321" w:rsidRPr="0089307E" w14:paraId="39A78A1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16A58811"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6761B97B"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B15A490"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7856EBF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6A2822B9"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B6A9902"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737CC215"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142E904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9609B06"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6AEE450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20C9027A"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5A70D20B"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3536D407"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370D6D4"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10BA38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51DAF85B"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58769A9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158366"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295EB32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533A5471" w14:textId="77777777" w:rsidR="00F63BE3" w:rsidRDefault="00F63BE3">
      <w:pPr>
        <w:spacing w:after="160" w:line="259" w:lineRule="auto"/>
        <w:rPr>
          <w:rFonts w:asciiTheme="majorHAnsi" w:hAnsiTheme="majorHAnsi" w:cstheme="majorHAnsi"/>
          <w:b/>
        </w:rPr>
      </w:pPr>
      <w:r>
        <w:rPr>
          <w:rFonts w:asciiTheme="majorHAnsi" w:hAnsiTheme="majorHAnsi" w:cstheme="majorHAnsi"/>
          <w:b/>
        </w:rPr>
        <w:br w:type="page"/>
      </w:r>
    </w:p>
    <w:p w14:paraId="712C92D2" w14:textId="00338322"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lastRenderedPageBreak/>
        <w:t xml:space="preserve">For </w:t>
      </w:r>
      <w:r>
        <w:rPr>
          <w:rFonts w:asciiTheme="majorHAnsi" w:hAnsiTheme="majorHAnsi" w:cstheme="majorHAnsi"/>
          <w:b/>
          <w:sz w:val="24"/>
          <w:szCs w:val="24"/>
        </w:rPr>
        <w:t xml:space="preserve">Windows Registration </w:t>
      </w:r>
      <w:r w:rsidRPr="00160621">
        <w:rPr>
          <w:rFonts w:asciiTheme="majorHAnsi" w:hAnsiTheme="majorHAnsi" w:cstheme="majorHAnsi"/>
          <w:b/>
          <w:sz w:val="24"/>
          <w:szCs w:val="24"/>
        </w:rPr>
        <w:t xml:space="preserve">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56097E72" w14:textId="2C19A977"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841420">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76 registration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4544B481" w14:textId="77777777" w:rsidR="00047321" w:rsidRDefault="00047321" w:rsidP="00047321">
      <w:pPr>
        <w:pStyle w:val="PlainText"/>
        <w:rPr>
          <w:rFonts w:asciiTheme="majorHAnsi" w:hAnsiTheme="majorHAnsi" w:cstheme="majorHAnsi"/>
          <w:sz w:val="24"/>
          <w:szCs w:val="24"/>
        </w:rPr>
      </w:pPr>
    </w:p>
    <w:tbl>
      <w:tblPr>
        <w:tblW w:w="4580" w:type="dxa"/>
        <w:jc w:val="center"/>
        <w:tblLook w:val="04A0" w:firstRow="1" w:lastRow="0" w:firstColumn="1" w:lastColumn="0" w:noHBand="0" w:noVBand="1"/>
      </w:tblPr>
      <w:tblGrid>
        <w:gridCol w:w="1700"/>
        <w:gridCol w:w="960"/>
        <w:gridCol w:w="960"/>
        <w:gridCol w:w="960"/>
      </w:tblGrid>
      <w:tr w:rsidR="00047321" w:rsidRPr="002F306F" w14:paraId="40894B02"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7CD9193"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456B70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DB76BEB"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0B3E5F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Face</w:t>
            </w:r>
          </w:p>
        </w:tc>
      </w:tr>
      <w:tr w:rsidR="00047321" w:rsidRPr="002F306F" w14:paraId="5D255FB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0F5A53" w14:textId="77777777" w:rsidR="00047321" w:rsidRPr="002F306F" w:rsidRDefault="00047321" w:rsidP="00BA0D47">
            <w:pPr>
              <w:jc w:val="right"/>
              <w:rPr>
                <w:rFonts w:ascii="Arial" w:hAnsi="Arial" w:cs="Arial"/>
                <w:i/>
                <w:iCs/>
                <w:color w:val="000000"/>
                <w:sz w:val="18"/>
                <w:szCs w:val="18"/>
              </w:rPr>
            </w:pPr>
            <w:r w:rsidRPr="002F306F">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E0910BF" w14:textId="2B953BA1" w:rsidR="00047321" w:rsidRPr="002F306F" w:rsidRDefault="008F064F" w:rsidP="00BA0D47">
            <w:pPr>
              <w:jc w:val="center"/>
              <w:rPr>
                <w:rFonts w:ascii="Arial" w:hAnsi="Arial" w:cs="Arial"/>
                <w:color w:val="000000"/>
                <w:sz w:val="18"/>
                <w:szCs w:val="18"/>
              </w:rPr>
            </w:pPr>
            <w:r>
              <w:rPr>
                <w:rFonts w:ascii="Arial" w:hAnsi="Arial" w:cs="Arial"/>
                <w:color w:val="000000"/>
                <w:sz w:val="18"/>
                <w:szCs w:val="18"/>
              </w:rPr>
              <w:t>53</w:t>
            </w:r>
          </w:p>
        </w:tc>
        <w:tc>
          <w:tcPr>
            <w:tcW w:w="960" w:type="dxa"/>
            <w:tcBorders>
              <w:top w:val="nil"/>
              <w:left w:val="nil"/>
              <w:bottom w:val="single" w:sz="4" w:space="0" w:color="auto"/>
              <w:right w:val="single" w:sz="4" w:space="0" w:color="auto"/>
            </w:tcBorders>
            <w:shd w:val="clear" w:color="auto" w:fill="auto"/>
            <w:vAlign w:val="bottom"/>
            <w:hideMark/>
          </w:tcPr>
          <w:p w14:paraId="1CD44D20" w14:textId="6D5D99E1"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2</w:t>
            </w:r>
            <w:r w:rsidR="008F064F">
              <w:rPr>
                <w:rFonts w:ascii="Arial" w:hAnsi="Arial" w:cs="Arial"/>
                <w:color w:val="000000"/>
                <w:sz w:val="18"/>
                <w:szCs w:val="18"/>
              </w:rPr>
              <w:t>7</w:t>
            </w:r>
          </w:p>
        </w:tc>
        <w:tc>
          <w:tcPr>
            <w:tcW w:w="960" w:type="dxa"/>
            <w:tcBorders>
              <w:top w:val="nil"/>
              <w:left w:val="nil"/>
              <w:bottom w:val="single" w:sz="4" w:space="0" w:color="auto"/>
              <w:right w:val="single" w:sz="4" w:space="0" w:color="auto"/>
            </w:tcBorders>
            <w:shd w:val="clear" w:color="auto" w:fill="auto"/>
            <w:vAlign w:val="bottom"/>
            <w:hideMark/>
          </w:tcPr>
          <w:p w14:paraId="179F8105" w14:textId="56D981DD" w:rsidR="00047321" w:rsidRPr="002F306F" w:rsidRDefault="008F064F" w:rsidP="00BA0D47">
            <w:pPr>
              <w:jc w:val="center"/>
              <w:rPr>
                <w:rFonts w:ascii="Arial" w:hAnsi="Arial" w:cs="Arial"/>
                <w:color w:val="000000"/>
                <w:sz w:val="18"/>
                <w:szCs w:val="18"/>
              </w:rPr>
            </w:pPr>
            <w:r>
              <w:rPr>
                <w:rFonts w:ascii="Arial" w:hAnsi="Arial" w:cs="Arial"/>
                <w:color w:val="000000"/>
                <w:sz w:val="18"/>
                <w:szCs w:val="18"/>
              </w:rPr>
              <w:t>46</w:t>
            </w:r>
          </w:p>
        </w:tc>
      </w:tr>
      <w:tr w:rsidR="00047321" w:rsidRPr="002F306F" w14:paraId="4E689F0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DD64446" w14:textId="77777777" w:rsidR="00047321" w:rsidRPr="002F306F" w:rsidRDefault="00047321" w:rsidP="00BA0D47">
            <w:pPr>
              <w:jc w:val="right"/>
              <w:rPr>
                <w:rFonts w:ascii="Arial" w:hAnsi="Arial" w:cs="Arial"/>
                <w:i/>
                <w:iCs/>
                <w:color w:val="548235"/>
                <w:sz w:val="18"/>
                <w:szCs w:val="18"/>
              </w:rPr>
            </w:pPr>
            <w:r w:rsidRPr="002F306F">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0062C3D" w14:textId="55A48828" w:rsidR="00047321" w:rsidRPr="002F306F" w:rsidRDefault="008F064F" w:rsidP="00BA0D47">
            <w:pPr>
              <w:jc w:val="center"/>
              <w:rPr>
                <w:rFonts w:ascii="Arial" w:hAnsi="Arial" w:cs="Arial"/>
                <w:color w:val="6AA84F"/>
                <w:sz w:val="18"/>
                <w:szCs w:val="18"/>
              </w:rPr>
            </w:pPr>
            <w:r>
              <w:rPr>
                <w:rFonts w:ascii="Arial" w:hAnsi="Arial" w:cs="Arial"/>
                <w:color w:val="6AA84F"/>
                <w:sz w:val="18"/>
                <w:szCs w:val="18"/>
              </w:rPr>
              <w:t>53</w:t>
            </w:r>
          </w:p>
        </w:tc>
        <w:tc>
          <w:tcPr>
            <w:tcW w:w="960" w:type="dxa"/>
            <w:tcBorders>
              <w:top w:val="nil"/>
              <w:left w:val="nil"/>
              <w:bottom w:val="single" w:sz="4" w:space="0" w:color="auto"/>
              <w:right w:val="single" w:sz="4" w:space="0" w:color="auto"/>
            </w:tcBorders>
            <w:shd w:val="clear" w:color="000000" w:fill="DDEBF7"/>
            <w:vAlign w:val="bottom"/>
            <w:hideMark/>
          </w:tcPr>
          <w:p w14:paraId="27DBEEE9" w14:textId="04BAE572"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2</w:t>
            </w:r>
            <w:r w:rsidR="008F064F">
              <w:rPr>
                <w:rFonts w:ascii="Arial" w:hAnsi="Arial" w:cs="Arial"/>
                <w:color w:val="6AA84F"/>
                <w:sz w:val="18"/>
                <w:szCs w:val="18"/>
              </w:rPr>
              <w:t>7</w:t>
            </w:r>
          </w:p>
        </w:tc>
        <w:tc>
          <w:tcPr>
            <w:tcW w:w="960" w:type="dxa"/>
            <w:tcBorders>
              <w:top w:val="nil"/>
              <w:left w:val="nil"/>
              <w:bottom w:val="single" w:sz="4" w:space="0" w:color="auto"/>
              <w:right w:val="single" w:sz="4" w:space="0" w:color="auto"/>
            </w:tcBorders>
            <w:shd w:val="clear" w:color="000000" w:fill="DDEBF7"/>
            <w:vAlign w:val="bottom"/>
            <w:hideMark/>
          </w:tcPr>
          <w:p w14:paraId="3B6936D0" w14:textId="0E1A085D" w:rsidR="00047321" w:rsidRPr="002F306F" w:rsidRDefault="008F064F" w:rsidP="00BA0D47">
            <w:pPr>
              <w:jc w:val="center"/>
              <w:rPr>
                <w:rFonts w:ascii="Arial" w:hAnsi="Arial" w:cs="Arial"/>
                <w:color w:val="6AA84F"/>
                <w:sz w:val="18"/>
                <w:szCs w:val="18"/>
              </w:rPr>
            </w:pPr>
            <w:r>
              <w:rPr>
                <w:rFonts w:ascii="Arial" w:hAnsi="Arial" w:cs="Arial"/>
                <w:color w:val="6AA84F"/>
                <w:sz w:val="18"/>
                <w:szCs w:val="18"/>
              </w:rPr>
              <w:t>46</w:t>
            </w:r>
          </w:p>
        </w:tc>
      </w:tr>
      <w:tr w:rsidR="00047321" w:rsidRPr="002F306F" w14:paraId="1C11B6C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1EAABF98" w14:textId="77777777" w:rsidR="00047321" w:rsidRPr="002F306F" w:rsidRDefault="00047321" w:rsidP="00BA0D47">
            <w:pPr>
              <w:jc w:val="right"/>
              <w:rPr>
                <w:rFonts w:ascii="Arial" w:hAnsi="Arial" w:cs="Arial"/>
                <w:i/>
                <w:iCs/>
                <w:color w:val="FF9900"/>
                <w:sz w:val="18"/>
                <w:szCs w:val="18"/>
              </w:rPr>
            </w:pPr>
            <w:r w:rsidRPr="002F306F">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784E617"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07BB8DA"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056F5B64"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r>
      <w:tr w:rsidR="00047321" w:rsidRPr="002F306F" w14:paraId="79BBBE8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E9E2458" w14:textId="77777777" w:rsidR="00047321" w:rsidRPr="002F306F" w:rsidRDefault="00047321" w:rsidP="00BA0D47">
            <w:pPr>
              <w:jc w:val="right"/>
              <w:rPr>
                <w:rFonts w:ascii="Arial" w:hAnsi="Arial" w:cs="Arial"/>
                <w:i/>
                <w:iCs/>
                <w:color w:val="FF0000"/>
                <w:sz w:val="18"/>
                <w:szCs w:val="18"/>
              </w:rPr>
            </w:pPr>
            <w:r w:rsidRPr="002F306F">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43E53051"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4A7B6014"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7A21B222"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r>
      <w:tr w:rsidR="00047321" w:rsidRPr="002F306F" w14:paraId="01EE6518"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2885A51"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33FDAE38"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26115730"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024A92CD"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r w:rsidR="00047321" w:rsidRPr="002F306F" w14:paraId="79A9026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1A8FA0D"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3A8D9544"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64A42E03"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098620E7"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bl>
    <w:p w14:paraId="63CE0401" w14:textId="1CD20541" w:rsidR="00047321" w:rsidRPr="00D1293F" w:rsidRDefault="00047321" w:rsidP="009A64C2">
      <w:pPr>
        <w:pStyle w:val="PlainText"/>
        <w:spacing w:before="120" w:after="120"/>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eal devices</w:t>
      </w:r>
      <w:r>
        <w:rPr>
          <w:rFonts w:asciiTheme="majorHAnsi" w:hAnsiTheme="majorHAnsi" w:cstheme="majorHAnsi"/>
          <w:sz w:val="24"/>
          <w:szCs w:val="24"/>
        </w:rPr>
        <w:t xml:space="preserve"> testing </w:t>
      </w:r>
      <w:r w:rsidR="00BB106C">
        <w:rPr>
          <w:rFonts w:asciiTheme="majorHAnsi" w:hAnsiTheme="majorHAnsi" w:cstheme="majorHAnsi"/>
          <w:sz w:val="24"/>
          <w:szCs w:val="24"/>
        </w:rPr>
        <w:t xml:space="preserve">on </w:t>
      </w:r>
      <w:r>
        <w:rPr>
          <w:rFonts w:asciiTheme="majorHAnsi" w:hAnsiTheme="majorHAnsi" w:cstheme="majorHAnsi"/>
          <w:sz w:val="24"/>
          <w:szCs w:val="24"/>
        </w:rPr>
        <w:t>windows</w:t>
      </w:r>
      <w:r w:rsidR="00BB106C">
        <w:rPr>
          <w:rFonts w:asciiTheme="majorHAnsi" w:hAnsiTheme="majorHAnsi" w:cstheme="majorHAnsi"/>
          <w:sz w:val="24"/>
          <w:szCs w:val="24"/>
        </w:rPr>
        <w:t xml:space="preserve"> and android </w:t>
      </w:r>
      <w:r>
        <w:rPr>
          <w:rFonts w:asciiTheme="majorHAnsi" w:hAnsiTheme="majorHAnsi" w:cstheme="majorHAnsi"/>
          <w:sz w:val="24"/>
          <w:szCs w:val="24"/>
        </w:rPr>
        <w:t>CTK</w:t>
      </w:r>
      <w:r w:rsidR="00F63BE3">
        <w:rPr>
          <w:rFonts w:asciiTheme="majorHAnsi" w:hAnsiTheme="majorHAnsi" w:cstheme="majorHAnsi"/>
          <w:sz w:val="24"/>
          <w:szCs w:val="24"/>
        </w:rPr>
        <w:t xml:space="preserve"> v1.3.0</w:t>
      </w:r>
      <w:r>
        <w:rPr>
          <w:rFonts w:asciiTheme="majorHAnsi" w:hAnsiTheme="majorHAnsi" w:cstheme="majorHAnsi"/>
          <w:sz w:val="24"/>
          <w:szCs w:val="24"/>
        </w:rPr>
        <w:t>.</w:t>
      </w:r>
    </w:p>
    <w:p w14:paraId="73CDC79A" w14:textId="77777777" w:rsidR="00382821" w:rsidRDefault="00047321" w:rsidP="00E20D25">
      <w:pPr>
        <w:pStyle w:val="PlainText"/>
        <w:spacing w:before="240"/>
        <w:rPr>
          <w:rFonts w:asciiTheme="majorHAnsi" w:hAnsiTheme="majorHAnsi" w:cstheme="majorHAnsi"/>
          <w:b/>
          <w:sz w:val="40"/>
          <w:szCs w:val="40"/>
        </w:rPr>
      </w:pPr>
      <w:r w:rsidRPr="002F306F">
        <w:rPr>
          <w:rFonts w:asciiTheme="majorHAnsi" w:hAnsiTheme="majorHAnsi" w:cstheme="majorHAnsi"/>
          <w:b/>
          <w:sz w:val="40"/>
          <w:szCs w:val="40"/>
        </w:rPr>
        <w:t>SDK Testing</w:t>
      </w:r>
      <w:r w:rsidR="00382821">
        <w:rPr>
          <w:rFonts w:asciiTheme="majorHAnsi" w:hAnsiTheme="majorHAnsi" w:cstheme="majorHAnsi"/>
          <w:b/>
          <w:sz w:val="40"/>
          <w:szCs w:val="40"/>
        </w:rPr>
        <w:t xml:space="preserve"> </w:t>
      </w:r>
    </w:p>
    <w:p w14:paraId="717C8B6D" w14:textId="192FD0A4" w:rsidR="00047321" w:rsidRDefault="00047321" w:rsidP="00E20D25">
      <w:pPr>
        <w:pStyle w:val="PlainText"/>
        <w:spacing w:before="240"/>
      </w:pPr>
      <w:r w:rsidRPr="00D1293F">
        <w:rPr>
          <w:rFonts w:asciiTheme="majorHAnsi" w:hAnsiTheme="majorHAnsi" w:cstheme="majorHAnsi"/>
          <w:sz w:val="24"/>
          <w:szCs w:val="24"/>
        </w:rPr>
        <w:t>The SDK implementation has been tested to support quality check, match, extraction, and conversion of biometrics.</w:t>
      </w:r>
      <w:r>
        <w:rPr>
          <w:rFonts w:asciiTheme="majorHAnsi" w:hAnsiTheme="majorHAnsi" w:cstheme="majorHAnsi"/>
          <w:sz w:val="24"/>
          <w:szCs w:val="24"/>
        </w:rPr>
        <w:t xml:space="preserve"> </w:t>
      </w: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SDK</w:t>
      </w:r>
      <w:r w:rsidRPr="002F306F">
        <w:t>.</w:t>
      </w:r>
    </w:p>
    <w:p w14:paraId="5A63DE3F" w14:textId="77777777" w:rsidR="009A64C2" w:rsidRDefault="009A64C2" w:rsidP="00E20D25">
      <w:pPr>
        <w:pStyle w:val="PlainText"/>
        <w:spacing w:before="240"/>
      </w:pPr>
    </w:p>
    <w:tbl>
      <w:tblPr>
        <w:tblW w:w="3480" w:type="dxa"/>
        <w:jc w:val="center"/>
        <w:tblLook w:val="04A0" w:firstRow="1" w:lastRow="0" w:firstColumn="1" w:lastColumn="0" w:noHBand="0" w:noVBand="1"/>
      </w:tblPr>
      <w:tblGrid>
        <w:gridCol w:w="1700"/>
        <w:gridCol w:w="1780"/>
      </w:tblGrid>
      <w:tr w:rsidR="00047321" w:rsidRPr="00193EC9" w14:paraId="2E16BE38"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DA93F78"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Scenarios</w:t>
            </w:r>
          </w:p>
        </w:tc>
        <w:tc>
          <w:tcPr>
            <w:tcW w:w="1780" w:type="dxa"/>
            <w:tcBorders>
              <w:top w:val="single" w:sz="4" w:space="0" w:color="auto"/>
              <w:left w:val="nil"/>
              <w:bottom w:val="single" w:sz="4" w:space="0" w:color="auto"/>
              <w:right w:val="single" w:sz="4" w:space="0" w:color="auto"/>
            </w:tcBorders>
            <w:shd w:val="clear" w:color="000000" w:fill="DDEBF7"/>
            <w:vAlign w:val="bottom"/>
            <w:hideMark/>
          </w:tcPr>
          <w:p w14:paraId="60F4E58A"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With Mock SDK</w:t>
            </w:r>
          </w:p>
        </w:tc>
      </w:tr>
      <w:tr w:rsidR="00047321" w:rsidRPr="00193EC9" w14:paraId="053A4EA9"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98C3114" w14:textId="77777777" w:rsidR="00047321" w:rsidRPr="00193EC9" w:rsidRDefault="00047321" w:rsidP="00BA0D47">
            <w:pPr>
              <w:jc w:val="right"/>
              <w:rPr>
                <w:rFonts w:ascii="Arial" w:hAnsi="Arial" w:cs="Arial"/>
                <w:i/>
                <w:iCs/>
                <w:color w:val="000000"/>
                <w:sz w:val="18"/>
                <w:szCs w:val="18"/>
              </w:rPr>
            </w:pPr>
            <w:r w:rsidRPr="00193EC9">
              <w:rPr>
                <w:rFonts w:ascii="Arial" w:hAnsi="Arial" w:cs="Arial"/>
                <w:i/>
                <w:iCs/>
                <w:color w:val="000000"/>
                <w:sz w:val="18"/>
                <w:szCs w:val="18"/>
              </w:rPr>
              <w:t>Total</w:t>
            </w:r>
          </w:p>
        </w:tc>
        <w:tc>
          <w:tcPr>
            <w:tcW w:w="1780" w:type="dxa"/>
            <w:tcBorders>
              <w:top w:val="nil"/>
              <w:left w:val="nil"/>
              <w:bottom w:val="single" w:sz="4" w:space="0" w:color="auto"/>
              <w:right w:val="single" w:sz="4" w:space="0" w:color="auto"/>
            </w:tcBorders>
            <w:shd w:val="clear" w:color="auto" w:fill="auto"/>
            <w:vAlign w:val="bottom"/>
            <w:hideMark/>
          </w:tcPr>
          <w:p w14:paraId="524391B9" w14:textId="6AF3833B" w:rsidR="00047321" w:rsidRPr="00193EC9" w:rsidRDefault="004E65EF" w:rsidP="00BA0D47">
            <w:pPr>
              <w:jc w:val="center"/>
              <w:rPr>
                <w:rFonts w:ascii="Arial" w:hAnsi="Arial" w:cs="Arial"/>
                <w:color w:val="000000"/>
                <w:sz w:val="18"/>
                <w:szCs w:val="18"/>
              </w:rPr>
            </w:pPr>
            <w:r>
              <w:rPr>
                <w:rFonts w:ascii="Arial" w:hAnsi="Arial" w:cs="Arial"/>
                <w:color w:val="000000"/>
                <w:sz w:val="18"/>
                <w:szCs w:val="18"/>
              </w:rPr>
              <w:t>65</w:t>
            </w:r>
          </w:p>
        </w:tc>
      </w:tr>
      <w:tr w:rsidR="00047321" w:rsidRPr="00193EC9" w14:paraId="4F5EF3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8E864D0" w14:textId="77777777" w:rsidR="00047321" w:rsidRPr="00193EC9" w:rsidRDefault="00047321" w:rsidP="00BA0D47">
            <w:pPr>
              <w:jc w:val="right"/>
              <w:rPr>
                <w:rFonts w:ascii="Arial" w:hAnsi="Arial" w:cs="Arial"/>
                <w:i/>
                <w:iCs/>
                <w:color w:val="548235"/>
                <w:sz w:val="18"/>
                <w:szCs w:val="18"/>
              </w:rPr>
            </w:pPr>
            <w:r w:rsidRPr="00193EC9">
              <w:rPr>
                <w:rFonts w:ascii="Arial" w:hAnsi="Arial" w:cs="Arial"/>
                <w:i/>
                <w:iCs/>
                <w:color w:val="548235"/>
                <w:sz w:val="18"/>
                <w:szCs w:val="18"/>
              </w:rPr>
              <w:t>Passed</w:t>
            </w:r>
          </w:p>
        </w:tc>
        <w:tc>
          <w:tcPr>
            <w:tcW w:w="1780" w:type="dxa"/>
            <w:tcBorders>
              <w:top w:val="nil"/>
              <w:left w:val="nil"/>
              <w:bottom w:val="single" w:sz="4" w:space="0" w:color="auto"/>
              <w:right w:val="single" w:sz="4" w:space="0" w:color="auto"/>
            </w:tcBorders>
            <w:shd w:val="clear" w:color="000000" w:fill="DDEBF7"/>
            <w:vAlign w:val="bottom"/>
            <w:hideMark/>
          </w:tcPr>
          <w:p w14:paraId="76705AF9" w14:textId="77777777" w:rsidR="00047321" w:rsidRPr="00193EC9" w:rsidRDefault="00047321" w:rsidP="00BA0D47">
            <w:pPr>
              <w:jc w:val="center"/>
              <w:rPr>
                <w:rFonts w:ascii="Arial" w:hAnsi="Arial" w:cs="Arial"/>
                <w:color w:val="6AA84F"/>
                <w:sz w:val="18"/>
                <w:szCs w:val="18"/>
              </w:rPr>
            </w:pPr>
            <w:r w:rsidRPr="00193EC9">
              <w:rPr>
                <w:rFonts w:ascii="Arial" w:hAnsi="Arial" w:cs="Arial"/>
                <w:color w:val="6AA84F"/>
                <w:sz w:val="18"/>
                <w:szCs w:val="18"/>
              </w:rPr>
              <w:t>65</w:t>
            </w:r>
          </w:p>
        </w:tc>
      </w:tr>
      <w:tr w:rsidR="00047321" w:rsidRPr="00193EC9" w14:paraId="07DDD16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08AB7987" w14:textId="77777777" w:rsidR="00047321" w:rsidRPr="00193EC9" w:rsidRDefault="00047321" w:rsidP="00BA0D47">
            <w:pPr>
              <w:jc w:val="right"/>
              <w:rPr>
                <w:rFonts w:ascii="Arial" w:hAnsi="Arial" w:cs="Arial"/>
                <w:i/>
                <w:iCs/>
                <w:color w:val="FF9900"/>
                <w:sz w:val="18"/>
                <w:szCs w:val="18"/>
              </w:rPr>
            </w:pPr>
            <w:r w:rsidRPr="00193EC9">
              <w:rPr>
                <w:rFonts w:ascii="Arial" w:hAnsi="Arial" w:cs="Arial"/>
                <w:i/>
                <w:iCs/>
                <w:color w:val="FF9900"/>
                <w:sz w:val="18"/>
                <w:szCs w:val="18"/>
              </w:rPr>
              <w:t>Pending</w:t>
            </w:r>
          </w:p>
        </w:tc>
        <w:tc>
          <w:tcPr>
            <w:tcW w:w="1780" w:type="dxa"/>
            <w:tcBorders>
              <w:top w:val="nil"/>
              <w:left w:val="nil"/>
              <w:bottom w:val="single" w:sz="4" w:space="0" w:color="auto"/>
              <w:right w:val="single" w:sz="4" w:space="0" w:color="auto"/>
            </w:tcBorders>
            <w:shd w:val="clear" w:color="000000" w:fill="FFFFFF"/>
            <w:vAlign w:val="bottom"/>
            <w:hideMark/>
          </w:tcPr>
          <w:p w14:paraId="3561E6BE" w14:textId="77777777" w:rsidR="00047321" w:rsidRPr="00193EC9" w:rsidRDefault="00047321" w:rsidP="00BA0D47">
            <w:pPr>
              <w:jc w:val="center"/>
              <w:rPr>
                <w:rFonts w:ascii="Arial" w:hAnsi="Arial" w:cs="Arial"/>
                <w:color w:val="FF9900"/>
                <w:sz w:val="18"/>
                <w:szCs w:val="18"/>
              </w:rPr>
            </w:pPr>
            <w:r w:rsidRPr="00193EC9">
              <w:rPr>
                <w:rFonts w:ascii="Arial" w:hAnsi="Arial" w:cs="Arial"/>
                <w:color w:val="FF9900"/>
                <w:sz w:val="18"/>
                <w:szCs w:val="18"/>
              </w:rPr>
              <w:t>0</w:t>
            </w:r>
          </w:p>
        </w:tc>
      </w:tr>
      <w:tr w:rsidR="00047321" w:rsidRPr="00193EC9" w14:paraId="5FEDBE25"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3B82A99" w14:textId="77777777" w:rsidR="00047321" w:rsidRPr="00193EC9" w:rsidRDefault="00047321" w:rsidP="00BA0D47">
            <w:pPr>
              <w:jc w:val="right"/>
              <w:rPr>
                <w:rFonts w:ascii="Arial" w:hAnsi="Arial" w:cs="Arial"/>
                <w:i/>
                <w:iCs/>
                <w:color w:val="FF0000"/>
                <w:sz w:val="18"/>
                <w:szCs w:val="18"/>
              </w:rPr>
            </w:pPr>
            <w:r w:rsidRPr="00193EC9">
              <w:rPr>
                <w:rFonts w:ascii="Arial" w:hAnsi="Arial" w:cs="Arial"/>
                <w:i/>
                <w:iCs/>
                <w:color w:val="FF0000"/>
                <w:sz w:val="18"/>
                <w:szCs w:val="18"/>
              </w:rPr>
              <w:t>Failed</w:t>
            </w:r>
          </w:p>
        </w:tc>
        <w:tc>
          <w:tcPr>
            <w:tcW w:w="1780" w:type="dxa"/>
            <w:tcBorders>
              <w:top w:val="nil"/>
              <w:left w:val="nil"/>
              <w:bottom w:val="single" w:sz="4" w:space="0" w:color="auto"/>
              <w:right w:val="single" w:sz="4" w:space="0" w:color="auto"/>
            </w:tcBorders>
            <w:shd w:val="clear" w:color="000000" w:fill="DDEBF7"/>
            <w:vAlign w:val="bottom"/>
            <w:hideMark/>
          </w:tcPr>
          <w:p w14:paraId="2B470DEB" w14:textId="77777777" w:rsidR="00047321" w:rsidRPr="00193EC9" w:rsidRDefault="00047321" w:rsidP="00BA0D47">
            <w:pPr>
              <w:jc w:val="center"/>
              <w:rPr>
                <w:rFonts w:ascii="Arial" w:hAnsi="Arial" w:cs="Arial"/>
                <w:color w:val="FF0000"/>
                <w:sz w:val="18"/>
                <w:szCs w:val="18"/>
              </w:rPr>
            </w:pPr>
            <w:r w:rsidRPr="00193EC9">
              <w:rPr>
                <w:rFonts w:ascii="Arial" w:hAnsi="Arial" w:cs="Arial"/>
                <w:color w:val="FF0000"/>
                <w:sz w:val="18"/>
                <w:szCs w:val="18"/>
              </w:rPr>
              <w:t>0</w:t>
            </w:r>
          </w:p>
        </w:tc>
      </w:tr>
      <w:tr w:rsidR="00047321" w:rsidRPr="00193EC9" w14:paraId="1B4FEE03"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EA4801C" w14:textId="77777777" w:rsidR="00047321" w:rsidRPr="00193EC9" w:rsidRDefault="00047321" w:rsidP="00BA0D47">
            <w:pPr>
              <w:jc w:val="right"/>
              <w:rPr>
                <w:rFonts w:ascii="Arial" w:hAnsi="Arial" w:cs="Arial"/>
                <w:i/>
                <w:iCs/>
                <w:color w:val="757171"/>
                <w:sz w:val="18"/>
                <w:szCs w:val="18"/>
              </w:rPr>
            </w:pPr>
            <w:r w:rsidRPr="00193EC9">
              <w:rPr>
                <w:rFonts w:ascii="Arial" w:hAnsi="Arial" w:cs="Arial"/>
                <w:i/>
                <w:iCs/>
                <w:color w:val="757171"/>
                <w:sz w:val="18"/>
                <w:szCs w:val="18"/>
              </w:rPr>
              <w:t>N/A</w:t>
            </w:r>
          </w:p>
        </w:tc>
        <w:tc>
          <w:tcPr>
            <w:tcW w:w="1780" w:type="dxa"/>
            <w:tcBorders>
              <w:top w:val="nil"/>
              <w:left w:val="nil"/>
              <w:bottom w:val="single" w:sz="4" w:space="0" w:color="auto"/>
              <w:right w:val="single" w:sz="4" w:space="0" w:color="auto"/>
            </w:tcBorders>
            <w:shd w:val="clear" w:color="000000" w:fill="DDEBF7"/>
            <w:vAlign w:val="bottom"/>
            <w:hideMark/>
          </w:tcPr>
          <w:p w14:paraId="47D396E0" w14:textId="789993C8" w:rsidR="00047321" w:rsidRPr="004E65EF" w:rsidRDefault="004E65EF" w:rsidP="00BA0D47">
            <w:pPr>
              <w:jc w:val="center"/>
              <w:rPr>
                <w:rFonts w:ascii="Arial" w:hAnsi="Arial" w:cs="Arial"/>
                <w:iCs/>
                <w:color w:val="757171"/>
                <w:sz w:val="18"/>
                <w:szCs w:val="18"/>
              </w:rPr>
            </w:pPr>
            <w:r w:rsidRPr="004E65EF">
              <w:rPr>
                <w:rFonts w:ascii="Arial" w:hAnsi="Arial" w:cs="Arial"/>
                <w:iCs/>
                <w:color w:val="757171"/>
                <w:sz w:val="18"/>
                <w:szCs w:val="18"/>
              </w:rPr>
              <w:t>0</w:t>
            </w:r>
          </w:p>
        </w:tc>
      </w:tr>
      <w:tr w:rsidR="00047321" w:rsidRPr="00193EC9" w14:paraId="6C58CEA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46AAC60"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Test Rate (%)</w:t>
            </w:r>
          </w:p>
        </w:tc>
        <w:tc>
          <w:tcPr>
            <w:tcW w:w="1780" w:type="dxa"/>
            <w:tcBorders>
              <w:top w:val="nil"/>
              <w:left w:val="nil"/>
              <w:bottom w:val="single" w:sz="4" w:space="0" w:color="auto"/>
              <w:right w:val="single" w:sz="4" w:space="0" w:color="auto"/>
            </w:tcBorders>
            <w:shd w:val="clear" w:color="auto" w:fill="auto"/>
            <w:vAlign w:val="bottom"/>
            <w:hideMark/>
          </w:tcPr>
          <w:p w14:paraId="6B63BD0F" w14:textId="06327936"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r w:rsidR="00047321" w:rsidRPr="00193EC9" w14:paraId="06E368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5FCAD38"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Pass Rate (%)</w:t>
            </w:r>
          </w:p>
        </w:tc>
        <w:tc>
          <w:tcPr>
            <w:tcW w:w="1780" w:type="dxa"/>
            <w:tcBorders>
              <w:top w:val="nil"/>
              <w:left w:val="nil"/>
              <w:bottom w:val="single" w:sz="4" w:space="0" w:color="auto"/>
              <w:right w:val="single" w:sz="4" w:space="0" w:color="auto"/>
            </w:tcBorders>
            <w:shd w:val="clear" w:color="000000" w:fill="DDEBF7"/>
            <w:vAlign w:val="bottom"/>
            <w:hideMark/>
          </w:tcPr>
          <w:p w14:paraId="698DFB02" w14:textId="448E55A7"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bl>
    <w:p w14:paraId="5FB79B47" w14:textId="77777777" w:rsidR="00047321" w:rsidRPr="00D1293F" w:rsidRDefault="00047321" w:rsidP="00047321">
      <w:pPr>
        <w:pStyle w:val="PlainText"/>
        <w:rPr>
          <w:rFonts w:asciiTheme="majorHAnsi" w:hAnsiTheme="majorHAnsi" w:cstheme="majorHAnsi"/>
          <w:sz w:val="24"/>
          <w:szCs w:val="24"/>
        </w:rPr>
      </w:pPr>
    </w:p>
    <w:p w14:paraId="21CCD254" w14:textId="0C1131E8" w:rsidR="00047321" w:rsidRDefault="00047321" w:rsidP="00047321">
      <w:pPr>
        <w:pStyle w:val="PlainText"/>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Segmentation testing</w:t>
      </w:r>
      <w:r>
        <w:rPr>
          <w:rFonts w:asciiTheme="majorHAnsi" w:hAnsiTheme="majorHAnsi" w:cstheme="majorHAnsi"/>
          <w:sz w:val="24"/>
          <w:szCs w:val="24"/>
        </w:rPr>
        <w:t xml:space="preserve"> and Real SDK testing</w:t>
      </w:r>
    </w:p>
    <w:p w14:paraId="0AB44DFA" w14:textId="77777777" w:rsidR="00B44D35" w:rsidRPr="00D1293F" w:rsidRDefault="00B44D35" w:rsidP="00047321">
      <w:pPr>
        <w:pStyle w:val="PlainText"/>
        <w:rPr>
          <w:rFonts w:asciiTheme="majorHAnsi" w:hAnsiTheme="majorHAnsi" w:cstheme="majorHAnsi"/>
          <w:sz w:val="24"/>
          <w:szCs w:val="24"/>
        </w:rPr>
      </w:pPr>
    </w:p>
    <w:p w14:paraId="267A41C3" w14:textId="5D406FE3" w:rsidR="00047321" w:rsidRDefault="00047321" w:rsidP="00047321">
      <w:pPr>
        <w:pStyle w:val="PlainText"/>
        <w:rPr>
          <w:rFonts w:asciiTheme="majorHAnsi" w:hAnsiTheme="majorHAnsi" w:cstheme="majorHAnsi"/>
          <w:b/>
          <w:sz w:val="28"/>
          <w:szCs w:val="28"/>
        </w:rPr>
      </w:pPr>
      <w:r w:rsidRPr="00132357">
        <w:rPr>
          <w:rFonts w:asciiTheme="majorHAnsi" w:hAnsiTheme="majorHAnsi" w:cstheme="majorHAnsi"/>
          <w:b/>
          <w:sz w:val="28"/>
          <w:szCs w:val="28"/>
        </w:rPr>
        <w:t xml:space="preserve">Known Issues: </w:t>
      </w:r>
    </w:p>
    <w:p w14:paraId="2A0A7CE0" w14:textId="77777777" w:rsidR="00E20D25" w:rsidRPr="00E20D25" w:rsidRDefault="00E20D25" w:rsidP="00047321">
      <w:pPr>
        <w:pStyle w:val="PlainText"/>
        <w:rPr>
          <w:rFonts w:asciiTheme="majorHAnsi" w:hAnsiTheme="majorHAnsi" w:cstheme="majorHAnsi"/>
          <w:b/>
          <w:sz w:val="16"/>
          <w:szCs w:val="16"/>
        </w:rPr>
      </w:pPr>
    </w:p>
    <w:p w14:paraId="11AF52EC" w14:textId="741CAC68"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CTK-</w:t>
      </w:r>
      <w:proofErr w:type="spellStart"/>
      <w:r w:rsidRPr="00153941">
        <w:rPr>
          <w:rFonts w:ascii="Segoe UI" w:hAnsi="Segoe UI" w:cs="Segoe UI"/>
          <w:color w:val="172B4D"/>
          <w:spacing w:val="-1"/>
          <w:shd w:val="clear" w:color="auto" w:fill="FFFFFF"/>
        </w:rPr>
        <w:t>Keycloak</w:t>
      </w:r>
      <w:proofErr w:type="spellEnd"/>
      <w:r w:rsidRPr="00153941">
        <w:rPr>
          <w:rFonts w:ascii="Segoe UI" w:hAnsi="Segoe UI" w:cs="Segoe UI"/>
          <w:color w:val="172B4D"/>
          <w:spacing w:val="-1"/>
          <w:shd w:val="clear" w:color="auto" w:fill="FFFFFF"/>
        </w:rPr>
        <w:t xml:space="preserve"> login field names in Arabic are not appearing in RTL</w:t>
      </w:r>
    </w:p>
    <w:p w14:paraId="0B0F18F5" w14:textId="1EB47EBF"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Forgot password option is not working in CTK login page</w:t>
      </w:r>
    </w:p>
    <w:p w14:paraId="0D6F1B30" w14:textId="0E389C7F"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Error message should be user friendly in CTK sign in page</w:t>
      </w:r>
    </w:p>
    <w:p w14:paraId="2CD878FF" w14:textId="269B4BD7"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column name is showing as 'view report'</w:t>
      </w:r>
    </w:p>
    <w:p w14:paraId="2EB9513F" w14:textId="2DBF6C72"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Getting 500 error for endpoint "/v1/</w:t>
      </w:r>
      <w:proofErr w:type="spellStart"/>
      <w:r w:rsidRPr="00153941">
        <w:rPr>
          <w:rFonts w:ascii="Segoe UI" w:hAnsi="Segoe UI" w:cs="Segoe UI"/>
          <w:color w:val="172B4D"/>
          <w:spacing w:val="-1"/>
          <w:shd w:val="clear" w:color="auto" w:fill="FFFFFF"/>
        </w:rPr>
        <w:t>authmanager</w:t>
      </w:r>
      <w:proofErr w:type="spellEnd"/>
      <w:r w:rsidRPr="00153941">
        <w:rPr>
          <w:rFonts w:ascii="Segoe UI" w:hAnsi="Segoe UI" w:cs="Segoe UI"/>
          <w:color w:val="172B4D"/>
          <w:spacing w:val="-1"/>
          <w:shd w:val="clear" w:color="auto" w:fill="FFFFFF"/>
        </w:rPr>
        <w:t>/authorize/</w:t>
      </w:r>
      <w:proofErr w:type="spellStart"/>
      <w:r w:rsidRPr="00153941">
        <w:rPr>
          <w:rFonts w:ascii="Segoe UI" w:hAnsi="Segoe UI" w:cs="Segoe UI"/>
          <w:color w:val="172B4D"/>
          <w:spacing w:val="-1"/>
          <w:shd w:val="clear" w:color="auto" w:fill="FFFFFF"/>
        </w:rPr>
        <w:t>invalidateToken</w:t>
      </w:r>
      <w:proofErr w:type="spellEnd"/>
      <w:r w:rsidRPr="00153941">
        <w:rPr>
          <w:rFonts w:ascii="Segoe UI" w:hAnsi="Segoe UI" w:cs="Segoe UI"/>
          <w:color w:val="172B4D"/>
          <w:spacing w:val="-1"/>
          <w:shd w:val="clear" w:color="auto" w:fill="FFFFFF"/>
        </w:rPr>
        <w:t>" in dev env</w:t>
      </w:r>
    </w:p>
    <w:p w14:paraId="2BDC7D00" w14:textId="77777777" w:rsidR="00047321" w:rsidRPr="00E20D25" w:rsidRDefault="00047321" w:rsidP="00047321">
      <w:pPr>
        <w:pStyle w:val="PlainText"/>
        <w:rPr>
          <w:rFonts w:asciiTheme="majorHAnsi" w:hAnsiTheme="majorHAnsi" w:cstheme="majorHAnsi"/>
          <w:sz w:val="16"/>
          <w:szCs w:val="16"/>
        </w:rPr>
      </w:pPr>
    </w:p>
    <w:p w14:paraId="498C4456" w14:textId="25266D09" w:rsidR="00E20D25" w:rsidRDefault="00047321" w:rsidP="00047321">
      <w:pPr>
        <w:pStyle w:val="PlainText"/>
        <w:rPr>
          <w:rFonts w:asciiTheme="majorHAnsi" w:hAnsiTheme="majorHAnsi" w:cstheme="majorHAnsi"/>
          <w:b/>
          <w:sz w:val="28"/>
          <w:szCs w:val="28"/>
        </w:rPr>
      </w:pPr>
      <w:r w:rsidRPr="00DE1C7D">
        <w:rPr>
          <w:rFonts w:asciiTheme="majorHAnsi" w:hAnsiTheme="majorHAnsi" w:cstheme="majorHAnsi"/>
          <w:b/>
          <w:sz w:val="28"/>
          <w:szCs w:val="28"/>
        </w:rPr>
        <w:t xml:space="preserve">Docker version </w:t>
      </w:r>
      <w:r>
        <w:rPr>
          <w:rFonts w:asciiTheme="majorHAnsi" w:hAnsiTheme="majorHAnsi" w:cstheme="majorHAnsi"/>
          <w:b/>
          <w:sz w:val="28"/>
          <w:szCs w:val="28"/>
        </w:rPr>
        <w:t>(</w:t>
      </w:r>
      <w:r w:rsidRPr="00DE1C7D">
        <w:rPr>
          <w:rFonts w:asciiTheme="majorHAnsi" w:hAnsiTheme="majorHAnsi" w:cstheme="majorHAnsi"/>
          <w:b/>
          <w:sz w:val="28"/>
          <w:szCs w:val="28"/>
        </w:rPr>
        <w:t>required for Compliance Test Kit</w:t>
      </w:r>
      <w:r>
        <w:rPr>
          <w:rFonts w:asciiTheme="majorHAnsi" w:hAnsiTheme="majorHAnsi" w:cstheme="majorHAnsi"/>
          <w:b/>
          <w:sz w:val="28"/>
          <w:szCs w:val="28"/>
        </w:rPr>
        <w:t>)</w:t>
      </w:r>
      <w:r w:rsidRPr="00DE1C7D">
        <w:rPr>
          <w:rFonts w:asciiTheme="majorHAnsi" w:hAnsiTheme="majorHAnsi" w:cstheme="majorHAnsi"/>
          <w:b/>
          <w:sz w:val="28"/>
          <w:szCs w:val="28"/>
        </w:rPr>
        <w:t xml:space="preserve">: </w:t>
      </w:r>
    </w:p>
    <w:p w14:paraId="6E76F2E6" w14:textId="77777777" w:rsidR="007A65A0" w:rsidRPr="007A65A0" w:rsidRDefault="007A65A0" w:rsidP="007A65A0">
      <w:pPr>
        <w:pStyle w:val="PlainText"/>
        <w:rPr>
          <w:rFonts w:ascii="Segoe UI" w:hAnsi="Segoe UI" w:cs="Segoe UI"/>
          <w:color w:val="172B4D"/>
          <w:spacing w:val="-1"/>
          <w:shd w:val="clear" w:color="auto" w:fill="FFFFFF"/>
        </w:rPr>
      </w:pPr>
      <w:proofErr w:type="spellStart"/>
      <w:r w:rsidRPr="007A65A0">
        <w:rPr>
          <w:rFonts w:ascii="Segoe UI" w:hAnsi="Segoe UI" w:cs="Segoe UI"/>
          <w:color w:val="172B4D"/>
          <w:spacing w:val="-1"/>
          <w:shd w:val="clear" w:color="auto" w:fill="FFFFFF"/>
        </w:rPr>
        <w:t>mosipqa</w:t>
      </w:r>
      <w:proofErr w:type="spellEnd"/>
      <w:r w:rsidRPr="007A65A0">
        <w:rPr>
          <w:rFonts w:ascii="Segoe UI" w:hAnsi="Segoe UI" w:cs="Segoe UI"/>
          <w:color w:val="172B4D"/>
          <w:spacing w:val="-1"/>
          <w:shd w:val="clear" w:color="auto" w:fill="FFFFFF"/>
        </w:rPr>
        <w:t>/compliance-toolkit-service:1.3.0</w:t>
      </w:r>
    </w:p>
    <w:p w14:paraId="24235C90" w14:textId="7A6DF9C0" w:rsidR="003F6864" w:rsidRDefault="007A65A0" w:rsidP="007A65A0">
      <w:pPr>
        <w:pStyle w:val="PlainText"/>
        <w:rPr>
          <w:rFonts w:ascii="Segoe UI" w:hAnsi="Segoe UI" w:cs="Segoe UI"/>
          <w:color w:val="172B4D"/>
          <w:spacing w:val="-1"/>
          <w:shd w:val="clear" w:color="auto" w:fill="FFFFFF"/>
        </w:rPr>
      </w:pPr>
      <w:proofErr w:type="spellStart"/>
      <w:r w:rsidRPr="007A65A0">
        <w:rPr>
          <w:rFonts w:ascii="Segoe UI" w:hAnsi="Segoe UI" w:cs="Segoe UI"/>
          <w:color w:val="172B4D"/>
          <w:spacing w:val="-1"/>
          <w:shd w:val="clear" w:color="auto" w:fill="FFFFFF"/>
        </w:rPr>
        <w:t>mosipqa</w:t>
      </w:r>
      <w:proofErr w:type="spellEnd"/>
      <w:r w:rsidRPr="007A65A0">
        <w:rPr>
          <w:rFonts w:ascii="Segoe UI" w:hAnsi="Segoe UI" w:cs="Segoe UI"/>
          <w:color w:val="172B4D"/>
          <w:spacing w:val="-1"/>
          <w:shd w:val="clear" w:color="auto" w:fill="FFFFFF"/>
        </w:rPr>
        <w:t xml:space="preserve">/compliance-toolkit-ui:1.3.0 </w:t>
      </w:r>
      <w:proofErr w:type="spellStart"/>
      <w:r w:rsidR="003F6864" w:rsidRPr="003F6864">
        <w:rPr>
          <w:rFonts w:ascii="Segoe UI" w:hAnsi="Segoe UI" w:cs="Segoe UI"/>
          <w:color w:val="172B4D"/>
          <w:spacing w:val="-1"/>
          <w:shd w:val="clear" w:color="auto" w:fill="FFFFFF"/>
        </w:rPr>
        <w:t>mosipqa</w:t>
      </w:r>
      <w:proofErr w:type="spellEnd"/>
      <w:r w:rsidR="003F6864" w:rsidRPr="003F6864">
        <w:rPr>
          <w:rFonts w:ascii="Segoe UI" w:hAnsi="Segoe UI" w:cs="Segoe UI"/>
          <w:color w:val="172B4D"/>
          <w:spacing w:val="-1"/>
          <w:shd w:val="clear" w:color="auto" w:fill="FFFFFF"/>
        </w:rPr>
        <w:t>/postgres-init:1.2.0.1</w:t>
      </w:r>
    </w:p>
    <w:p w14:paraId="00C2ED88" w14:textId="77777777" w:rsidR="0019425C" w:rsidRPr="0019425C" w:rsidRDefault="0019425C" w:rsidP="0019425C">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/postgres-init:1.2.0.1</w:t>
      </w:r>
    </w:p>
    <w:p w14:paraId="2955545F" w14:textId="77777777" w:rsidR="0019425C" w:rsidRDefault="0019425C" w:rsidP="0019425C">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w:t>
      </w:r>
      <w:proofErr w:type="spellStart"/>
      <w:r w:rsidRPr="0019425C">
        <w:rPr>
          <w:rFonts w:ascii="Segoe UI" w:hAnsi="Segoe UI" w:cs="Segoe UI"/>
          <w:color w:val="172B4D"/>
          <w:spacing w:val="-1"/>
          <w:shd w:val="clear" w:color="auto" w:fill="FFFFFF"/>
        </w:rPr>
        <w:t>postgres-</w:t>
      </w:r>
      <w:proofErr w:type="gramStart"/>
      <w:r w:rsidRPr="0019425C">
        <w:rPr>
          <w:rFonts w:ascii="Segoe UI" w:hAnsi="Segoe UI" w:cs="Segoe UI"/>
          <w:color w:val="172B4D"/>
          <w:spacing w:val="-1"/>
          <w:shd w:val="clear" w:color="auto" w:fill="FFFFFF"/>
        </w:rPr>
        <w:t>init:develop</w:t>
      </w:r>
      <w:proofErr w:type="spellEnd"/>
      <w:proofErr w:type="gramEnd"/>
    </w:p>
    <w:p w14:paraId="322A7D8D" w14:textId="77777777" w:rsidR="0019425C"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 xml:space="preserve">/config-server:1.1.2 </w:t>
      </w:r>
    </w:p>
    <w:p w14:paraId="50FF4CB2" w14:textId="77777777" w:rsidR="0019425C"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 xml:space="preserve">/kernel-auditmanager-service:1.2.0.1-B1 </w:t>
      </w:r>
    </w:p>
    <w:p w14:paraId="347EE20E" w14:textId="77777777" w:rsidR="0019425C"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 xml:space="preserve">/kernel-auth-service:1.2.0.1-B2 </w:t>
      </w:r>
    </w:p>
    <w:p w14:paraId="2E665AD9" w14:textId="5B8C6801"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mosipqa</w:t>
      </w:r>
      <w:proofErr w:type="spellEnd"/>
      <w:r w:rsidRPr="00C714E1">
        <w:rPr>
          <w:rFonts w:ascii="Segoe UI" w:hAnsi="Segoe UI" w:cs="Segoe UI"/>
          <w:color w:val="172B4D"/>
          <w:spacing w:val="-1"/>
          <w:shd w:val="clear" w:color="auto" w:fill="FFFFFF"/>
        </w:rPr>
        <w:t>/authentication-service:1.2.0.1</w:t>
      </w:r>
    </w:p>
    <w:p w14:paraId="27B8062F"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lastRenderedPageBreak/>
        <w:t>mosipid</w:t>
      </w:r>
      <w:proofErr w:type="spellEnd"/>
      <w:r w:rsidRPr="00C714E1">
        <w:rPr>
          <w:rFonts w:ascii="Segoe UI" w:hAnsi="Segoe UI" w:cs="Segoe UI"/>
          <w:color w:val="172B4D"/>
          <w:spacing w:val="-1"/>
          <w:shd w:val="clear" w:color="auto" w:fill="FFFFFF"/>
        </w:rPr>
        <w:t>/kernel-keymanager-service:1.2.0.1-B2</w:t>
      </w:r>
    </w:p>
    <w:p w14:paraId="59D1FA43" w14:textId="77777777" w:rsidR="0004732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/keycloak-init:1.2.0.1-B2</w:t>
      </w:r>
    </w:p>
    <w:p w14:paraId="7F7D09A8" w14:textId="4347EFF9" w:rsidR="0019425C" w:rsidRPr="00A72632"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/partner-management-service:1.2.0.1-B3</w:t>
      </w:r>
    </w:p>
    <w:p w14:paraId="69D41292" w14:textId="77777777" w:rsidR="00047321"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w:t>
      </w:r>
      <w:proofErr w:type="spellStart"/>
      <w:r w:rsidRPr="00A72632">
        <w:rPr>
          <w:rFonts w:ascii="Segoe UI" w:hAnsi="Segoe UI" w:cs="Segoe UI"/>
          <w:color w:val="172B4D"/>
          <w:spacing w:val="-1"/>
          <w:shd w:val="clear" w:color="auto" w:fill="FFFFFF"/>
        </w:rPr>
        <w:t>partner-</w:t>
      </w:r>
      <w:proofErr w:type="gramStart"/>
      <w:r w:rsidRPr="00A72632">
        <w:rPr>
          <w:rFonts w:ascii="Segoe UI" w:hAnsi="Segoe UI" w:cs="Segoe UI"/>
          <w:color w:val="172B4D"/>
          <w:spacing w:val="-1"/>
          <w:shd w:val="clear" w:color="auto" w:fill="FFFFFF"/>
        </w:rPr>
        <w:t>onboarder:develop</w:t>
      </w:r>
      <w:proofErr w:type="spellEnd"/>
      <w:proofErr w:type="gramEnd"/>
    </w:p>
    <w:p w14:paraId="07D95777" w14:textId="26781647" w:rsidR="00047321"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/kernel-notification-service:1.2.0.1-B1</w:t>
      </w:r>
    </w:p>
    <w:p w14:paraId="0BE03C70" w14:textId="77777777" w:rsidR="0019425C" w:rsidRDefault="0019425C" w:rsidP="00BA0D47">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/keycloak-init:1.2.0.1</w:t>
      </w:r>
    </w:p>
    <w:p w14:paraId="1CF2E70E" w14:textId="347B5C8B" w:rsidR="00CD6BBE" w:rsidRDefault="0019425C" w:rsidP="00BA0D47">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w:t>
      </w:r>
      <w:proofErr w:type="spellStart"/>
      <w:r w:rsidRPr="0019425C">
        <w:rPr>
          <w:rFonts w:ascii="Segoe UI" w:hAnsi="Segoe UI" w:cs="Segoe UI"/>
          <w:color w:val="172B4D"/>
          <w:spacing w:val="-1"/>
          <w:shd w:val="clear" w:color="auto" w:fill="FFFFFF"/>
        </w:rPr>
        <w:t>minio-client-</w:t>
      </w:r>
      <w:proofErr w:type="gramStart"/>
      <w:r w:rsidRPr="0019425C">
        <w:rPr>
          <w:rFonts w:ascii="Segoe UI" w:hAnsi="Segoe UI" w:cs="Segoe UI"/>
          <w:color w:val="172B4D"/>
          <w:spacing w:val="-1"/>
          <w:shd w:val="clear" w:color="auto" w:fill="FFFFFF"/>
        </w:rPr>
        <w:t>util:latest</w:t>
      </w:r>
      <w:proofErr w:type="spellEnd"/>
      <w:proofErr w:type="gramEnd"/>
    </w:p>
    <w:p w14:paraId="07EECCE8" w14:textId="77777777" w:rsidR="00294CF8" w:rsidRPr="005600E1" w:rsidRDefault="00294CF8" w:rsidP="00294CF8">
      <w:pPr>
        <w:spacing w:before="100" w:beforeAutospacing="1" w:after="100" w:afterAutospacing="1"/>
        <w:outlineLvl w:val="1"/>
        <w:rPr>
          <w:rFonts w:asciiTheme="majorHAnsi" w:hAnsiTheme="majorHAnsi" w:cstheme="majorHAnsi"/>
          <w:b/>
          <w:sz w:val="40"/>
          <w:szCs w:val="40"/>
        </w:rPr>
      </w:pPr>
      <w:r w:rsidRPr="005600E1">
        <w:rPr>
          <w:rFonts w:asciiTheme="majorHAnsi" w:hAnsiTheme="majorHAnsi" w:cstheme="majorHAnsi"/>
          <w:b/>
          <w:sz w:val="40"/>
          <w:szCs w:val="40"/>
        </w:rPr>
        <w:t>Sonar Report</w:t>
      </w:r>
    </w:p>
    <w:p w14:paraId="6F379A6C" w14:textId="013B556D" w:rsidR="00294CF8" w:rsidRDefault="004E71BF" w:rsidP="00294CF8">
      <w:pPr>
        <w:spacing w:before="100" w:beforeAutospacing="1" w:after="100" w:afterAutospacing="1"/>
        <w:outlineLvl w:val="3"/>
        <w:rPr>
          <w:rFonts w:asciiTheme="majorHAnsi" w:hAnsiTheme="majorHAnsi" w:cstheme="majorHAnsi"/>
          <w:b/>
          <w:sz w:val="28"/>
          <w:szCs w:val="28"/>
        </w:rPr>
      </w:pPr>
      <w:r>
        <w:rPr>
          <w:rFonts w:asciiTheme="majorHAnsi" w:hAnsiTheme="majorHAnsi" w:cstheme="majorHAnsi"/>
          <w:b/>
          <w:sz w:val="28"/>
          <w:szCs w:val="28"/>
        </w:rPr>
        <w:t xml:space="preserve">MOSIP </w:t>
      </w:r>
      <w:r w:rsidRPr="004E71BF">
        <w:rPr>
          <w:rFonts w:asciiTheme="majorHAnsi" w:hAnsiTheme="majorHAnsi" w:cstheme="majorHAnsi"/>
          <w:b/>
          <w:sz w:val="28"/>
          <w:szCs w:val="28"/>
        </w:rPr>
        <w:t>-</w:t>
      </w:r>
      <w:r>
        <w:rPr>
          <w:rFonts w:asciiTheme="majorHAnsi" w:hAnsiTheme="majorHAnsi" w:cstheme="majorHAnsi"/>
          <w:b/>
          <w:sz w:val="28"/>
          <w:szCs w:val="28"/>
        </w:rPr>
        <w:t xml:space="preserve"> C</w:t>
      </w:r>
      <w:r w:rsidRPr="004E71BF">
        <w:rPr>
          <w:rFonts w:asciiTheme="majorHAnsi" w:hAnsiTheme="majorHAnsi" w:cstheme="majorHAnsi"/>
          <w:b/>
          <w:sz w:val="28"/>
          <w:szCs w:val="28"/>
        </w:rPr>
        <w:t>ompliance-toolkit-service</w:t>
      </w:r>
      <w:r w:rsidR="00220E98" w:rsidRPr="000E119B">
        <w:rPr>
          <w:rFonts w:asciiTheme="majorHAnsi" w:hAnsiTheme="majorHAnsi" w:cstheme="majorHAnsi"/>
          <w:b/>
          <w:sz w:val="28"/>
          <w:szCs w:val="28"/>
        </w:rPr>
        <w:t>:</w:t>
      </w:r>
    </w:p>
    <w:p w14:paraId="40EEF540" w14:textId="120600E3" w:rsidR="00220E98" w:rsidRPr="00294CF8" w:rsidRDefault="004E71BF" w:rsidP="00294CF8">
      <w:pPr>
        <w:spacing w:before="100" w:beforeAutospacing="1" w:after="100" w:afterAutospacing="1"/>
        <w:outlineLvl w:val="3"/>
        <w:rPr>
          <w:rFonts w:asciiTheme="majorHAnsi" w:hAnsiTheme="majorHAnsi" w:cstheme="majorHAnsi"/>
          <w:b/>
          <w:sz w:val="28"/>
          <w:szCs w:val="28"/>
        </w:rPr>
      </w:pPr>
      <w:r w:rsidRPr="004E71BF">
        <w:rPr>
          <w:rFonts w:asciiTheme="majorHAnsi" w:hAnsiTheme="majorHAnsi" w:cstheme="majorHAnsi"/>
          <w:b/>
          <w:noProof/>
          <w:sz w:val="28"/>
          <w:szCs w:val="28"/>
        </w:rPr>
        <w:drawing>
          <wp:inline distT="0" distB="0" distL="0" distR="0" wp14:anchorId="0B5CC3C9" wp14:editId="152F8062">
            <wp:extent cx="5865495" cy="2876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2876550"/>
                    </a:xfrm>
                    <a:prstGeom prst="rect">
                      <a:avLst/>
                    </a:prstGeom>
                  </pic:spPr>
                </pic:pic>
              </a:graphicData>
            </a:graphic>
          </wp:inline>
        </w:drawing>
      </w:r>
    </w:p>
    <w:p w14:paraId="2D64FED5" w14:textId="569164B8" w:rsidR="00294CF8" w:rsidRDefault="004E71BF" w:rsidP="00BA0D47">
      <w:pPr>
        <w:pStyle w:val="PlainText"/>
        <w:rPr>
          <w:rFonts w:asciiTheme="majorHAnsi" w:hAnsiTheme="majorHAnsi" w:cstheme="majorHAnsi"/>
          <w:b/>
          <w:sz w:val="28"/>
          <w:szCs w:val="28"/>
        </w:rPr>
      </w:pPr>
      <w:r>
        <w:rPr>
          <w:rFonts w:asciiTheme="majorHAnsi" w:hAnsiTheme="majorHAnsi" w:cstheme="majorHAnsi"/>
          <w:b/>
          <w:sz w:val="28"/>
          <w:szCs w:val="28"/>
        </w:rPr>
        <w:t xml:space="preserve">MOSIP </w:t>
      </w:r>
      <w:r w:rsidRPr="004E71BF">
        <w:rPr>
          <w:rFonts w:asciiTheme="majorHAnsi" w:hAnsiTheme="majorHAnsi" w:cstheme="majorHAnsi"/>
          <w:b/>
          <w:sz w:val="28"/>
          <w:szCs w:val="28"/>
        </w:rPr>
        <w:t>-</w:t>
      </w:r>
      <w:r>
        <w:rPr>
          <w:rFonts w:asciiTheme="majorHAnsi" w:hAnsiTheme="majorHAnsi" w:cstheme="majorHAnsi"/>
          <w:b/>
          <w:sz w:val="28"/>
          <w:szCs w:val="28"/>
        </w:rPr>
        <w:t xml:space="preserve"> </w:t>
      </w:r>
      <w:r w:rsidRPr="004E71BF">
        <w:rPr>
          <w:rFonts w:asciiTheme="majorHAnsi" w:hAnsiTheme="majorHAnsi" w:cstheme="majorHAnsi"/>
          <w:b/>
          <w:sz w:val="28"/>
          <w:szCs w:val="28"/>
        </w:rPr>
        <w:t>compliance-toolkit-</w:t>
      </w:r>
      <w:proofErr w:type="spellStart"/>
      <w:r w:rsidRPr="004E71BF">
        <w:rPr>
          <w:rFonts w:asciiTheme="majorHAnsi" w:hAnsiTheme="majorHAnsi" w:cstheme="majorHAnsi"/>
          <w:b/>
          <w:sz w:val="28"/>
          <w:szCs w:val="28"/>
        </w:rPr>
        <w:t>ui</w:t>
      </w:r>
      <w:proofErr w:type="spellEnd"/>
      <w:r w:rsidR="00860694">
        <w:rPr>
          <w:rFonts w:asciiTheme="majorHAnsi" w:hAnsiTheme="majorHAnsi" w:cstheme="majorHAnsi"/>
          <w:b/>
          <w:sz w:val="28"/>
          <w:szCs w:val="28"/>
        </w:rPr>
        <w:t>:</w:t>
      </w:r>
    </w:p>
    <w:p w14:paraId="7206E691" w14:textId="13B9EFB0" w:rsidR="004E71BF" w:rsidRDefault="004E71BF" w:rsidP="00BA0D47">
      <w:pPr>
        <w:pStyle w:val="PlainText"/>
        <w:rPr>
          <w:rFonts w:asciiTheme="majorHAnsi" w:hAnsiTheme="majorHAnsi" w:cstheme="majorHAnsi"/>
          <w:b/>
          <w:sz w:val="28"/>
          <w:szCs w:val="28"/>
        </w:rPr>
      </w:pPr>
      <w:r w:rsidRPr="004E71BF">
        <w:rPr>
          <w:rFonts w:asciiTheme="majorHAnsi" w:hAnsiTheme="majorHAnsi" w:cstheme="majorHAnsi"/>
          <w:b/>
          <w:noProof/>
          <w:sz w:val="28"/>
          <w:szCs w:val="28"/>
        </w:rPr>
        <w:drawing>
          <wp:inline distT="0" distB="0" distL="0" distR="0" wp14:anchorId="5F2CDF4B" wp14:editId="6141252E">
            <wp:extent cx="5865495" cy="29584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2958465"/>
                    </a:xfrm>
                    <a:prstGeom prst="rect">
                      <a:avLst/>
                    </a:prstGeom>
                  </pic:spPr>
                </pic:pic>
              </a:graphicData>
            </a:graphic>
          </wp:inline>
        </w:drawing>
      </w:r>
    </w:p>
    <w:p w14:paraId="157B64A4" w14:textId="0847D644" w:rsidR="00860694" w:rsidRPr="00860694" w:rsidRDefault="00860694" w:rsidP="00BA0D47">
      <w:pPr>
        <w:pStyle w:val="PlainText"/>
        <w:rPr>
          <w:rFonts w:asciiTheme="majorHAnsi" w:hAnsiTheme="majorHAnsi" w:cstheme="majorHAnsi"/>
          <w:b/>
          <w:sz w:val="28"/>
          <w:szCs w:val="28"/>
        </w:rPr>
      </w:pPr>
    </w:p>
    <w:sectPr w:rsidR="00860694" w:rsidRPr="00860694" w:rsidSect="00BA0D4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264"/>
    <w:multiLevelType w:val="hybridMultilevel"/>
    <w:tmpl w:val="703E7450"/>
    <w:lvl w:ilvl="0" w:tplc="3C02A7CA">
      <w:numFmt w:val="bullet"/>
      <w:lvlText w:val="-"/>
      <w:lvlJc w:val="left"/>
      <w:pPr>
        <w:ind w:left="720" w:hanging="360"/>
      </w:pPr>
      <w:rPr>
        <w:rFonts w:ascii="Calibri" w:eastAsiaTheme="minorEastAsia" w:hAnsi="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F1B22"/>
    <w:multiLevelType w:val="hybridMultilevel"/>
    <w:tmpl w:val="E22A1A2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1D4AD0"/>
    <w:multiLevelType w:val="hybridMultilevel"/>
    <w:tmpl w:val="A91C4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51752"/>
    <w:multiLevelType w:val="hybridMultilevel"/>
    <w:tmpl w:val="F3D6E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C5372D"/>
    <w:multiLevelType w:val="hybridMultilevel"/>
    <w:tmpl w:val="CAEC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E1BD9"/>
    <w:multiLevelType w:val="hybridMultilevel"/>
    <w:tmpl w:val="FFA4B9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3B713D"/>
    <w:multiLevelType w:val="hybridMultilevel"/>
    <w:tmpl w:val="1B222B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3C3F9B"/>
    <w:multiLevelType w:val="hybridMultilevel"/>
    <w:tmpl w:val="BD0603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7440B2"/>
    <w:multiLevelType w:val="hybridMultilevel"/>
    <w:tmpl w:val="6310B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886F70"/>
    <w:multiLevelType w:val="hybridMultilevel"/>
    <w:tmpl w:val="F4C83E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00185A"/>
    <w:multiLevelType w:val="hybridMultilevel"/>
    <w:tmpl w:val="E01E89FC"/>
    <w:lvl w:ilvl="0" w:tplc="3C02A7CA">
      <w:numFmt w:val="bullet"/>
      <w:lvlText w:val="-"/>
      <w:lvlJc w:val="left"/>
      <w:pPr>
        <w:ind w:left="720" w:hanging="360"/>
      </w:pPr>
      <w:rPr>
        <w:rFonts w:ascii="Calibri" w:eastAsiaTheme="minorEastAsia" w:hAnsi="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80D65"/>
    <w:multiLevelType w:val="hybridMultilevel"/>
    <w:tmpl w:val="2AB81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D6598F"/>
    <w:multiLevelType w:val="hybridMultilevel"/>
    <w:tmpl w:val="6D3AC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C7251D"/>
    <w:multiLevelType w:val="hybridMultilevel"/>
    <w:tmpl w:val="82209300"/>
    <w:lvl w:ilvl="0" w:tplc="052A9990">
      <w:start w:val="1"/>
      <w:numFmt w:val="lowerRoman"/>
      <w:lvlText w:val="%1."/>
      <w:lvlJc w:val="righ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711173"/>
    <w:multiLevelType w:val="hybridMultilevel"/>
    <w:tmpl w:val="43348C5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4"/>
  </w:num>
  <w:num w:numId="4">
    <w:abstractNumId w:val="3"/>
  </w:num>
  <w:num w:numId="5">
    <w:abstractNumId w:val="14"/>
  </w:num>
  <w:num w:numId="6">
    <w:abstractNumId w:val="8"/>
  </w:num>
  <w:num w:numId="7">
    <w:abstractNumId w:val="13"/>
  </w:num>
  <w:num w:numId="8">
    <w:abstractNumId w:val="0"/>
  </w:num>
  <w:num w:numId="9">
    <w:abstractNumId w:val="12"/>
  </w:num>
  <w:num w:numId="10">
    <w:abstractNumId w:val="5"/>
  </w:num>
  <w:num w:numId="11">
    <w:abstractNumId w:val="9"/>
  </w:num>
  <w:num w:numId="12">
    <w:abstractNumId w:val="7"/>
  </w:num>
  <w:num w:numId="13">
    <w:abstractNumId w:val="6"/>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9"/>
    <w:rsid w:val="00047321"/>
    <w:rsid w:val="000E119B"/>
    <w:rsid w:val="00153941"/>
    <w:rsid w:val="001737F9"/>
    <w:rsid w:val="0017625F"/>
    <w:rsid w:val="0019425C"/>
    <w:rsid w:val="00220E98"/>
    <w:rsid w:val="00280C46"/>
    <w:rsid w:val="00294CF8"/>
    <w:rsid w:val="00362B5E"/>
    <w:rsid w:val="00382821"/>
    <w:rsid w:val="003F6864"/>
    <w:rsid w:val="0040105B"/>
    <w:rsid w:val="004108E3"/>
    <w:rsid w:val="00481962"/>
    <w:rsid w:val="004D39F4"/>
    <w:rsid w:val="004E65EF"/>
    <w:rsid w:val="004E71BF"/>
    <w:rsid w:val="005403D7"/>
    <w:rsid w:val="00545E5A"/>
    <w:rsid w:val="005600E1"/>
    <w:rsid w:val="00567531"/>
    <w:rsid w:val="005C0078"/>
    <w:rsid w:val="006443E2"/>
    <w:rsid w:val="00682993"/>
    <w:rsid w:val="006A2B20"/>
    <w:rsid w:val="006F3B64"/>
    <w:rsid w:val="00715852"/>
    <w:rsid w:val="007235B6"/>
    <w:rsid w:val="007719F6"/>
    <w:rsid w:val="00795D81"/>
    <w:rsid w:val="007A65A0"/>
    <w:rsid w:val="00841420"/>
    <w:rsid w:val="00844F5A"/>
    <w:rsid w:val="00860694"/>
    <w:rsid w:val="008C7F57"/>
    <w:rsid w:val="008F064F"/>
    <w:rsid w:val="0090346F"/>
    <w:rsid w:val="0094100C"/>
    <w:rsid w:val="0094285C"/>
    <w:rsid w:val="00960D79"/>
    <w:rsid w:val="009A64C2"/>
    <w:rsid w:val="00A11618"/>
    <w:rsid w:val="00A26595"/>
    <w:rsid w:val="00A85865"/>
    <w:rsid w:val="00B44D35"/>
    <w:rsid w:val="00BA0D47"/>
    <w:rsid w:val="00BB106C"/>
    <w:rsid w:val="00BF1543"/>
    <w:rsid w:val="00C62D75"/>
    <w:rsid w:val="00CD6BBE"/>
    <w:rsid w:val="00D97477"/>
    <w:rsid w:val="00DE0670"/>
    <w:rsid w:val="00E076A8"/>
    <w:rsid w:val="00E20D25"/>
    <w:rsid w:val="00F635A9"/>
    <w:rsid w:val="00F63BE3"/>
    <w:rsid w:val="00F813F0"/>
    <w:rsid w:val="00FA3DB1"/>
    <w:rsid w:val="00FF7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731"/>
  <w15:chartTrackingRefBased/>
  <w15:docId w15:val="{25220C6B-BE1B-46C0-A3CD-CF7897C6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21"/>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539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4CF8"/>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294CF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321"/>
    <w:rPr>
      <w:rFonts w:ascii="Consolas" w:hAnsi="Consolas"/>
      <w:sz w:val="21"/>
      <w:szCs w:val="21"/>
    </w:rPr>
  </w:style>
  <w:style w:type="character" w:customStyle="1" w:styleId="PlainTextChar">
    <w:name w:val="Plain Text Char"/>
    <w:basedOn w:val="DefaultParagraphFont"/>
    <w:link w:val="PlainText"/>
    <w:uiPriority w:val="99"/>
    <w:rsid w:val="00047321"/>
    <w:rPr>
      <w:rFonts w:ascii="Consolas" w:eastAsia="Times New Roman" w:hAnsi="Consolas" w:cs="Times New Roman"/>
      <w:sz w:val="21"/>
      <w:szCs w:val="21"/>
      <w:lang w:eastAsia="en-IN"/>
    </w:rPr>
  </w:style>
  <w:style w:type="character" w:customStyle="1" w:styleId="Heading2Char">
    <w:name w:val="Heading 2 Char"/>
    <w:basedOn w:val="DefaultParagraphFont"/>
    <w:link w:val="Heading2"/>
    <w:uiPriority w:val="9"/>
    <w:rsid w:val="00294CF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94CF8"/>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153941"/>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6254">
      <w:bodyDiv w:val="1"/>
      <w:marLeft w:val="0"/>
      <w:marRight w:val="0"/>
      <w:marTop w:val="0"/>
      <w:marBottom w:val="0"/>
      <w:divBdr>
        <w:top w:val="none" w:sz="0" w:space="0" w:color="auto"/>
        <w:left w:val="none" w:sz="0" w:space="0" w:color="auto"/>
        <w:bottom w:val="none" w:sz="0" w:space="0" w:color="auto"/>
        <w:right w:val="none" w:sz="0" w:space="0" w:color="auto"/>
      </w:divBdr>
      <w:divsChild>
        <w:div w:id="998115898">
          <w:marLeft w:val="0"/>
          <w:marRight w:val="0"/>
          <w:marTop w:val="0"/>
          <w:marBottom w:val="0"/>
          <w:divBdr>
            <w:top w:val="none" w:sz="0" w:space="0" w:color="auto"/>
            <w:left w:val="none" w:sz="0" w:space="0" w:color="auto"/>
            <w:bottom w:val="none" w:sz="0" w:space="0" w:color="auto"/>
            <w:right w:val="none" w:sz="0" w:space="0" w:color="auto"/>
          </w:divBdr>
          <w:divsChild>
            <w:div w:id="402221448">
              <w:marLeft w:val="0"/>
              <w:marRight w:val="0"/>
              <w:marTop w:val="0"/>
              <w:marBottom w:val="0"/>
              <w:divBdr>
                <w:top w:val="none" w:sz="0" w:space="0" w:color="auto"/>
                <w:left w:val="none" w:sz="0" w:space="0" w:color="auto"/>
                <w:bottom w:val="none" w:sz="0" w:space="0" w:color="auto"/>
                <w:right w:val="none" w:sz="0" w:space="0" w:color="auto"/>
              </w:divBdr>
              <w:divsChild>
                <w:div w:id="2066297974">
                  <w:marLeft w:val="0"/>
                  <w:marRight w:val="0"/>
                  <w:marTop w:val="0"/>
                  <w:marBottom w:val="0"/>
                  <w:divBdr>
                    <w:top w:val="none" w:sz="0" w:space="0" w:color="auto"/>
                    <w:left w:val="none" w:sz="0" w:space="0" w:color="auto"/>
                    <w:bottom w:val="none" w:sz="0" w:space="0" w:color="auto"/>
                    <w:right w:val="none" w:sz="0" w:space="0" w:color="auto"/>
                  </w:divBdr>
                  <w:divsChild>
                    <w:div w:id="1768773251">
                      <w:marLeft w:val="0"/>
                      <w:marRight w:val="0"/>
                      <w:marTop w:val="0"/>
                      <w:marBottom w:val="0"/>
                      <w:divBdr>
                        <w:top w:val="none" w:sz="0" w:space="0" w:color="auto"/>
                        <w:left w:val="none" w:sz="0" w:space="0" w:color="auto"/>
                        <w:bottom w:val="none" w:sz="0" w:space="0" w:color="auto"/>
                        <w:right w:val="none" w:sz="0" w:space="0" w:color="auto"/>
                      </w:divBdr>
                      <w:divsChild>
                        <w:div w:id="1233734794">
                          <w:marLeft w:val="0"/>
                          <w:marRight w:val="0"/>
                          <w:marTop w:val="0"/>
                          <w:marBottom w:val="0"/>
                          <w:divBdr>
                            <w:top w:val="none" w:sz="0" w:space="0" w:color="auto"/>
                            <w:left w:val="none" w:sz="0" w:space="0" w:color="auto"/>
                            <w:bottom w:val="none" w:sz="0" w:space="0" w:color="auto"/>
                            <w:right w:val="none" w:sz="0" w:space="0" w:color="auto"/>
                          </w:divBdr>
                          <w:divsChild>
                            <w:div w:id="1850673428">
                              <w:marLeft w:val="0"/>
                              <w:marRight w:val="0"/>
                              <w:marTop w:val="0"/>
                              <w:marBottom w:val="0"/>
                              <w:divBdr>
                                <w:top w:val="none" w:sz="0" w:space="0" w:color="auto"/>
                                <w:left w:val="none" w:sz="0" w:space="0" w:color="auto"/>
                                <w:bottom w:val="none" w:sz="0" w:space="0" w:color="auto"/>
                                <w:right w:val="none" w:sz="0" w:space="0" w:color="auto"/>
                              </w:divBdr>
                              <w:divsChild>
                                <w:div w:id="1125974109">
                                  <w:marLeft w:val="0"/>
                                  <w:marRight w:val="0"/>
                                  <w:marTop w:val="0"/>
                                  <w:marBottom w:val="0"/>
                                  <w:divBdr>
                                    <w:top w:val="none" w:sz="0" w:space="0" w:color="auto"/>
                                    <w:left w:val="none" w:sz="0" w:space="0" w:color="auto"/>
                                    <w:bottom w:val="none" w:sz="0" w:space="0" w:color="auto"/>
                                    <w:right w:val="none" w:sz="0" w:space="0" w:color="auto"/>
                                  </w:divBdr>
                                  <w:divsChild>
                                    <w:div w:id="70464794">
                                      <w:marLeft w:val="0"/>
                                      <w:marRight w:val="0"/>
                                      <w:marTop w:val="0"/>
                                      <w:marBottom w:val="0"/>
                                      <w:divBdr>
                                        <w:top w:val="none" w:sz="0" w:space="0" w:color="auto"/>
                                        <w:left w:val="none" w:sz="0" w:space="0" w:color="auto"/>
                                        <w:bottom w:val="none" w:sz="0" w:space="0" w:color="auto"/>
                                        <w:right w:val="none" w:sz="0" w:space="0" w:color="auto"/>
                                      </w:divBdr>
                                      <w:divsChild>
                                        <w:div w:id="1844542723">
                                          <w:marLeft w:val="0"/>
                                          <w:marRight w:val="0"/>
                                          <w:marTop w:val="0"/>
                                          <w:marBottom w:val="0"/>
                                          <w:divBdr>
                                            <w:top w:val="none" w:sz="0" w:space="0" w:color="auto"/>
                                            <w:left w:val="none" w:sz="0" w:space="0" w:color="auto"/>
                                            <w:bottom w:val="none" w:sz="0" w:space="0" w:color="auto"/>
                                            <w:right w:val="none" w:sz="0" w:space="0" w:color="auto"/>
                                          </w:divBdr>
                                          <w:divsChild>
                                            <w:div w:id="16870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877607">
          <w:marLeft w:val="0"/>
          <w:marRight w:val="0"/>
          <w:marTop w:val="0"/>
          <w:marBottom w:val="0"/>
          <w:divBdr>
            <w:top w:val="none" w:sz="0" w:space="0" w:color="auto"/>
            <w:left w:val="none" w:sz="0" w:space="0" w:color="auto"/>
            <w:bottom w:val="none" w:sz="0" w:space="0" w:color="auto"/>
            <w:right w:val="none" w:sz="0" w:space="0" w:color="auto"/>
          </w:divBdr>
          <w:divsChild>
            <w:div w:id="1326319566">
              <w:marLeft w:val="0"/>
              <w:marRight w:val="0"/>
              <w:marTop w:val="0"/>
              <w:marBottom w:val="0"/>
              <w:divBdr>
                <w:top w:val="none" w:sz="0" w:space="0" w:color="auto"/>
                <w:left w:val="none" w:sz="0" w:space="0" w:color="auto"/>
                <w:bottom w:val="none" w:sz="0" w:space="0" w:color="auto"/>
                <w:right w:val="none" w:sz="0" w:space="0" w:color="auto"/>
              </w:divBdr>
              <w:divsChild>
                <w:div w:id="1075473254">
                  <w:marLeft w:val="0"/>
                  <w:marRight w:val="0"/>
                  <w:marTop w:val="0"/>
                  <w:marBottom w:val="0"/>
                  <w:divBdr>
                    <w:top w:val="none" w:sz="0" w:space="0" w:color="auto"/>
                    <w:left w:val="none" w:sz="0" w:space="0" w:color="auto"/>
                    <w:bottom w:val="none" w:sz="0" w:space="0" w:color="auto"/>
                    <w:right w:val="none" w:sz="0" w:space="0" w:color="auto"/>
                  </w:divBdr>
                  <w:divsChild>
                    <w:div w:id="16516148">
                      <w:marLeft w:val="0"/>
                      <w:marRight w:val="0"/>
                      <w:marTop w:val="0"/>
                      <w:marBottom w:val="0"/>
                      <w:divBdr>
                        <w:top w:val="none" w:sz="0" w:space="0" w:color="auto"/>
                        <w:left w:val="none" w:sz="0" w:space="0" w:color="auto"/>
                        <w:bottom w:val="none" w:sz="0" w:space="0" w:color="auto"/>
                        <w:right w:val="none" w:sz="0" w:space="0" w:color="auto"/>
                      </w:divBdr>
                      <w:divsChild>
                        <w:div w:id="289631373">
                          <w:marLeft w:val="0"/>
                          <w:marRight w:val="0"/>
                          <w:marTop w:val="0"/>
                          <w:marBottom w:val="0"/>
                          <w:divBdr>
                            <w:top w:val="none" w:sz="0" w:space="0" w:color="auto"/>
                            <w:left w:val="none" w:sz="0" w:space="0" w:color="auto"/>
                            <w:bottom w:val="none" w:sz="0" w:space="0" w:color="auto"/>
                            <w:right w:val="none" w:sz="0" w:space="0" w:color="auto"/>
                          </w:divBdr>
                          <w:divsChild>
                            <w:div w:id="1162043536">
                              <w:marLeft w:val="0"/>
                              <w:marRight w:val="0"/>
                              <w:marTop w:val="0"/>
                              <w:marBottom w:val="0"/>
                              <w:divBdr>
                                <w:top w:val="none" w:sz="0" w:space="0" w:color="auto"/>
                                <w:left w:val="none" w:sz="0" w:space="0" w:color="auto"/>
                                <w:bottom w:val="none" w:sz="0" w:space="0" w:color="auto"/>
                                <w:right w:val="none" w:sz="0" w:space="0" w:color="auto"/>
                              </w:divBdr>
                              <w:divsChild>
                                <w:div w:id="1167090833">
                                  <w:marLeft w:val="0"/>
                                  <w:marRight w:val="0"/>
                                  <w:marTop w:val="0"/>
                                  <w:marBottom w:val="0"/>
                                  <w:divBdr>
                                    <w:top w:val="none" w:sz="0" w:space="0" w:color="auto"/>
                                    <w:left w:val="none" w:sz="0" w:space="0" w:color="auto"/>
                                    <w:bottom w:val="none" w:sz="0" w:space="0" w:color="auto"/>
                                    <w:right w:val="none" w:sz="0" w:space="0" w:color="auto"/>
                                  </w:divBdr>
                                  <w:divsChild>
                                    <w:div w:id="513612937">
                                      <w:marLeft w:val="0"/>
                                      <w:marRight w:val="0"/>
                                      <w:marTop w:val="0"/>
                                      <w:marBottom w:val="0"/>
                                      <w:divBdr>
                                        <w:top w:val="none" w:sz="0" w:space="0" w:color="auto"/>
                                        <w:left w:val="none" w:sz="0" w:space="0" w:color="auto"/>
                                        <w:bottom w:val="none" w:sz="0" w:space="0" w:color="auto"/>
                                        <w:right w:val="none" w:sz="0" w:space="0" w:color="auto"/>
                                      </w:divBdr>
                                      <w:divsChild>
                                        <w:div w:id="156575294">
                                          <w:marLeft w:val="0"/>
                                          <w:marRight w:val="0"/>
                                          <w:marTop w:val="0"/>
                                          <w:marBottom w:val="0"/>
                                          <w:divBdr>
                                            <w:top w:val="none" w:sz="0" w:space="0" w:color="auto"/>
                                            <w:left w:val="none" w:sz="0" w:space="0" w:color="auto"/>
                                            <w:bottom w:val="none" w:sz="0" w:space="0" w:color="auto"/>
                                            <w:right w:val="none" w:sz="0" w:space="0" w:color="auto"/>
                                          </w:divBdr>
                                          <w:divsChild>
                                            <w:div w:id="1356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52276">
      <w:bodyDiv w:val="1"/>
      <w:marLeft w:val="0"/>
      <w:marRight w:val="0"/>
      <w:marTop w:val="0"/>
      <w:marBottom w:val="0"/>
      <w:divBdr>
        <w:top w:val="none" w:sz="0" w:space="0" w:color="auto"/>
        <w:left w:val="none" w:sz="0" w:space="0" w:color="auto"/>
        <w:bottom w:val="none" w:sz="0" w:space="0" w:color="auto"/>
        <w:right w:val="none" w:sz="0" w:space="0" w:color="auto"/>
      </w:divBdr>
    </w:div>
    <w:div w:id="125316813">
      <w:bodyDiv w:val="1"/>
      <w:marLeft w:val="0"/>
      <w:marRight w:val="0"/>
      <w:marTop w:val="0"/>
      <w:marBottom w:val="0"/>
      <w:divBdr>
        <w:top w:val="none" w:sz="0" w:space="0" w:color="auto"/>
        <w:left w:val="none" w:sz="0" w:space="0" w:color="auto"/>
        <w:bottom w:val="none" w:sz="0" w:space="0" w:color="auto"/>
        <w:right w:val="none" w:sz="0" w:space="0" w:color="auto"/>
      </w:divBdr>
    </w:div>
    <w:div w:id="160704031">
      <w:bodyDiv w:val="1"/>
      <w:marLeft w:val="0"/>
      <w:marRight w:val="0"/>
      <w:marTop w:val="0"/>
      <w:marBottom w:val="0"/>
      <w:divBdr>
        <w:top w:val="none" w:sz="0" w:space="0" w:color="auto"/>
        <w:left w:val="none" w:sz="0" w:space="0" w:color="auto"/>
        <w:bottom w:val="none" w:sz="0" w:space="0" w:color="auto"/>
        <w:right w:val="none" w:sz="0" w:space="0" w:color="auto"/>
      </w:divBdr>
    </w:div>
    <w:div w:id="623467170">
      <w:bodyDiv w:val="1"/>
      <w:marLeft w:val="0"/>
      <w:marRight w:val="0"/>
      <w:marTop w:val="0"/>
      <w:marBottom w:val="0"/>
      <w:divBdr>
        <w:top w:val="none" w:sz="0" w:space="0" w:color="auto"/>
        <w:left w:val="none" w:sz="0" w:space="0" w:color="auto"/>
        <w:bottom w:val="none" w:sz="0" w:space="0" w:color="auto"/>
        <w:right w:val="none" w:sz="0" w:space="0" w:color="auto"/>
      </w:divBdr>
    </w:div>
    <w:div w:id="686980556">
      <w:bodyDiv w:val="1"/>
      <w:marLeft w:val="0"/>
      <w:marRight w:val="0"/>
      <w:marTop w:val="0"/>
      <w:marBottom w:val="0"/>
      <w:divBdr>
        <w:top w:val="none" w:sz="0" w:space="0" w:color="auto"/>
        <w:left w:val="none" w:sz="0" w:space="0" w:color="auto"/>
        <w:bottom w:val="none" w:sz="0" w:space="0" w:color="auto"/>
        <w:right w:val="none" w:sz="0" w:space="0" w:color="auto"/>
      </w:divBdr>
    </w:div>
    <w:div w:id="940914933">
      <w:bodyDiv w:val="1"/>
      <w:marLeft w:val="0"/>
      <w:marRight w:val="0"/>
      <w:marTop w:val="0"/>
      <w:marBottom w:val="0"/>
      <w:divBdr>
        <w:top w:val="none" w:sz="0" w:space="0" w:color="auto"/>
        <w:left w:val="none" w:sz="0" w:space="0" w:color="auto"/>
        <w:bottom w:val="none" w:sz="0" w:space="0" w:color="auto"/>
        <w:right w:val="none" w:sz="0" w:space="0" w:color="auto"/>
      </w:divBdr>
    </w:div>
    <w:div w:id="949900989">
      <w:bodyDiv w:val="1"/>
      <w:marLeft w:val="0"/>
      <w:marRight w:val="0"/>
      <w:marTop w:val="0"/>
      <w:marBottom w:val="0"/>
      <w:divBdr>
        <w:top w:val="none" w:sz="0" w:space="0" w:color="auto"/>
        <w:left w:val="none" w:sz="0" w:space="0" w:color="auto"/>
        <w:bottom w:val="none" w:sz="0" w:space="0" w:color="auto"/>
        <w:right w:val="none" w:sz="0" w:space="0" w:color="auto"/>
      </w:divBdr>
    </w:div>
    <w:div w:id="1185946099">
      <w:bodyDiv w:val="1"/>
      <w:marLeft w:val="0"/>
      <w:marRight w:val="0"/>
      <w:marTop w:val="0"/>
      <w:marBottom w:val="0"/>
      <w:divBdr>
        <w:top w:val="none" w:sz="0" w:space="0" w:color="auto"/>
        <w:left w:val="none" w:sz="0" w:space="0" w:color="auto"/>
        <w:bottom w:val="none" w:sz="0" w:space="0" w:color="auto"/>
        <w:right w:val="none" w:sz="0" w:space="0" w:color="auto"/>
      </w:divBdr>
      <w:divsChild>
        <w:div w:id="390035495">
          <w:marLeft w:val="-120"/>
          <w:marRight w:val="0"/>
          <w:marTop w:val="0"/>
          <w:marBottom w:val="0"/>
          <w:divBdr>
            <w:top w:val="none" w:sz="0" w:space="0" w:color="auto"/>
            <w:left w:val="none" w:sz="0" w:space="0" w:color="auto"/>
            <w:bottom w:val="none" w:sz="0" w:space="0" w:color="auto"/>
            <w:right w:val="none" w:sz="0" w:space="0" w:color="auto"/>
          </w:divBdr>
          <w:divsChild>
            <w:div w:id="1301888729">
              <w:marLeft w:val="0"/>
              <w:marRight w:val="0"/>
              <w:marTop w:val="0"/>
              <w:marBottom w:val="30"/>
              <w:divBdr>
                <w:top w:val="none" w:sz="0" w:space="0" w:color="auto"/>
                <w:left w:val="none" w:sz="0" w:space="0" w:color="auto"/>
                <w:bottom w:val="none" w:sz="0" w:space="0" w:color="auto"/>
                <w:right w:val="none" w:sz="0" w:space="0" w:color="auto"/>
              </w:divBdr>
              <w:divsChild>
                <w:div w:id="152575343">
                  <w:marLeft w:val="0"/>
                  <w:marRight w:val="0"/>
                  <w:marTop w:val="0"/>
                  <w:marBottom w:val="0"/>
                  <w:divBdr>
                    <w:top w:val="none" w:sz="0" w:space="0" w:color="auto"/>
                    <w:left w:val="none" w:sz="0" w:space="0" w:color="auto"/>
                    <w:bottom w:val="none" w:sz="0" w:space="0" w:color="auto"/>
                    <w:right w:val="none" w:sz="0" w:space="0" w:color="auto"/>
                  </w:divBdr>
                  <w:divsChild>
                    <w:div w:id="634065384">
                      <w:marLeft w:val="0"/>
                      <w:marRight w:val="0"/>
                      <w:marTop w:val="0"/>
                      <w:marBottom w:val="0"/>
                      <w:divBdr>
                        <w:top w:val="none" w:sz="0" w:space="0" w:color="auto"/>
                        <w:left w:val="none" w:sz="0" w:space="0" w:color="auto"/>
                        <w:bottom w:val="none" w:sz="0" w:space="0" w:color="auto"/>
                        <w:right w:val="none" w:sz="0" w:space="0" w:color="auto"/>
                      </w:divBdr>
                      <w:divsChild>
                        <w:div w:id="57170844">
                          <w:marLeft w:val="0"/>
                          <w:marRight w:val="0"/>
                          <w:marTop w:val="0"/>
                          <w:marBottom w:val="0"/>
                          <w:divBdr>
                            <w:top w:val="none" w:sz="0" w:space="0" w:color="auto"/>
                            <w:left w:val="none" w:sz="0" w:space="0" w:color="auto"/>
                            <w:bottom w:val="none" w:sz="0" w:space="0" w:color="auto"/>
                            <w:right w:val="none" w:sz="0" w:space="0" w:color="auto"/>
                          </w:divBdr>
                          <w:divsChild>
                            <w:div w:id="1487890880">
                              <w:marLeft w:val="0"/>
                              <w:marRight w:val="0"/>
                              <w:marTop w:val="0"/>
                              <w:marBottom w:val="0"/>
                              <w:divBdr>
                                <w:top w:val="none" w:sz="0" w:space="0" w:color="auto"/>
                                <w:left w:val="none" w:sz="0" w:space="0" w:color="auto"/>
                                <w:bottom w:val="none" w:sz="0" w:space="0" w:color="auto"/>
                                <w:right w:val="none" w:sz="0" w:space="0" w:color="auto"/>
                              </w:divBdr>
                            </w:div>
                            <w:div w:id="765275256">
                              <w:marLeft w:val="0"/>
                              <w:marRight w:val="0"/>
                              <w:marTop w:val="0"/>
                              <w:marBottom w:val="0"/>
                              <w:divBdr>
                                <w:top w:val="none" w:sz="0" w:space="0" w:color="auto"/>
                                <w:left w:val="none" w:sz="0" w:space="0" w:color="auto"/>
                                <w:bottom w:val="none" w:sz="0" w:space="0" w:color="auto"/>
                                <w:right w:val="none" w:sz="0" w:space="0" w:color="auto"/>
                              </w:divBdr>
                              <w:divsChild>
                                <w:div w:id="1221941282">
                                  <w:marLeft w:val="0"/>
                                  <w:marRight w:val="0"/>
                                  <w:marTop w:val="0"/>
                                  <w:marBottom w:val="0"/>
                                  <w:divBdr>
                                    <w:top w:val="none" w:sz="0" w:space="0" w:color="auto"/>
                                    <w:left w:val="none" w:sz="0" w:space="0" w:color="auto"/>
                                    <w:bottom w:val="none" w:sz="0" w:space="0" w:color="auto"/>
                                    <w:right w:val="none" w:sz="0" w:space="0" w:color="auto"/>
                                  </w:divBdr>
                                  <w:divsChild>
                                    <w:div w:id="736245716">
                                      <w:marLeft w:val="0"/>
                                      <w:marRight w:val="120"/>
                                      <w:marTop w:val="0"/>
                                      <w:marBottom w:val="0"/>
                                      <w:divBdr>
                                        <w:top w:val="none" w:sz="0" w:space="0" w:color="auto"/>
                                        <w:left w:val="none" w:sz="0" w:space="0" w:color="auto"/>
                                        <w:bottom w:val="none" w:sz="0" w:space="0" w:color="auto"/>
                                        <w:right w:val="none" w:sz="0" w:space="0" w:color="auto"/>
                                      </w:divBdr>
                                      <w:divsChild>
                                        <w:div w:id="24283656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27623084">
          <w:marLeft w:val="0"/>
          <w:marRight w:val="0"/>
          <w:marTop w:val="0"/>
          <w:marBottom w:val="0"/>
          <w:divBdr>
            <w:top w:val="none" w:sz="0" w:space="0" w:color="auto"/>
            <w:left w:val="none" w:sz="0" w:space="0" w:color="auto"/>
            <w:bottom w:val="none" w:sz="0" w:space="0" w:color="auto"/>
            <w:right w:val="none" w:sz="0" w:space="0" w:color="auto"/>
          </w:divBdr>
          <w:divsChild>
            <w:div w:id="932862734">
              <w:marLeft w:val="0"/>
              <w:marRight w:val="0"/>
              <w:marTop w:val="0"/>
              <w:marBottom w:val="0"/>
              <w:divBdr>
                <w:top w:val="none" w:sz="0" w:space="0" w:color="auto"/>
                <w:left w:val="none" w:sz="0" w:space="0" w:color="auto"/>
                <w:bottom w:val="none" w:sz="0" w:space="0" w:color="auto"/>
                <w:right w:val="none" w:sz="0" w:space="0" w:color="auto"/>
              </w:divBdr>
              <w:divsChild>
                <w:div w:id="1241938964">
                  <w:marLeft w:val="-120"/>
                  <w:marRight w:val="0"/>
                  <w:marTop w:val="0"/>
                  <w:marBottom w:val="0"/>
                  <w:divBdr>
                    <w:top w:val="none" w:sz="0" w:space="0" w:color="auto"/>
                    <w:left w:val="none" w:sz="0" w:space="0" w:color="auto"/>
                    <w:bottom w:val="none" w:sz="0" w:space="0" w:color="auto"/>
                    <w:right w:val="none" w:sz="0" w:space="0" w:color="auto"/>
                  </w:divBdr>
                  <w:divsChild>
                    <w:div w:id="1609969953">
                      <w:marLeft w:val="0"/>
                      <w:marRight w:val="0"/>
                      <w:marTop w:val="0"/>
                      <w:marBottom w:val="0"/>
                      <w:divBdr>
                        <w:top w:val="none" w:sz="0" w:space="0" w:color="auto"/>
                        <w:left w:val="none" w:sz="0" w:space="0" w:color="auto"/>
                        <w:bottom w:val="none" w:sz="0" w:space="0" w:color="auto"/>
                        <w:right w:val="none" w:sz="0" w:space="0" w:color="auto"/>
                      </w:divBdr>
                      <w:divsChild>
                        <w:div w:id="1764956304">
                          <w:marLeft w:val="0"/>
                          <w:marRight w:val="0"/>
                          <w:marTop w:val="120"/>
                          <w:marBottom w:val="0"/>
                          <w:divBdr>
                            <w:top w:val="none" w:sz="0" w:space="0" w:color="auto"/>
                            <w:left w:val="none" w:sz="0" w:space="0" w:color="auto"/>
                            <w:bottom w:val="none" w:sz="0" w:space="0" w:color="auto"/>
                            <w:right w:val="none" w:sz="0" w:space="0" w:color="auto"/>
                          </w:divBdr>
                          <w:divsChild>
                            <w:div w:id="1129543404">
                              <w:marLeft w:val="0"/>
                              <w:marRight w:val="0"/>
                              <w:marTop w:val="0"/>
                              <w:marBottom w:val="0"/>
                              <w:divBdr>
                                <w:top w:val="none" w:sz="0" w:space="0" w:color="auto"/>
                                <w:left w:val="none" w:sz="0" w:space="0" w:color="auto"/>
                                <w:bottom w:val="none" w:sz="0" w:space="0" w:color="auto"/>
                                <w:right w:val="none" w:sz="0" w:space="0" w:color="auto"/>
                              </w:divBdr>
                              <w:divsChild>
                                <w:div w:id="2051177426">
                                  <w:marLeft w:val="0"/>
                                  <w:marRight w:val="0"/>
                                  <w:marTop w:val="0"/>
                                  <w:marBottom w:val="0"/>
                                  <w:divBdr>
                                    <w:top w:val="none" w:sz="0" w:space="0" w:color="auto"/>
                                    <w:left w:val="none" w:sz="0" w:space="0" w:color="auto"/>
                                    <w:bottom w:val="none" w:sz="0" w:space="0" w:color="auto"/>
                                    <w:right w:val="none" w:sz="0" w:space="0" w:color="auto"/>
                                  </w:divBdr>
                                  <w:divsChild>
                                    <w:div w:id="199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5706">
      <w:bodyDiv w:val="1"/>
      <w:marLeft w:val="0"/>
      <w:marRight w:val="0"/>
      <w:marTop w:val="0"/>
      <w:marBottom w:val="0"/>
      <w:divBdr>
        <w:top w:val="none" w:sz="0" w:space="0" w:color="auto"/>
        <w:left w:val="none" w:sz="0" w:space="0" w:color="auto"/>
        <w:bottom w:val="none" w:sz="0" w:space="0" w:color="auto"/>
        <w:right w:val="none" w:sz="0" w:space="0" w:color="auto"/>
      </w:divBdr>
    </w:div>
    <w:div w:id="1434781882">
      <w:bodyDiv w:val="1"/>
      <w:marLeft w:val="0"/>
      <w:marRight w:val="0"/>
      <w:marTop w:val="0"/>
      <w:marBottom w:val="0"/>
      <w:divBdr>
        <w:top w:val="none" w:sz="0" w:space="0" w:color="auto"/>
        <w:left w:val="none" w:sz="0" w:space="0" w:color="auto"/>
        <w:bottom w:val="none" w:sz="0" w:space="0" w:color="auto"/>
        <w:right w:val="none" w:sz="0" w:space="0" w:color="auto"/>
      </w:divBdr>
      <w:divsChild>
        <w:div w:id="628629024">
          <w:marLeft w:val="0"/>
          <w:marRight w:val="0"/>
          <w:marTop w:val="0"/>
          <w:marBottom w:val="0"/>
          <w:divBdr>
            <w:top w:val="none" w:sz="0" w:space="0" w:color="auto"/>
            <w:left w:val="none" w:sz="0" w:space="0" w:color="auto"/>
            <w:bottom w:val="none" w:sz="0" w:space="0" w:color="auto"/>
            <w:right w:val="none" w:sz="0" w:space="0" w:color="auto"/>
          </w:divBdr>
          <w:divsChild>
            <w:div w:id="924999834">
              <w:marLeft w:val="0"/>
              <w:marRight w:val="0"/>
              <w:marTop w:val="0"/>
              <w:marBottom w:val="0"/>
              <w:divBdr>
                <w:top w:val="none" w:sz="0" w:space="0" w:color="auto"/>
                <w:left w:val="none" w:sz="0" w:space="0" w:color="auto"/>
                <w:bottom w:val="none" w:sz="0" w:space="0" w:color="auto"/>
                <w:right w:val="none" w:sz="0" w:space="0" w:color="auto"/>
              </w:divBdr>
              <w:divsChild>
                <w:div w:id="10960755">
                  <w:marLeft w:val="0"/>
                  <w:marRight w:val="0"/>
                  <w:marTop w:val="0"/>
                  <w:marBottom w:val="0"/>
                  <w:divBdr>
                    <w:top w:val="none" w:sz="0" w:space="0" w:color="auto"/>
                    <w:left w:val="none" w:sz="0" w:space="0" w:color="auto"/>
                    <w:bottom w:val="none" w:sz="0" w:space="0" w:color="auto"/>
                    <w:right w:val="none" w:sz="0" w:space="0" w:color="auto"/>
                  </w:divBdr>
                  <w:divsChild>
                    <w:div w:id="1877695448">
                      <w:marLeft w:val="0"/>
                      <w:marRight w:val="0"/>
                      <w:marTop w:val="0"/>
                      <w:marBottom w:val="0"/>
                      <w:divBdr>
                        <w:top w:val="none" w:sz="0" w:space="0" w:color="auto"/>
                        <w:left w:val="none" w:sz="0" w:space="0" w:color="auto"/>
                        <w:bottom w:val="none" w:sz="0" w:space="0" w:color="auto"/>
                        <w:right w:val="none" w:sz="0" w:space="0" w:color="auto"/>
                      </w:divBdr>
                      <w:divsChild>
                        <w:div w:id="1180967304">
                          <w:marLeft w:val="0"/>
                          <w:marRight w:val="0"/>
                          <w:marTop w:val="0"/>
                          <w:marBottom w:val="0"/>
                          <w:divBdr>
                            <w:top w:val="none" w:sz="0" w:space="0" w:color="auto"/>
                            <w:left w:val="none" w:sz="0" w:space="0" w:color="auto"/>
                            <w:bottom w:val="none" w:sz="0" w:space="0" w:color="auto"/>
                            <w:right w:val="none" w:sz="0" w:space="0" w:color="auto"/>
                          </w:divBdr>
                          <w:divsChild>
                            <w:div w:id="325281704">
                              <w:marLeft w:val="0"/>
                              <w:marRight w:val="0"/>
                              <w:marTop w:val="0"/>
                              <w:marBottom w:val="0"/>
                              <w:divBdr>
                                <w:top w:val="none" w:sz="0" w:space="0" w:color="auto"/>
                                <w:left w:val="none" w:sz="0" w:space="0" w:color="auto"/>
                                <w:bottom w:val="none" w:sz="0" w:space="0" w:color="auto"/>
                                <w:right w:val="none" w:sz="0" w:space="0" w:color="auto"/>
                              </w:divBdr>
                              <w:divsChild>
                                <w:div w:id="914630816">
                                  <w:marLeft w:val="0"/>
                                  <w:marRight w:val="0"/>
                                  <w:marTop w:val="0"/>
                                  <w:marBottom w:val="0"/>
                                  <w:divBdr>
                                    <w:top w:val="none" w:sz="0" w:space="0" w:color="auto"/>
                                    <w:left w:val="none" w:sz="0" w:space="0" w:color="auto"/>
                                    <w:bottom w:val="none" w:sz="0" w:space="0" w:color="auto"/>
                                    <w:right w:val="none" w:sz="0" w:space="0" w:color="auto"/>
                                  </w:divBdr>
                                  <w:divsChild>
                                    <w:div w:id="2075007523">
                                      <w:marLeft w:val="0"/>
                                      <w:marRight w:val="0"/>
                                      <w:marTop w:val="0"/>
                                      <w:marBottom w:val="0"/>
                                      <w:divBdr>
                                        <w:top w:val="none" w:sz="0" w:space="0" w:color="auto"/>
                                        <w:left w:val="none" w:sz="0" w:space="0" w:color="auto"/>
                                        <w:bottom w:val="none" w:sz="0" w:space="0" w:color="auto"/>
                                        <w:right w:val="none" w:sz="0" w:space="0" w:color="auto"/>
                                      </w:divBdr>
                                      <w:divsChild>
                                        <w:div w:id="1753703110">
                                          <w:marLeft w:val="0"/>
                                          <w:marRight w:val="0"/>
                                          <w:marTop w:val="0"/>
                                          <w:marBottom w:val="0"/>
                                          <w:divBdr>
                                            <w:top w:val="none" w:sz="0" w:space="0" w:color="auto"/>
                                            <w:left w:val="none" w:sz="0" w:space="0" w:color="auto"/>
                                            <w:bottom w:val="none" w:sz="0" w:space="0" w:color="auto"/>
                                            <w:right w:val="none" w:sz="0" w:space="0" w:color="auto"/>
                                          </w:divBdr>
                                          <w:divsChild>
                                            <w:div w:id="1326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333988">
          <w:marLeft w:val="0"/>
          <w:marRight w:val="0"/>
          <w:marTop w:val="0"/>
          <w:marBottom w:val="0"/>
          <w:divBdr>
            <w:top w:val="none" w:sz="0" w:space="0" w:color="auto"/>
            <w:left w:val="none" w:sz="0" w:space="0" w:color="auto"/>
            <w:bottom w:val="none" w:sz="0" w:space="0" w:color="auto"/>
            <w:right w:val="none" w:sz="0" w:space="0" w:color="auto"/>
          </w:divBdr>
          <w:divsChild>
            <w:div w:id="1402682133">
              <w:marLeft w:val="0"/>
              <w:marRight w:val="0"/>
              <w:marTop w:val="0"/>
              <w:marBottom w:val="0"/>
              <w:divBdr>
                <w:top w:val="none" w:sz="0" w:space="0" w:color="auto"/>
                <w:left w:val="none" w:sz="0" w:space="0" w:color="auto"/>
                <w:bottom w:val="none" w:sz="0" w:space="0" w:color="auto"/>
                <w:right w:val="none" w:sz="0" w:space="0" w:color="auto"/>
              </w:divBdr>
              <w:divsChild>
                <w:div w:id="1638340545">
                  <w:marLeft w:val="0"/>
                  <w:marRight w:val="0"/>
                  <w:marTop w:val="0"/>
                  <w:marBottom w:val="0"/>
                  <w:divBdr>
                    <w:top w:val="none" w:sz="0" w:space="0" w:color="auto"/>
                    <w:left w:val="none" w:sz="0" w:space="0" w:color="auto"/>
                    <w:bottom w:val="none" w:sz="0" w:space="0" w:color="auto"/>
                    <w:right w:val="none" w:sz="0" w:space="0" w:color="auto"/>
                  </w:divBdr>
                  <w:divsChild>
                    <w:div w:id="2021003257">
                      <w:marLeft w:val="0"/>
                      <w:marRight w:val="0"/>
                      <w:marTop w:val="0"/>
                      <w:marBottom w:val="0"/>
                      <w:divBdr>
                        <w:top w:val="none" w:sz="0" w:space="0" w:color="auto"/>
                        <w:left w:val="none" w:sz="0" w:space="0" w:color="auto"/>
                        <w:bottom w:val="none" w:sz="0" w:space="0" w:color="auto"/>
                        <w:right w:val="none" w:sz="0" w:space="0" w:color="auto"/>
                      </w:divBdr>
                      <w:divsChild>
                        <w:div w:id="832142157">
                          <w:marLeft w:val="0"/>
                          <w:marRight w:val="0"/>
                          <w:marTop w:val="0"/>
                          <w:marBottom w:val="0"/>
                          <w:divBdr>
                            <w:top w:val="none" w:sz="0" w:space="0" w:color="auto"/>
                            <w:left w:val="none" w:sz="0" w:space="0" w:color="auto"/>
                            <w:bottom w:val="none" w:sz="0" w:space="0" w:color="auto"/>
                            <w:right w:val="none" w:sz="0" w:space="0" w:color="auto"/>
                          </w:divBdr>
                          <w:divsChild>
                            <w:div w:id="512499839">
                              <w:marLeft w:val="0"/>
                              <w:marRight w:val="0"/>
                              <w:marTop w:val="0"/>
                              <w:marBottom w:val="0"/>
                              <w:divBdr>
                                <w:top w:val="none" w:sz="0" w:space="0" w:color="auto"/>
                                <w:left w:val="none" w:sz="0" w:space="0" w:color="auto"/>
                                <w:bottom w:val="none" w:sz="0" w:space="0" w:color="auto"/>
                                <w:right w:val="none" w:sz="0" w:space="0" w:color="auto"/>
                              </w:divBdr>
                              <w:divsChild>
                                <w:div w:id="1097871064">
                                  <w:marLeft w:val="0"/>
                                  <w:marRight w:val="0"/>
                                  <w:marTop w:val="0"/>
                                  <w:marBottom w:val="0"/>
                                  <w:divBdr>
                                    <w:top w:val="none" w:sz="0" w:space="0" w:color="auto"/>
                                    <w:left w:val="none" w:sz="0" w:space="0" w:color="auto"/>
                                    <w:bottom w:val="none" w:sz="0" w:space="0" w:color="auto"/>
                                    <w:right w:val="none" w:sz="0" w:space="0" w:color="auto"/>
                                  </w:divBdr>
                                  <w:divsChild>
                                    <w:div w:id="403452439">
                                      <w:marLeft w:val="0"/>
                                      <w:marRight w:val="0"/>
                                      <w:marTop w:val="0"/>
                                      <w:marBottom w:val="0"/>
                                      <w:divBdr>
                                        <w:top w:val="none" w:sz="0" w:space="0" w:color="auto"/>
                                        <w:left w:val="none" w:sz="0" w:space="0" w:color="auto"/>
                                        <w:bottom w:val="none" w:sz="0" w:space="0" w:color="auto"/>
                                        <w:right w:val="none" w:sz="0" w:space="0" w:color="auto"/>
                                      </w:divBdr>
                                      <w:divsChild>
                                        <w:div w:id="498816240">
                                          <w:marLeft w:val="0"/>
                                          <w:marRight w:val="0"/>
                                          <w:marTop w:val="0"/>
                                          <w:marBottom w:val="0"/>
                                          <w:divBdr>
                                            <w:top w:val="none" w:sz="0" w:space="0" w:color="auto"/>
                                            <w:left w:val="none" w:sz="0" w:space="0" w:color="auto"/>
                                            <w:bottom w:val="none" w:sz="0" w:space="0" w:color="auto"/>
                                            <w:right w:val="none" w:sz="0" w:space="0" w:color="auto"/>
                                          </w:divBdr>
                                          <w:divsChild>
                                            <w:div w:id="852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266778">
      <w:bodyDiv w:val="1"/>
      <w:marLeft w:val="0"/>
      <w:marRight w:val="0"/>
      <w:marTop w:val="0"/>
      <w:marBottom w:val="0"/>
      <w:divBdr>
        <w:top w:val="none" w:sz="0" w:space="0" w:color="auto"/>
        <w:left w:val="none" w:sz="0" w:space="0" w:color="auto"/>
        <w:bottom w:val="none" w:sz="0" w:space="0" w:color="auto"/>
        <w:right w:val="none" w:sz="0" w:space="0" w:color="auto"/>
      </w:divBdr>
    </w:div>
    <w:div w:id="1474761234">
      <w:bodyDiv w:val="1"/>
      <w:marLeft w:val="0"/>
      <w:marRight w:val="0"/>
      <w:marTop w:val="0"/>
      <w:marBottom w:val="0"/>
      <w:divBdr>
        <w:top w:val="none" w:sz="0" w:space="0" w:color="auto"/>
        <w:left w:val="none" w:sz="0" w:space="0" w:color="auto"/>
        <w:bottom w:val="none" w:sz="0" w:space="0" w:color="auto"/>
        <w:right w:val="none" w:sz="0" w:space="0" w:color="auto"/>
      </w:divBdr>
    </w:div>
    <w:div w:id="1793010850">
      <w:bodyDiv w:val="1"/>
      <w:marLeft w:val="0"/>
      <w:marRight w:val="0"/>
      <w:marTop w:val="0"/>
      <w:marBottom w:val="0"/>
      <w:divBdr>
        <w:top w:val="none" w:sz="0" w:space="0" w:color="auto"/>
        <w:left w:val="none" w:sz="0" w:space="0" w:color="auto"/>
        <w:bottom w:val="none" w:sz="0" w:space="0" w:color="auto"/>
        <w:right w:val="none" w:sz="0" w:space="0" w:color="auto"/>
      </w:divBdr>
      <w:divsChild>
        <w:div w:id="205067762">
          <w:marLeft w:val="0"/>
          <w:marRight w:val="0"/>
          <w:marTop w:val="120"/>
          <w:marBottom w:val="0"/>
          <w:divBdr>
            <w:top w:val="none" w:sz="0" w:space="0" w:color="auto"/>
            <w:left w:val="none" w:sz="0" w:space="0" w:color="auto"/>
            <w:bottom w:val="none" w:sz="0" w:space="0" w:color="auto"/>
            <w:right w:val="none" w:sz="0" w:space="0" w:color="auto"/>
          </w:divBdr>
          <w:divsChild>
            <w:div w:id="504366464">
              <w:marLeft w:val="0"/>
              <w:marRight w:val="0"/>
              <w:marTop w:val="0"/>
              <w:marBottom w:val="0"/>
              <w:divBdr>
                <w:top w:val="none" w:sz="0" w:space="0" w:color="auto"/>
                <w:left w:val="none" w:sz="0" w:space="0" w:color="auto"/>
                <w:bottom w:val="none" w:sz="0" w:space="0" w:color="auto"/>
                <w:right w:val="none" w:sz="0" w:space="0" w:color="auto"/>
              </w:divBdr>
              <w:divsChild>
                <w:div w:id="195387309">
                  <w:marLeft w:val="0"/>
                  <w:marRight w:val="0"/>
                  <w:marTop w:val="0"/>
                  <w:marBottom w:val="0"/>
                  <w:divBdr>
                    <w:top w:val="none" w:sz="0" w:space="0" w:color="auto"/>
                    <w:left w:val="none" w:sz="0" w:space="0" w:color="auto"/>
                    <w:bottom w:val="none" w:sz="0" w:space="0" w:color="auto"/>
                    <w:right w:val="none" w:sz="0" w:space="0" w:color="auto"/>
                  </w:divBdr>
                  <w:divsChild>
                    <w:div w:id="1096707857">
                      <w:marLeft w:val="0"/>
                      <w:marRight w:val="0"/>
                      <w:marTop w:val="0"/>
                      <w:marBottom w:val="0"/>
                      <w:divBdr>
                        <w:top w:val="none" w:sz="0" w:space="0" w:color="auto"/>
                        <w:left w:val="none" w:sz="0" w:space="0" w:color="auto"/>
                        <w:bottom w:val="none" w:sz="0" w:space="0" w:color="auto"/>
                        <w:right w:val="none" w:sz="0" w:space="0" w:color="auto"/>
                      </w:divBdr>
                      <w:divsChild>
                        <w:div w:id="1124231911">
                          <w:marLeft w:val="0"/>
                          <w:marRight w:val="0"/>
                          <w:marTop w:val="0"/>
                          <w:marBottom w:val="0"/>
                          <w:divBdr>
                            <w:top w:val="none" w:sz="0" w:space="0" w:color="auto"/>
                            <w:left w:val="none" w:sz="0" w:space="0" w:color="auto"/>
                            <w:bottom w:val="none" w:sz="0" w:space="0" w:color="auto"/>
                            <w:right w:val="none" w:sz="0" w:space="0" w:color="auto"/>
                          </w:divBdr>
                          <w:divsChild>
                            <w:div w:id="467213132">
                              <w:marLeft w:val="0"/>
                              <w:marRight w:val="0"/>
                              <w:marTop w:val="0"/>
                              <w:marBottom w:val="0"/>
                              <w:divBdr>
                                <w:top w:val="none" w:sz="0" w:space="0" w:color="auto"/>
                                <w:left w:val="none" w:sz="0" w:space="0" w:color="auto"/>
                                <w:bottom w:val="none" w:sz="0" w:space="0" w:color="auto"/>
                                <w:right w:val="none" w:sz="0" w:space="0" w:color="auto"/>
                              </w:divBdr>
                              <w:divsChild>
                                <w:div w:id="1580751572">
                                  <w:marLeft w:val="0"/>
                                  <w:marRight w:val="0"/>
                                  <w:marTop w:val="0"/>
                                  <w:marBottom w:val="0"/>
                                  <w:divBdr>
                                    <w:top w:val="none" w:sz="0" w:space="0" w:color="auto"/>
                                    <w:left w:val="none" w:sz="0" w:space="0" w:color="auto"/>
                                    <w:bottom w:val="none" w:sz="0" w:space="0" w:color="auto"/>
                                    <w:right w:val="none" w:sz="0" w:space="0" w:color="auto"/>
                                  </w:divBdr>
                                  <w:divsChild>
                                    <w:div w:id="378746589">
                                      <w:marLeft w:val="0"/>
                                      <w:marRight w:val="0"/>
                                      <w:marTop w:val="0"/>
                                      <w:marBottom w:val="0"/>
                                      <w:divBdr>
                                        <w:top w:val="none" w:sz="0" w:space="0" w:color="auto"/>
                                        <w:left w:val="none" w:sz="0" w:space="0" w:color="auto"/>
                                        <w:bottom w:val="none" w:sz="0" w:space="0" w:color="auto"/>
                                        <w:right w:val="none" w:sz="0" w:space="0" w:color="auto"/>
                                      </w:divBdr>
                                      <w:divsChild>
                                        <w:div w:id="2028556791">
                                          <w:marLeft w:val="0"/>
                                          <w:marRight w:val="0"/>
                                          <w:marTop w:val="0"/>
                                          <w:marBottom w:val="0"/>
                                          <w:divBdr>
                                            <w:top w:val="none" w:sz="0" w:space="0" w:color="auto"/>
                                            <w:left w:val="none" w:sz="0" w:space="0" w:color="auto"/>
                                            <w:bottom w:val="none" w:sz="0" w:space="0" w:color="auto"/>
                                            <w:right w:val="none" w:sz="0" w:space="0" w:color="auto"/>
                                          </w:divBdr>
                                          <w:divsChild>
                                            <w:div w:id="217976149">
                                              <w:marLeft w:val="0"/>
                                              <w:marRight w:val="0"/>
                                              <w:marTop w:val="0"/>
                                              <w:marBottom w:val="0"/>
                                              <w:divBdr>
                                                <w:top w:val="none" w:sz="0" w:space="0" w:color="auto"/>
                                                <w:left w:val="none" w:sz="0" w:space="0" w:color="auto"/>
                                                <w:bottom w:val="none" w:sz="0" w:space="0" w:color="auto"/>
                                                <w:right w:val="none" w:sz="0" w:space="0" w:color="auto"/>
                                              </w:divBdr>
                                              <w:divsChild>
                                                <w:div w:id="709650176">
                                                  <w:marLeft w:val="0"/>
                                                  <w:marRight w:val="0"/>
                                                  <w:marTop w:val="0"/>
                                                  <w:marBottom w:val="0"/>
                                                  <w:divBdr>
                                                    <w:top w:val="none" w:sz="0" w:space="0" w:color="auto"/>
                                                    <w:left w:val="none" w:sz="0" w:space="0" w:color="auto"/>
                                                    <w:bottom w:val="none" w:sz="0" w:space="0" w:color="auto"/>
                                                    <w:right w:val="none" w:sz="0" w:space="0" w:color="auto"/>
                                                  </w:divBdr>
                                                  <w:divsChild>
                                                    <w:div w:id="1061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704837">
      <w:bodyDiv w:val="1"/>
      <w:marLeft w:val="0"/>
      <w:marRight w:val="0"/>
      <w:marTop w:val="0"/>
      <w:marBottom w:val="0"/>
      <w:divBdr>
        <w:top w:val="none" w:sz="0" w:space="0" w:color="auto"/>
        <w:left w:val="none" w:sz="0" w:space="0" w:color="auto"/>
        <w:bottom w:val="none" w:sz="0" w:space="0" w:color="auto"/>
        <w:right w:val="none" w:sz="0" w:space="0" w:color="auto"/>
      </w:divBdr>
      <w:divsChild>
        <w:div w:id="2120711717">
          <w:marLeft w:val="-120"/>
          <w:marRight w:val="0"/>
          <w:marTop w:val="0"/>
          <w:marBottom w:val="0"/>
          <w:divBdr>
            <w:top w:val="none" w:sz="0" w:space="0" w:color="auto"/>
            <w:left w:val="none" w:sz="0" w:space="0" w:color="auto"/>
            <w:bottom w:val="none" w:sz="0" w:space="0" w:color="auto"/>
            <w:right w:val="none" w:sz="0" w:space="0" w:color="auto"/>
          </w:divBdr>
          <w:divsChild>
            <w:div w:id="1796220073">
              <w:marLeft w:val="0"/>
              <w:marRight w:val="0"/>
              <w:marTop w:val="0"/>
              <w:marBottom w:val="30"/>
              <w:divBdr>
                <w:top w:val="none" w:sz="0" w:space="0" w:color="auto"/>
                <w:left w:val="none" w:sz="0" w:space="0" w:color="auto"/>
                <w:bottom w:val="none" w:sz="0" w:space="0" w:color="auto"/>
                <w:right w:val="none" w:sz="0" w:space="0" w:color="auto"/>
              </w:divBdr>
              <w:divsChild>
                <w:div w:id="1480077495">
                  <w:marLeft w:val="0"/>
                  <w:marRight w:val="0"/>
                  <w:marTop w:val="0"/>
                  <w:marBottom w:val="0"/>
                  <w:divBdr>
                    <w:top w:val="none" w:sz="0" w:space="0" w:color="auto"/>
                    <w:left w:val="none" w:sz="0" w:space="0" w:color="auto"/>
                    <w:bottom w:val="none" w:sz="0" w:space="0" w:color="auto"/>
                    <w:right w:val="none" w:sz="0" w:space="0" w:color="auto"/>
                  </w:divBdr>
                  <w:divsChild>
                    <w:div w:id="1227303945">
                      <w:marLeft w:val="0"/>
                      <w:marRight w:val="0"/>
                      <w:marTop w:val="0"/>
                      <w:marBottom w:val="0"/>
                      <w:divBdr>
                        <w:top w:val="none" w:sz="0" w:space="0" w:color="auto"/>
                        <w:left w:val="none" w:sz="0" w:space="0" w:color="auto"/>
                        <w:bottom w:val="none" w:sz="0" w:space="0" w:color="auto"/>
                        <w:right w:val="none" w:sz="0" w:space="0" w:color="auto"/>
                      </w:divBdr>
                      <w:divsChild>
                        <w:div w:id="132137860">
                          <w:marLeft w:val="0"/>
                          <w:marRight w:val="0"/>
                          <w:marTop w:val="0"/>
                          <w:marBottom w:val="0"/>
                          <w:divBdr>
                            <w:top w:val="none" w:sz="0" w:space="0" w:color="auto"/>
                            <w:left w:val="none" w:sz="0" w:space="0" w:color="auto"/>
                            <w:bottom w:val="none" w:sz="0" w:space="0" w:color="auto"/>
                            <w:right w:val="none" w:sz="0" w:space="0" w:color="auto"/>
                          </w:divBdr>
                          <w:divsChild>
                            <w:div w:id="1939289413">
                              <w:marLeft w:val="0"/>
                              <w:marRight w:val="0"/>
                              <w:marTop w:val="0"/>
                              <w:marBottom w:val="0"/>
                              <w:divBdr>
                                <w:top w:val="none" w:sz="0" w:space="0" w:color="auto"/>
                                <w:left w:val="none" w:sz="0" w:space="0" w:color="auto"/>
                                <w:bottom w:val="none" w:sz="0" w:space="0" w:color="auto"/>
                                <w:right w:val="none" w:sz="0" w:space="0" w:color="auto"/>
                              </w:divBdr>
                            </w:div>
                            <w:div w:id="493494107">
                              <w:marLeft w:val="0"/>
                              <w:marRight w:val="0"/>
                              <w:marTop w:val="0"/>
                              <w:marBottom w:val="0"/>
                              <w:divBdr>
                                <w:top w:val="none" w:sz="0" w:space="0" w:color="auto"/>
                                <w:left w:val="none" w:sz="0" w:space="0" w:color="auto"/>
                                <w:bottom w:val="none" w:sz="0" w:space="0" w:color="auto"/>
                                <w:right w:val="none" w:sz="0" w:space="0" w:color="auto"/>
                              </w:divBdr>
                              <w:divsChild>
                                <w:div w:id="1031418504">
                                  <w:marLeft w:val="0"/>
                                  <w:marRight w:val="0"/>
                                  <w:marTop w:val="0"/>
                                  <w:marBottom w:val="0"/>
                                  <w:divBdr>
                                    <w:top w:val="none" w:sz="0" w:space="0" w:color="auto"/>
                                    <w:left w:val="none" w:sz="0" w:space="0" w:color="auto"/>
                                    <w:bottom w:val="none" w:sz="0" w:space="0" w:color="auto"/>
                                    <w:right w:val="none" w:sz="0" w:space="0" w:color="auto"/>
                                  </w:divBdr>
                                  <w:divsChild>
                                    <w:div w:id="1226645444">
                                      <w:marLeft w:val="0"/>
                                      <w:marRight w:val="120"/>
                                      <w:marTop w:val="0"/>
                                      <w:marBottom w:val="0"/>
                                      <w:divBdr>
                                        <w:top w:val="none" w:sz="0" w:space="0" w:color="auto"/>
                                        <w:left w:val="none" w:sz="0" w:space="0" w:color="auto"/>
                                        <w:bottom w:val="none" w:sz="0" w:space="0" w:color="auto"/>
                                        <w:right w:val="none" w:sz="0" w:space="0" w:color="auto"/>
                                      </w:divBdr>
                                      <w:divsChild>
                                        <w:div w:id="88402172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788281902">
          <w:marLeft w:val="0"/>
          <w:marRight w:val="0"/>
          <w:marTop w:val="0"/>
          <w:marBottom w:val="0"/>
          <w:divBdr>
            <w:top w:val="none" w:sz="0" w:space="0" w:color="auto"/>
            <w:left w:val="none" w:sz="0" w:space="0" w:color="auto"/>
            <w:bottom w:val="none" w:sz="0" w:space="0" w:color="auto"/>
            <w:right w:val="none" w:sz="0" w:space="0" w:color="auto"/>
          </w:divBdr>
          <w:divsChild>
            <w:div w:id="1248809238">
              <w:marLeft w:val="0"/>
              <w:marRight w:val="0"/>
              <w:marTop w:val="0"/>
              <w:marBottom w:val="0"/>
              <w:divBdr>
                <w:top w:val="none" w:sz="0" w:space="0" w:color="auto"/>
                <w:left w:val="none" w:sz="0" w:space="0" w:color="auto"/>
                <w:bottom w:val="none" w:sz="0" w:space="0" w:color="auto"/>
                <w:right w:val="none" w:sz="0" w:space="0" w:color="auto"/>
              </w:divBdr>
              <w:divsChild>
                <w:div w:id="1384133003">
                  <w:marLeft w:val="-120"/>
                  <w:marRight w:val="0"/>
                  <w:marTop w:val="0"/>
                  <w:marBottom w:val="0"/>
                  <w:divBdr>
                    <w:top w:val="none" w:sz="0" w:space="0" w:color="auto"/>
                    <w:left w:val="none" w:sz="0" w:space="0" w:color="auto"/>
                    <w:bottom w:val="none" w:sz="0" w:space="0" w:color="auto"/>
                    <w:right w:val="none" w:sz="0" w:space="0" w:color="auto"/>
                  </w:divBdr>
                  <w:divsChild>
                    <w:div w:id="478770623">
                      <w:marLeft w:val="0"/>
                      <w:marRight w:val="0"/>
                      <w:marTop w:val="0"/>
                      <w:marBottom w:val="0"/>
                      <w:divBdr>
                        <w:top w:val="none" w:sz="0" w:space="0" w:color="auto"/>
                        <w:left w:val="none" w:sz="0" w:space="0" w:color="auto"/>
                        <w:bottom w:val="none" w:sz="0" w:space="0" w:color="auto"/>
                        <w:right w:val="none" w:sz="0" w:space="0" w:color="auto"/>
                      </w:divBdr>
                      <w:divsChild>
                        <w:div w:id="534343555">
                          <w:marLeft w:val="0"/>
                          <w:marRight w:val="0"/>
                          <w:marTop w:val="120"/>
                          <w:marBottom w:val="0"/>
                          <w:divBdr>
                            <w:top w:val="none" w:sz="0" w:space="0" w:color="auto"/>
                            <w:left w:val="none" w:sz="0" w:space="0" w:color="auto"/>
                            <w:bottom w:val="none" w:sz="0" w:space="0" w:color="auto"/>
                            <w:right w:val="none" w:sz="0" w:space="0" w:color="auto"/>
                          </w:divBdr>
                          <w:divsChild>
                            <w:div w:id="1477726291">
                              <w:marLeft w:val="0"/>
                              <w:marRight w:val="0"/>
                              <w:marTop w:val="0"/>
                              <w:marBottom w:val="0"/>
                              <w:divBdr>
                                <w:top w:val="none" w:sz="0" w:space="0" w:color="auto"/>
                                <w:left w:val="none" w:sz="0" w:space="0" w:color="auto"/>
                                <w:bottom w:val="none" w:sz="0" w:space="0" w:color="auto"/>
                                <w:right w:val="none" w:sz="0" w:space="0" w:color="auto"/>
                              </w:divBdr>
                              <w:divsChild>
                                <w:div w:id="915214293">
                                  <w:marLeft w:val="0"/>
                                  <w:marRight w:val="0"/>
                                  <w:marTop w:val="0"/>
                                  <w:marBottom w:val="0"/>
                                  <w:divBdr>
                                    <w:top w:val="none" w:sz="0" w:space="0" w:color="auto"/>
                                    <w:left w:val="none" w:sz="0" w:space="0" w:color="auto"/>
                                    <w:bottom w:val="none" w:sz="0" w:space="0" w:color="auto"/>
                                    <w:right w:val="none" w:sz="0" w:space="0" w:color="auto"/>
                                  </w:divBdr>
                                  <w:divsChild>
                                    <w:div w:id="2118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1877">
      <w:bodyDiv w:val="1"/>
      <w:marLeft w:val="0"/>
      <w:marRight w:val="0"/>
      <w:marTop w:val="0"/>
      <w:marBottom w:val="0"/>
      <w:divBdr>
        <w:top w:val="none" w:sz="0" w:space="0" w:color="auto"/>
        <w:left w:val="none" w:sz="0" w:space="0" w:color="auto"/>
        <w:bottom w:val="none" w:sz="0" w:space="0" w:color="auto"/>
        <w:right w:val="none" w:sz="0" w:space="0" w:color="auto"/>
      </w:divBdr>
    </w:div>
    <w:div w:id="2146924721">
      <w:bodyDiv w:val="1"/>
      <w:marLeft w:val="0"/>
      <w:marRight w:val="0"/>
      <w:marTop w:val="0"/>
      <w:marBottom w:val="0"/>
      <w:divBdr>
        <w:top w:val="none" w:sz="0" w:space="0" w:color="auto"/>
        <w:left w:val="none" w:sz="0" w:space="0" w:color="auto"/>
        <w:bottom w:val="none" w:sz="0" w:space="0" w:color="auto"/>
        <w:right w:val="none" w:sz="0" w:space="0" w:color="auto"/>
      </w:divBdr>
      <w:divsChild>
        <w:div w:id="2028484306">
          <w:marLeft w:val="-120"/>
          <w:marRight w:val="0"/>
          <w:marTop w:val="0"/>
          <w:marBottom w:val="0"/>
          <w:divBdr>
            <w:top w:val="none" w:sz="0" w:space="0" w:color="auto"/>
            <w:left w:val="none" w:sz="0" w:space="0" w:color="auto"/>
            <w:bottom w:val="none" w:sz="0" w:space="0" w:color="auto"/>
            <w:right w:val="none" w:sz="0" w:space="0" w:color="auto"/>
          </w:divBdr>
          <w:divsChild>
            <w:div w:id="1804543015">
              <w:marLeft w:val="0"/>
              <w:marRight w:val="0"/>
              <w:marTop w:val="0"/>
              <w:marBottom w:val="30"/>
              <w:divBdr>
                <w:top w:val="none" w:sz="0" w:space="0" w:color="auto"/>
                <w:left w:val="none" w:sz="0" w:space="0" w:color="auto"/>
                <w:bottom w:val="none" w:sz="0" w:space="0" w:color="auto"/>
                <w:right w:val="none" w:sz="0" w:space="0" w:color="auto"/>
              </w:divBdr>
              <w:divsChild>
                <w:div w:id="801340250">
                  <w:marLeft w:val="0"/>
                  <w:marRight w:val="0"/>
                  <w:marTop w:val="0"/>
                  <w:marBottom w:val="0"/>
                  <w:divBdr>
                    <w:top w:val="none" w:sz="0" w:space="0" w:color="auto"/>
                    <w:left w:val="none" w:sz="0" w:space="0" w:color="auto"/>
                    <w:bottom w:val="none" w:sz="0" w:space="0" w:color="auto"/>
                    <w:right w:val="none" w:sz="0" w:space="0" w:color="auto"/>
                  </w:divBdr>
                  <w:divsChild>
                    <w:div w:id="1856921624">
                      <w:marLeft w:val="0"/>
                      <w:marRight w:val="0"/>
                      <w:marTop w:val="0"/>
                      <w:marBottom w:val="0"/>
                      <w:divBdr>
                        <w:top w:val="none" w:sz="0" w:space="0" w:color="auto"/>
                        <w:left w:val="none" w:sz="0" w:space="0" w:color="auto"/>
                        <w:bottom w:val="none" w:sz="0" w:space="0" w:color="auto"/>
                        <w:right w:val="none" w:sz="0" w:space="0" w:color="auto"/>
                      </w:divBdr>
                      <w:divsChild>
                        <w:div w:id="175390167">
                          <w:marLeft w:val="0"/>
                          <w:marRight w:val="0"/>
                          <w:marTop w:val="0"/>
                          <w:marBottom w:val="0"/>
                          <w:divBdr>
                            <w:top w:val="none" w:sz="0" w:space="0" w:color="auto"/>
                            <w:left w:val="none" w:sz="0" w:space="0" w:color="auto"/>
                            <w:bottom w:val="none" w:sz="0" w:space="0" w:color="auto"/>
                            <w:right w:val="none" w:sz="0" w:space="0" w:color="auto"/>
                          </w:divBdr>
                          <w:divsChild>
                            <w:div w:id="2081293214">
                              <w:marLeft w:val="0"/>
                              <w:marRight w:val="0"/>
                              <w:marTop w:val="0"/>
                              <w:marBottom w:val="0"/>
                              <w:divBdr>
                                <w:top w:val="none" w:sz="0" w:space="0" w:color="auto"/>
                                <w:left w:val="none" w:sz="0" w:space="0" w:color="auto"/>
                                <w:bottom w:val="none" w:sz="0" w:space="0" w:color="auto"/>
                                <w:right w:val="none" w:sz="0" w:space="0" w:color="auto"/>
                              </w:divBdr>
                            </w:div>
                            <w:div w:id="913591582">
                              <w:marLeft w:val="0"/>
                              <w:marRight w:val="0"/>
                              <w:marTop w:val="0"/>
                              <w:marBottom w:val="0"/>
                              <w:divBdr>
                                <w:top w:val="none" w:sz="0" w:space="0" w:color="auto"/>
                                <w:left w:val="none" w:sz="0" w:space="0" w:color="auto"/>
                                <w:bottom w:val="none" w:sz="0" w:space="0" w:color="auto"/>
                                <w:right w:val="none" w:sz="0" w:space="0" w:color="auto"/>
                              </w:divBdr>
                              <w:divsChild>
                                <w:div w:id="1146319217">
                                  <w:marLeft w:val="0"/>
                                  <w:marRight w:val="0"/>
                                  <w:marTop w:val="0"/>
                                  <w:marBottom w:val="0"/>
                                  <w:divBdr>
                                    <w:top w:val="none" w:sz="0" w:space="0" w:color="auto"/>
                                    <w:left w:val="none" w:sz="0" w:space="0" w:color="auto"/>
                                    <w:bottom w:val="none" w:sz="0" w:space="0" w:color="auto"/>
                                    <w:right w:val="none" w:sz="0" w:space="0" w:color="auto"/>
                                  </w:divBdr>
                                  <w:divsChild>
                                    <w:div w:id="1313560193">
                                      <w:marLeft w:val="0"/>
                                      <w:marRight w:val="120"/>
                                      <w:marTop w:val="0"/>
                                      <w:marBottom w:val="0"/>
                                      <w:divBdr>
                                        <w:top w:val="none" w:sz="0" w:space="0" w:color="auto"/>
                                        <w:left w:val="none" w:sz="0" w:space="0" w:color="auto"/>
                                        <w:bottom w:val="none" w:sz="0" w:space="0" w:color="auto"/>
                                        <w:right w:val="none" w:sz="0" w:space="0" w:color="auto"/>
                                      </w:divBdr>
                                      <w:divsChild>
                                        <w:div w:id="1472401671">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94271483">
          <w:marLeft w:val="0"/>
          <w:marRight w:val="0"/>
          <w:marTop w:val="0"/>
          <w:marBottom w:val="0"/>
          <w:divBdr>
            <w:top w:val="none" w:sz="0" w:space="0" w:color="auto"/>
            <w:left w:val="none" w:sz="0" w:space="0" w:color="auto"/>
            <w:bottom w:val="none" w:sz="0" w:space="0" w:color="auto"/>
            <w:right w:val="none" w:sz="0" w:space="0" w:color="auto"/>
          </w:divBdr>
          <w:divsChild>
            <w:div w:id="1396119936">
              <w:marLeft w:val="0"/>
              <w:marRight w:val="0"/>
              <w:marTop w:val="0"/>
              <w:marBottom w:val="0"/>
              <w:divBdr>
                <w:top w:val="none" w:sz="0" w:space="0" w:color="auto"/>
                <w:left w:val="none" w:sz="0" w:space="0" w:color="auto"/>
                <w:bottom w:val="none" w:sz="0" w:space="0" w:color="auto"/>
                <w:right w:val="none" w:sz="0" w:space="0" w:color="auto"/>
              </w:divBdr>
              <w:divsChild>
                <w:div w:id="1639066165">
                  <w:marLeft w:val="-120"/>
                  <w:marRight w:val="0"/>
                  <w:marTop w:val="0"/>
                  <w:marBottom w:val="0"/>
                  <w:divBdr>
                    <w:top w:val="none" w:sz="0" w:space="0" w:color="auto"/>
                    <w:left w:val="none" w:sz="0" w:space="0" w:color="auto"/>
                    <w:bottom w:val="none" w:sz="0" w:space="0" w:color="auto"/>
                    <w:right w:val="none" w:sz="0" w:space="0" w:color="auto"/>
                  </w:divBdr>
                  <w:divsChild>
                    <w:div w:id="229510044">
                      <w:marLeft w:val="0"/>
                      <w:marRight w:val="0"/>
                      <w:marTop w:val="0"/>
                      <w:marBottom w:val="0"/>
                      <w:divBdr>
                        <w:top w:val="none" w:sz="0" w:space="0" w:color="auto"/>
                        <w:left w:val="none" w:sz="0" w:space="0" w:color="auto"/>
                        <w:bottom w:val="none" w:sz="0" w:space="0" w:color="auto"/>
                        <w:right w:val="none" w:sz="0" w:space="0" w:color="auto"/>
                      </w:divBdr>
                      <w:divsChild>
                        <w:div w:id="1073552917">
                          <w:marLeft w:val="0"/>
                          <w:marRight w:val="0"/>
                          <w:marTop w:val="120"/>
                          <w:marBottom w:val="0"/>
                          <w:divBdr>
                            <w:top w:val="none" w:sz="0" w:space="0" w:color="auto"/>
                            <w:left w:val="none" w:sz="0" w:space="0" w:color="auto"/>
                            <w:bottom w:val="none" w:sz="0" w:space="0" w:color="auto"/>
                            <w:right w:val="none" w:sz="0" w:space="0" w:color="auto"/>
                          </w:divBdr>
                          <w:divsChild>
                            <w:div w:id="610935295">
                              <w:marLeft w:val="0"/>
                              <w:marRight w:val="0"/>
                              <w:marTop w:val="0"/>
                              <w:marBottom w:val="0"/>
                              <w:divBdr>
                                <w:top w:val="none" w:sz="0" w:space="0" w:color="auto"/>
                                <w:left w:val="none" w:sz="0" w:space="0" w:color="auto"/>
                                <w:bottom w:val="none" w:sz="0" w:space="0" w:color="auto"/>
                                <w:right w:val="none" w:sz="0" w:space="0" w:color="auto"/>
                              </w:divBdr>
                              <w:divsChild>
                                <w:div w:id="1867787845">
                                  <w:marLeft w:val="0"/>
                                  <w:marRight w:val="0"/>
                                  <w:marTop w:val="0"/>
                                  <w:marBottom w:val="0"/>
                                  <w:divBdr>
                                    <w:top w:val="none" w:sz="0" w:space="0" w:color="auto"/>
                                    <w:left w:val="none" w:sz="0" w:space="0" w:color="auto"/>
                                    <w:bottom w:val="none" w:sz="0" w:space="0" w:color="auto"/>
                                    <w:right w:val="none" w:sz="0" w:space="0" w:color="auto"/>
                                  </w:divBdr>
                                  <w:divsChild>
                                    <w:div w:id="10229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6499</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Chandrasekhar</dc:creator>
  <cp:keywords/>
  <dc:description/>
  <cp:lastModifiedBy>Chandrasekhar N</cp:lastModifiedBy>
  <cp:revision>26</cp:revision>
  <dcterms:created xsi:type="dcterms:W3CDTF">2023-07-06T05:06:00Z</dcterms:created>
  <dcterms:modified xsi:type="dcterms:W3CDTF">2023-12-22T12:46:00Z</dcterms:modified>
</cp:coreProperties>
</file>