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FF3" w:rsidRDefault="00060FF3" w:rsidP="00060FF3">
      <w:pPr>
        <w:pStyle w:val="Title"/>
        <w:jc w:val="center"/>
      </w:pPr>
      <w:r>
        <w:rPr>
          <w:noProof/>
          <w:lang w:eastAsia="es-MX"/>
        </w:rPr>
        <w:drawing>
          <wp:inline distT="0" distB="0" distL="0" distR="0" wp14:anchorId="3B0CAD24" wp14:editId="705B13A5">
            <wp:extent cx="2806700" cy="1454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grupo_trans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31" cy="14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F3" w:rsidRDefault="00060FF3" w:rsidP="00060FF3">
      <w:pPr>
        <w:pStyle w:val="Title"/>
        <w:jc w:val="center"/>
      </w:pPr>
    </w:p>
    <w:p w:rsidR="00060FF3" w:rsidRDefault="00060FF3" w:rsidP="00060FF3">
      <w:pPr>
        <w:pStyle w:val="Title"/>
        <w:jc w:val="center"/>
      </w:pPr>
      <w:r>
        <w:t>Sistema para envío de estados de cuenta</w:t>
      </w:r>
    </w:p>
    <w:p w:rsidR="00060FF3" w:rsidRPr="00F010AA" w:rsidRDefault="00060FF3" w:rsidP="00060FF3"/>
    <w:p w:rsidR="00060FF3" w:rsidRDefault="00060FF3" w:rsidP="00060FF3">
      <w:pPr>
        <w:pStyle w:val="Subtitle"/>
        <w:jc w:val="center"/>
      </w:pPr>
      <w:r>
        <w:t>Manual de Usuario</w:t>
      </w:r>
    </w:p>
    <w:p w:rsidR="00856B81" w:rsidRPr="00856B81" w:rsidRDefault="00856B81" w:rsidP="00856B81">
      <w:pPr>
        <w:pStyle w:val="Subtitle"/>
        <w:jc w:val="center"/>
      </w:pPr>
      <w:r>
        <w:t>V 1.1</w:t>
      </w:r>
    </w:p>
    <w:p w:rsidR="00EE60DB" w:rsidRDefault="00060FF3" w:rsidP="00060FF3">
      <w:pPr>
        <w:pStyle w:val="Heading1"/>
      </w:pPr>
      <w:r>
        <w:br w:type="page"/>
      </w:r>
      <w:bookmarkStart w:id="0" w:name="_Toc476912591"/>
      <w:bookmarkStart w:id="1" w:name="_Toc47692916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419183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60DB" w:rsidRPr="00856B81" w:rsidRDefault="00EE60DB">
          <w:pPr>
            <w:pStyle w:val="TOCHeading"/>
            <w:rPr>
              <w:lang w:val="es-MX"/>
            </w:rPr>
          </w:pPr>
          <w:r w:rsidRPr="00856B81">
            <w:rPr>
              <w:lang w:val="es-MX"/>
            </w:rPr>
            <w:t>Contenido</w:t>
          </w:r>
        </w:p>
        <w:p w:rsidR="00EE60DB" w:rsidRDefault="00EE60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29171" w:history="1">
            <w:r w:rsidRPr="00885FAF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72" w:history="1">
            <w:r w:rsidR="00EE60DB" w:rsidRPr="00885FAF">
              <w:rPr>
                <w:rStyle w:val="Hyperlink"/>
                <w:noProof/>
              </w:rPr>
              <w:t>Características generales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_Toc476929172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3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73" w:history="1">
            <w:r w:rsidR="00EE60DB" w:rsidRPr="00885FAF">
              <w:rPr>
                <w:rStyle w:val="Hyperlink"/>
                <w:noProof/>
              </w:rPr>
              <w:t>Ingreso al sistema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_Toc476929173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4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74" w:history="1">
            <w:r w:rsidR="00EE60DB" w:rsidRPr="00885FAF">
              <w:rPr>
                <w:rStyle w:val="Hyperlink"/>
                <w:noProof/>
              </w:rPr>
              <w:t>Solicitud de usuario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_Toc476929174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4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75" w:history="1">
            <w:r w:rsidR="00EE60DB" w:rsidRPr="00885FAF">
              <w:rPr>
                <w:rStyle w:val="Hyperlink"/>
                <w:noProof/>
              </w:rPr>
              <w:t>Validación de usuario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_Toc476929175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4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76" w:history="1">
            <w:r w:rsidR="00EE60DB" w:rsidRPr="00885FAF">
              <w:rPr>
                <w:rStyle w:val="Hyperlink"/>
                <w:noProof/>
              </w:rPr>
              <w:t>Ingreso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_Toc476929176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4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77" w:history="1">
            <w:r w:rsidR="00EE60DB" w:rsidRPr="00885FAF">
              <w:rPr>
                <w:rStyle w:val="Hyperlink"/>
                <w:noProof/>
              </w:rPr>
              <w:t>Funcionalidad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_Toc476929177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5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78" w:history="1">
            <w:r w:rsidR="00EE60DB" w:rsidRPr="00885FAF">
              <w:rPr>
                <w:rStyle w:val="Hyperlink"/>
                <w:noProof/>
              </w:rPr>
              <w:t>Pantalla Inicial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_Toc476929178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5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79" w:history="1">
            <w:r w:rsidR="00EE60DB" w:rsidRPr="00885FAF">
              <w:rPr>
                <w:rStyle w:val="Hyperlink"/>
                <w:noProof/>
              </w:rPr>
              <w:t>Seleccionar una empresa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_Toc476929179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5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80" w:history="1">
            <w:r w:rsidR="00EE60DB" w:rsidRPr="00885FAF">
              <w:rPr>
                <w:rStyle w:val="Hyperlink"/>
                <w:noProof/>
              </w:rPr>
              <w:t>Cargar archivo con clientes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_Toc476929180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6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261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76929181" w:history="1">
            <w:r w:rsidR="00EE60DB" w:rsidRPr="00885FAF">
              <w:rPr>
                <w:rStyle w:val="Hyperlink"/>
                <w:noProof/>
              </w:rPr>
              <w:t>Trabajar con clientes en estatus “No Procesado”</w:t>
            </w:r>
            <w:r w:rsidR="00EE60DB">
              <w:rPr>
                <w:noProof/>
                <w:webHidden/>
              </w:rPr>
              <w:tab/>
            </w:r>
            <w:r w:rsidR="00EE60DB">
              <w:rPr>
                <w:noProof/>
                <w:webHidden/>
              </w:rPr>
              <w:fldChar w:fldCharType="begin"/>
            </w:r>
            <w:r w:rsidR="00EE60DB">
              <w:rPr>
                <w:noProof/>
                <w:webHidden/>
              </w:rPr>
              <w:instrText xml:space="preserve"> PAGEREF _Toc476929181 \h </w:instrText>
            </w:r>
            <w:r w:rsidR="00EE60DB">
              <w:rPr>
                <w:noProof/>
                <w:webHidden/>
              </w:rPr>
            </w:r>
            <w:r w:rsidR="00EE60DB">
              <w:rPr>
                <w:noProof/>
                <w:webHidden/>
              </w:rPr>
              <w:fldChar w:fldCharType="separate"/>
            </w:r>
            <w:r w:rsidR="00EE60DB">
              <w:rPr>
                <w:noProof/>
                <w:webHidden/>
              </w:rPr>
              <w:t>7</w:t>
            </w:r>
            <w:r w:rsidR="00EE60DB">
              <w:rPr>
                <w:noProof/>
                <w:webHidden/>
              </w:rPr>
              <w:fldChar w:fldCharType="end"/>
            </w:r>
          </w:hyperlink>
        </w:p>
        <w:p w:rsidR="00EE60DB" w:rsidRDefault="00EE60DB">
          <w:r>
            <w:rPr>
              <w:b/>
              <w:bCs/>
              <w:noProof/>
            </w:rPr>
            <w:fldChar w:fldCharType="end"/>
          </w:r>
        </w:p>
      </w:sdtContent>
    </w:sdt>
    <w:p w:rsidR="00EE60DB" w:rsidRDefault="00EE60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476929171"/>
      <w:r>
        <w:br w:type="page"/>
      </w:r>
    </w:p>
    <w:p w:rsidR="00060FF3" w:rsidRDefault="00060FF3" w:rsidP="00060FF3">
      <w:pPr>
        <w:pStyle w:val="Heading1"/>
      </w:pPr>
      <w:r>
        <w:lastRenderedPageBreak/>
        <w:t>Introducción</w:t>
      </w:r>
      <w:bookmarkEnd w:id="0"/>
      <w:bookmarkEnd w:id="1"/>
      <w:bookmarkEnd w:id="2"/>
    </w:p>
    <w:p w:rsidR="00060FF3" w:rsidRPr="00F010AA" w:rsidRDefault="00060FF3" w:rsidP="00060FF3"/>
    <w:p w:rsidR="00060FF3" w:rsidRPr="00E75C71" w:rsidRDefault="00060FF3" w:rsidP="00060FF3">
      <w:r>
        <w:t>La finalidad de este sistema es automatizar la generación y el envío de los estados de cuenta (archivo PDF) a los clientes.</w:t>
      </w:r>
    </w:p>
    <w:p w:rsidR="00060FF3" w:rsidRDefault="00060FF3" w:rsidP="00060FF3">
      <w:pPr>
        <w:pStyle w:val="Heading2"/>
      </w:pPr>
      <w:bookmarkStart w:id="3" w:name="_Toc476912592"/>
      <w:bookmarkStart w:id="4" w:name="_Toc476929161"/>
      <w:bookmarkStart w:id="5" w:name="_Toc476929172"/>
      <w:r>
        <w:t>Características generales</w:t>
      </w:r>
      <w:bookmarkEnd w:id="3"/>
      <w:bookmarkEnd w:id="4"/>
      <w:bookmarkEnd w:id="5"/>
    </w:p>
    <w:p w:rsidR="009C3B5D" w:rsidRDefault="00060FF3" w:rsidP="00060FF3">
      <w:r>
        <w:t>El sistema permite la carga de los clientes a través de un archivo de Excel, dicho archivo contiene el código de los clientes que de</w:t>
      </w:r>
      <w:r w:rsidR="009C3B5D">
        <w:t>ben recibir su estado de cuenta.</w:t>
      </w:r>
    </w:p>
    <w:p w:rsidR="009C3B5D" w:rsidRDefault="009C3B5D" w:rsidP="00060FF3">
      <w:r>
        <w:t>Los clientes en SAP pertenecen a un Territorio, para poder enviar correos a determinado cliente se debe tener permiso sobre dicho territorio (configurable en el sistema).</w:t>
      </w:r>
    </w:p>
    <w:p w:rsidR="00060FF3" w:rsidRDefault="00060FF3" w:rsidP="00060FF3">
      <w:r>
        <w:t>El archivo PDF del estado de cuenta es generado automáticamente por el sistema y enviado al correo registrado del cliente en SAP.</w:t>
      </w:r>
    </w:p>
    <w:p w:rsidR="00060FF3" w:rsidRDefault="00060FF3" w:rsidP="00060FF3">
      <w:r>
        <w:t>El sistema también muestra un listado de los clientes que han sido cargados y el estatus (procesado, no procesado). Este listado puede filtrarse por un rango de fechas para revisar cuales son los clientes que se han cargado en la historia.</w:t>
      </w:r>
    </w:p>
    <w:p w:rsidR="00060FF3" w:rsidRDefault="00060FF3" w:rsidP="00060FF3">
      <w:r>
        <w:t>Los clientes que queden en estatus de “no procesado” tendrán la opción de volver a intentar el envío del estado de cuenta a través de un botón de “procesar”.</w:t>
      </w:r>
    </w:p>
    <w:p w:rsidR="009C3B5D" w:rsidRDefault="009C3B5D" w:rsidP="00060FF3">
      <w:r>
        <w:t>El envío de correo se realiza de la cuenta del usuario actual, por lo que el sistema debe tener información de su cuenta y contraseña. Al momento de enviar le llegará una copia del correo al usuario actual.</w:t>
      </w:r>
    </w:p>
    <w:p w:rsidR="00060FF3" w:rsidRDefault="00060FF3" w:rsidP="00060FF3">
      <w:r>
        <w:br w:type="page"/>
      </w:r>
    </w:p>
    <w:p w:rsidR="00060FF3" w:rsidRDefault="00060FF3" w:rsidP="00060FF3">
      <w:pPr>
        <w:pStyle w:val="Heading1"/>
      </w:pPr>
      <w:bookmarkStart w:id="6" w:name="_Toc476912593"/>
      <w:bookmarkStart w:id="7" w:name="_Toc476929162"/>
      <w:bookmarkStart w:id="8" w:name="_Toc476929173"/>
      <w:r>
        <w:lastRenderedPageBreak/>
        <w:t>Ingreso al sistema</w:t>
      </w:r>
      <w:bookmarkEnd w:id="6"/>
      <w:bookmarkEnd w:id="7"/>
      <w:bookmarkEnd w:id="8"/>
    </w:p>
    <w:p w:rsidR="00060FF3" w:rsidRPr="00F010AA" w:rsidRDefault="00060FF3" w:rsidP="00060FF3"/>
    <w:p w:rsidR="00060FF3" w:rsidRPr="00E75C71" w:rsidRDefault="00060FF3" w:rsidP="00060FF3">
      <w:pPr>
        <w:pStyle w:val="Heading2"/>
      </w:pPr>
      <w:bookmarkStart w:id="9" w:name="_Toc476912594"/>
      <w:bookmarkStart w:id="10" w:name="_Toc476929163"/>
      <w:bookmarkStart w:id="11" w:name="_Toc476929174"/>
      <w:r>
        <w:t>Solicitud de usuario</w:t>
      </w:r>
      <w:bookmarkEnd w:id="9"/>
      <w:bookmarkEnd w:id="10"/>
      <w:bookmarkEnd w:id="11"/>
    </w:p>
    <w:p w:rsidR="00060FF3" w:rsidRDefault="00060FF3" w:rsidP="00060FF3">
      <w:r>
        <w:t>Antes de ingresar al sistema se debe solicitar el alta del usuario al departamento de T.I. indicando el correo de la empresa</w:t>
      </w:r>
      <w:r w:rsidR="009C3B5D">
        <w:t xml:space="preserve">, el territorio al que tienen permiso y el </w:t>
      </w:r>
      <w:proofErr w:type="spellStart"/>
      <w:r w:rsidR="009C3B5D">
        <w:t>password</w:t>
      </w:r>
      <w:proofErr w:type="spellEnd"/>
      <w:r w:rsidR="009C3B5D">
        <w:t xml:space="preserve"> de su cuenta de correo empresarial.</w:t>
      </w:r>
    </w:p>
    <w:p w:rsidR="00060FF3" w:rsidRDefault="00060FF3" w:rsidP="00060FF3">
      <w:pPr>
        <w:pStyle w:val="Heading2"/>
      </w:pPr>
      <w:bookmarkStart w:id="12" w:name="_Toc476912595"/>
      <w:bookmarkStart w:id="13" w:name="_Toc476929164"/>
      <w:bookmarkStart w:id="14" w:name="_Toc476929175"/>
      <w:r>
        <w:t>Validación de usuario</w:t>
      </w:r>
      <w:bookmarkEnd w:id="12"/>
      <w:bookmarkEnd w:id="13"/>
      <w:bookmarkEnd w:id="14"/>
    </w:p>
    <w:p w:rsidR="00060FF3" w:rsidRDefault="00060FF3" w:rsidP="00060FF3">
      <w:r>
        <w:t>El sistema valida el usuario a través de sus credenciales de Windows, esto significa que toma los datos de la sesión iniciada en la computadora. Si por alguna razón el navegador web solicita usuario y contraseña, estos serán los mismos que se utiliza para iniciar sesión en Windows.</w:t>
      </w:r>
    </w:p>
    <w:p w:rsidR="00060FF3" w:rsidRDefault="00060FF3" w:rsidP="00060FF3">
      <w:r>
        <w:t>En caso de no contar con permiso para ingresar, el sistema mostrará un mensaje indicando que no tiene permisos y debe solicitarlos.</w:t>
      </w:r>
    </w:p>
    <w:p w:rsidR="0026145B" w:rsidRDefault="0026145B" w:rsidP="00060FF3">
      <w:r>
        <w:t>Hay 2 tipos de permiso:</w:t>
      </w:r>
    </w:p>
    <w:p w:rsidR="0026145B" w:rsidRDefault="0026145B" w:rsidP="0026145B">
      <w:pPr>
        <w:pStyle w:val="ListParagraph"/>
        <w:numPr>
          <w:ilvl w:val="0"/>
          <w:numId w:val="4"/>
        </w:numPr>
      </w:pPr>
      <w:r>
        <w:t>Usuario normal: visualiza los registros cargados por su usuario solamente.</w:t>
      </w:r>
    </w:p>
    <w:p w:rsidR="0026145B" w:rsidRDefault="0026145B" w:rsidP="0026145B">
      <w:pPr>
        <w:pStyle w:val="ListParagraph"/>
        <w:numPr>
          <w:ilvl w:val="0"/>
          <w:numId w:val="4"/>
        </w:numPr>
      </w:pPr>
      <w:r>
        <w:t>Usuario administrador: visualiza los registros de todos los usuarios.</w:t>
      </w:r>
      <w:bookmarkStart w:id="15" w:name="_GoBack"/>
      <w:bookmarkEnd w:id="15"/>
    </w:p>
    <w:p w:rsidR="00060FF3" w:rsidRDefault="00060FF3" w:rsidP="00060FF3">
      <w:pPr>
        <w:pStyle w:val="Heading2"/>
      </w:pPr>
      <w:bookmarkStart w:id="16" w:name="_Toc476912596"/>
      <w:bookmarkStart w:id="17" w:name="_Toc476929165"/>
      <w:bookmarkStart w:id="18" w:name="_Toc476929176"/>
      <w:r>
        <w:t>Ingreso</w:t>
      </w:r>
      <w:bookmarkEnd w:id="16"/>
      <w:bookmarkEnd w:id="17"/>
      <w:bookmarkEnd w:id="18"/>
    </w:p>
    <w:p w:rsidR="00060FF3" w:rsidRDefault="00060FF3" w:rsidP="00060FF3">
      <w:r>
        <w:t xml:space="preserve">Para ingresar al sistema solo debe abrir el siguiente link: </w:t>
      </w:r>
      <w:hyperlink r:id="rId7" w:history="1">
        <w:r w:rsidR="00681BD6" w:rsidRPr="00DE2187">
          <w:rPr>
            <w:rStyle w:val="Hyperlink"/>
          </w:rPr>
          <w:t>http://htsis.grupohitec.com:85/EstadosCuenta</w:t>
        </w:r>
      </w:hyperlink>
    </w:p>
    <w:p w:rsidR="00681BD6" w:rsidRDefault="00681BD6" w:rsidP="00060FF3"/>
    <w:p w:rsidR="00060FF3" w:rsidRDefault="00060FF3" w:rsidP="00060FF3"/>
    <w:p w:rsidR="00681BD6" w:rsidRDefault="00681BD6">
      <w:r>
        <w:br w:type="page"/>
      </w:r>
    </w:p>
    <w:p w:rsidR="00681BD6" w:rsidRDefault="00681BD6" w:rsidP="00681BD6">
      <w:pPr>
        <w:pStyle w:val="Heading1"/>
      </w:pPr>
      <w:bookmarkStart w:id="19" w:name="_Toc476929166"/>
      <w:bookmarkStart w:id="20" w:name="_Toc476929177"/>
      <w:r>
        <w:lastRenderedPageBreak/>
        <w:t>Funcionalidad</w:t>
      </w:r>
      <w:bookmarkEnd w:id="19"/>
      <w:bookmarkEnd w:id="20"/>
    </w:p>
    <w:p w:rsidR="00681BD6" w:rsidRPr="00F010AA" w:rsidRDefault="00681BD6" w:rsidP="00681BD6"/>
    <w:p w:rsidR="00681BD6" w:rsidRDefault="00681BD6" w:rsidP="00681BD6">
      <w:pPr>
        <w:pStyle w:val="Heading2"/>
      </w:pPr>
      <w:bookmarkStart w:id="21" w:name="_Toc476912598"/>
      <w:bookmarkStart w:id="22" w:name="_Toc476929167"/>
      <w:bookmarkStart w:id="23" w:name="_Toc476929178"/>
      <w:r>
        <w:t>Pantalla Inicial</w:t>
      </w:r>
      <w:bookmarkEnd w:id="21"/>
      <w:bookmarkEnd w:id="22"/>
      <w:bookmarkEnd w:id="23"/>
    </w:p>
    <w:p w:rsidR="00681BD6" w:rsidRDefault="00681BD6" w:rsidP="00681BD6">
      <w:r>
        <w:t>Una vez haya ingresado al sistema, se mostrara una pantalla que se compone de las siguientes secciones:</w:t>
      </w:r>
    </w:p>
    <w:p w:rsidR="00681BD6" w:rsidRDefault="00681BD6" w:rsidP="00681BD6">
      <w:pPr>
        <w:pStyle w:val="ListParagraph"/>
        <w:numPr>
          <w:ilvl w:val="0"/>
          <w:numId w:val="1"/>
        </w:numPr>
      </w:pPr>
      <w:r>
        <w:t>Sección superior: muestra el nombre de usuario y el menú.</w:t>
      </w:r>
    </w:p>
    <w:p w:rsidR="00681BD6" w:rsidRDefault="00681BD6" w:rsidP="00681BD6">
      <w:pPr>
        <w:pStyle w:val="ListParagraph"/>
        <w:numPr>
          <w:ilvl w:val="0"/>
          <w:numId w:val="1"/>
        </w:numPr>
      </w:pPr>
      <w:r>
        <w:t>Sección de empresas: muestra las empresas disponibles para trabajar.</w:t>
      </w:r>
    </w:p>
    <w:p w:rsidR="00521F64" w:rsidRDefault="00681BD6" w:rsidP="00681BD6"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3810000" cy="2956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Screen Shot 2017-03-10 at 4.00.14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65" cy="29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D6" w:rsidRDefault="00681BD6" w:rsidP="00681BD6"/>
    <w:p w:rsidR="00681BD6" w:rsidRDefault="00681BD6" w:rsidP="00681BD6">
      <w:pPr>
        <w:pStyle w:val="Heading2"/>
      </w:pPr>
      <w:bookmarkStart w:id="24" w:name="_Toc476929168"/>
      <w:bookmarkStart w:id="25" w:name="_Toc476929179"/>
      <w:r>
        <w:t>Seleccionar una empresa</w:t>
      </w:r>
      <w:bookmarkEnd w:id="24"/>
      <w:bookmarkEnd w:id="25"/>
    </w:p>
    <w:p w:rsidR="00681BD6" w:rsidRDefault="00681BD6" w:rsidP="00681BD6">
      <w:r>
        <w:t>Para comenzar a trabajar con el sistema es necesario elegir una empresa, esto se realiza pulsando sobre el icono correspondiente a la empresa deseada. Una vez hecho esto, aparecerá una pantalla con las siguientes secciones:</w:t>
      </w:r>
    </w:p>
    <w:p w:rsidR="00681BD6" w:rsidRDefault="00681BD6" w:rsidP="00681BD6">
      <w:pPr>
        <w:pStyle w:val="ListParagraph"/>
        <w:numPr>
          <w:ilvl w:val="0"/>
          <w:numId w:val="2"/>
        </w:numPr>
      </w:pPr>
      <w:r>
        <w:t>Sección superior: muestra el nombre de usuario y el menú.</w:t>
      </w:r>
    </w:p>
    <w:p w:rsidR="00681BD6" w:rsidRDefault="00681BD6" w:rsidP="00681BD6">
      <w:pPr>
        <w:pStyle w:val="ListParagraph"/>
        <w:numPr>
          <w:ilvl w:val="0"/>
          <w:numId w:val="2"/>
        </w:numPr>
      </w:pPr>
      <w:r>
        <w:t>Sección de carga de datos: permite seleccionar un archivo de Excel con información de los clientes a procesar.</w:t>
      </w:r>
    </w:p>
    <w:p w:rsidR="00681BD6" w:rsidRDefault="00681BD6" w:rsidP="00681BD6">
      <w:pPr>
        <w:pStyle w:val="ListParagraph"/>
        <w:numPr>
          <w:ilvl w:val="0"/>
          <w:numId w:val="2"/>
        </w:numPr>
      </w:pPr>
      <w:r>
        <w:t>Sección de filtros: permite filtrar la información por rango de fechas en que fue cargada.</w:t>
      </w:r>
    </w:p>
    <w:p w:rsidR="00681BD6" w:rsidRDefault="00681BD6" w:rsidP="00681BD6">
      <w:pPr>
        <w:pStyle w:val="ListParagraph"/>
        <w:numPr>
          <w:ilvl w:val="0"/>
          <w:numId w:val="2"/>
        </w:numPr>
      </w:pPr>
      <w:r>
        <w:t>Listado de clientes cargados: muestra los clientes que fueron cargados y el estatus de cada uno (procesado, no procesado)</w:t>
      </w:r>
      <w:r w:rsidR="0026145B">
        <w:t>, así como el usuario que lo cargo y el territorio al que pertenece el cliente en SAP</w:t>
      </w:r>
      <w:r>
        <w:t>.</w:t>
      </w:r>
    </w:p>
    <w:p w:rsidR="000877D7" w:rsidRDefault="000877D7" w:rsidP="000877D7">
      <w:r>
        <w:rPr>
          <w:noProof/>
          <w:lang w:eastAsia="es-MX"/>
        </w:rPr>
        <w:lastRenderedPageBreak/>
        <w:drawing>
          <wp:inline distT="0" distB="0" distL="0" distR="0">
            <wp:extent cx="4090736" cy="217295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esktop\Screen Shot 2017-03-10 at 4.15.22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217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7D7" w:rsidRDefault="000877D7" w:rsidP="000877D7">
      <w:pPr>
        <w:pStyle w:val="Heading2"/>
      </w:pPr>
      <w:bookmarkStart w:id="26" w:name="_Toc476929169"/>
      <w:bookmarkStart w:id="27" w:name="_Toc476929180"/>
      <w:r>
        <w:t>Cargar archivo con clientes</w:t>
      </w:r>
      <w:bookmarkEnd w:id="26"/>
      <w:bookmarkEnd w:id="27"/>
    </w:p>
    <w:p w:rsidR="000877D7" w:rsidRDefault="000877D7" w:rsidP="000877D7">
      <w:r>
        <w:t>El sistema acepta la carga de los clientes a través de un archivo de Excel con los códigos de cliente</w:t>
      </w:r>
      <w:r w:rsidR="00D06619">
        <w:t xml:space="preserve"> en la primera columna</w:t>
      </w:r>
      <w:r w:rsidR="000C73D2">
        <w:t xml:space="preserve"> (limitado a 200 filas)</w:t>
      </w:r>
      <w:r w:rsidR="00D06619">
        <w:t>, de la siguiente forma:</w:t>
      </w:r>
    </w:p>
    <w:p w:rsidR="00D06619" w:rsidRDefault="008E0CB0" w:rsidP="000877D7">
      <w:r>
        <w:rPr>
          <w:noProof/>
          <w:lang w:eastAsia="es-MX"/>
        </w:rPr>
        <w:drawing>
          <wp:inline distT="0" distB="0" distL="0" distR="0">
            <wp:extent cx="3098800" cy="2270244"/>
            <wp:effectExtent l="0" t="0" r="6350" b="0"/>
            <wp:docPr id="9" name="Picture 9" descr="\\psf\Home\Desktop\Screen Shot 2017-03-10 at 5.07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esktop\Screen Shot 2017-03-10 at 5.07.4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81" cy="22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619" w:rsidRDefault="00D06619" w:rsidP="000877D7">
      <w:r>
        <w:t>Para cargar este archivo al sistema siga los siguientes pasos:</w:t>
      </w:r>
    </w:p>
    <w:p w:rsidR="00D06619" w:rsidRDefault="00D06619" w:rsidP="00D06619">
      <w:pPr>
        <w:pStyle w:val="ListParagraph"/>
        <w:numPr>
          <w:ilvl w:val="0"/>
          <w:numId w:val="3"/>
        </w:numPr>
      </w:pPr>
      <w:r>
        <w:t>Pulse sobre “Selecciona un archivo…”, esto abrirá un cuadro de dialogo que le permitirá seleccionar un archivo de Excel.</w:t>
      </w:r>
      <w:r w:rsidRPr="00D06619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1FB2A75" wp14:editId="0B98A193">
            <wp:extent cx="4025900" cy="1090528"/>
            <wp:effectExtent l="0" t="0" r="0" b="0"/>
            <wp:docPr id="5" name="Picture 5" descr="\\psf\Home\Desktop\Screen Shot 2017-03-10 at 4.2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esktop\Screen Shot 2017-03-10 at 4.21.41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94" cy="109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619" w:rsidRDefault="00D06619" w:rsidP="00D06619">
      <w:pPr>
        <w:pStyle w:val="ListParagraph"/>
        <w:numPr>
          <w:ilvl w:val="0"/>
          <w:numId w:val="3"/>
        </w:numPr>
      </w:pPr>
      <w:r>
        <w:t>Una vez seleccionado se visualizara el nombre del archivo en el recuadro de selección:</w:t>
      </w:r>
      <w:r w:rsidRPr="00D06619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64E01165" wp14:editId="03083526">
            <wp:extent cx="2540000" cy="442329"/>
            <wp:effectExtent l="0" t="0" r="0" b="0"/>
            <wp:docPr id="6" name="Picture 6" descr="\\psf\Home\Desktop\Screen Shot 2017-03-10 at 4.2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esktop\Screen Shot 2017-03-10 at 4.24.07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18" cy="4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619" w:rsidRDefault="00D06619" w:rsidP="00D06619">
      <w:pPr>
        <w:pStyle w:val="ListParagraph"/>
        <w:numPr>
          <w:ilvl w:val="0"/>
          <w:numId w:val="3"/>
        </w:numPr>
      </w:pPr>
      <w:r>
        <w:t xml:space="preserve">Pulsar sobre el botón “Cargar Datos” para comenzar la carga y procesamiento de los clientes. El proceso tardara dependiendo el número de clientes, aproximadamente 20 segundos por cada </w:t>
      </w:r>
      <w:r>
        <w:lastRenderedPageBreak/>
        <w:t>cliente. Durante ese tiempo se mostrara una pantalla de espera:</w:t>
      </w:r>
      <w:r w:rsidR="00141E8B" w:rsidRPr="00141E8B">
        <w:rPr>
          <w:noProof/>
          <w:lang w:eastAsia="es-MX"/>
        </w:rPr>
        <w:t xml:space="preserve"> </w:t>
      </w:r>
      <w:r w:rsidR="00141E8B">
        <w:rPr>
          <w:noProof/>
          <w:lang w:eastAsia="es-MX"/>
        </w:rPr>
        <w:drawing>
          <wp:inline distT="0" distB="0" distL="0" distR="0" wp14:anchorId="6B7C349A" wp14:editId="16FAEF3C">
            <wp:extent cx="3244850" cy="1431755"/>
            <wp:effectExtent l="0" t="0" r="0" b="0"/>
            <wp:docPr id="7" name="Picture 7" descr="\\psf\Home\Desktop\Screen Shot 2017-03-10 at 4.26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esktop\Screen Shot 2017-03-10 at 4.26.15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35" cy="143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619" w:rsidRDefault="00141E8B" w:rsidP="00D06619">
      <w:pPr>
        <w:pStyle w:val="ListParagraph"/>
        <w:numPr>
          <w:ilvl w:val="0"/>
          <w:numId w:val="3"/>
        </w:numPr>
      </w:pPr>
      <w:r>
        <w:t>Cuando el sistema termine de procesar, la leyenda de “Cargando…” desaparecerá y se podrán visualizar los clientes que se han cargado en el listado.</w:t>
      </w:r>
    </w:p>
    <w:p w:rsidR="00D06619" w:rsidRDefault="00D06619" w:rsidP="00D06619"/>
    <w:p w:rsidR="00D06619" w:rsidRDefault="00737CC2" w:rsidP="00737CC2">
      <w:pPr>
        <w:pStyle w:val="Heading2"/>
      </w:pPr>
      <w:bookmarkStart w:id="28" w:name="_Toc476929170"/>
      <w:bookmarkStart w:id="29" w:name="_Toc476929181"/>
      <w:r>
        <w:t>Trabajar con clientes en estatus “No Procesado”</w:t>
      </w:r>
      <w:bookmarkEnd w:id="28"/>
      <w:bookmarkEnd w:id="29"/>
    </w:p>
    <w:p w:rsidR="00737CC2" w:rsidRDefault="00737CC2" w:rsidP="00D06619">
      <w:r>
        <w:t>Cuando un cliente queda en estatus “No procesado” significa que el mail no fue enviado por un error en la dirección de e-mail o algún problema en la generación del PDF. Estos clientes se pueden identificar fácilmente porque aparecerá un botón verde con el texto “Procesar”:</w:t>
      </w:r>
    </w:p>
    <w:p w:rsidR="00737CC2" w:rsidRDefault="008E0CB0" w:rsidP="00D06619">
      <w:r>
        <w:rPr>
          <w:noProof/>
          <w:lang w:eastAsia="es-MX"/>
        </w:rPr>
        <w:drawing>
          <wp:inline distT="0" distB="0" distL="0" distR="0">
            <wp:extent cx="5930900" cy="927100"/>
            <wp:effectExtent l="0" t="0" r="0" b="6350"/>
            <wp:docPr id="8" name="Picture 8" descr="\\psf\Home\Desktop\Screen Shot 2017-03-10 at 5.04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esktop\Screen Shot 2017-03-10 at 5.04.0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B0" w:rsidRDefault="008E0CB0" w:rsidP="00D06619"/>
    <w:p w:rsidR="008E0CB0" w:rsidRPr="000877D7" w:rsidRDefault="008E0CB0" w:rsidP="00D06619">
      <w:r>
        <w:t xml:space="preserve">Para estos clientes, se puede modificar la dirección de correo electrónico y pulsar en el botón “procesar” para intentar enviarlo nuevamente. </w:t>
      </w:r>
    </w:p>
    <w:sectPr w:rsidR="008E0CB0" w:rsidRPr="00087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968C0"/>
    <w:multiLevelType w:val="hybridMultilevel"/>
    <w:tmpl w:val="95D23C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13C4"/>
    <w:multiLevelType w:val="hybridMultilevel"/>
    <w:tmpl w:val="12E426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3612D"/>
    <w:multiLevelType w:val="hybridMultilevel"/>
    <w:tmpl w:val="7C5A12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81266"/>
    <w:multiLevelType w:val="hybridMultilevel"/>
    <w:tmpl w:val="F00207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F3"/>
    <w:rsid w:val="00060FF3"/>
    <w:rsid w:val="000877D7"/>
    <w:rsid w:val="000C73D2"/>
    <w:rsid w:val="00141E8B"/>
    <w:rsid w:val="001930E4"/>
    <w:rsid w:val="0024498E"/>
    <w:rsid w:val="0026145B"/>
    <w:rsid w:val="0030425C"/>
    <w:rsid w:val="00311659"/>
    <w:rsid w:val="0042705D"/>
    <w:rsid w:val="00521F64"/>
    <w:rsid w:val="00681BD6"/>
    <w:rsid w:val="00737CC2"/>
    <w:rsid w:val="00856B81"/>
    <w:rsid w:val="008875A5"/>
    <w:rsid w:val="008B7A30"/>
    <w:rsid w:val="008E0CB0"/>
    <w:rsid w:val="009152B8"/>
    <w:rsid w:val="009C3B5D"/>
    <w:rsid w:val="00C80EA2"/>
    <w:rsid w:val="00CD31B1"/>
    <w:rsid w:val="00D06619"/>
    <w:rsid w:val="00D968EA"/>
    <w:rsid w:val="00DE094A"/>
    <w:rsid w:val="00EE60DB"/>
    <w:rsid w:val="00F74E48"/>
    <w:rsid w:val="00FE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4A7CD0-4E15-41F9-96D8-B88C3204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FF3"/>
  </w:style>
  <w:style w:type="paragraph" w:styleId="Heading1">
    <w:name w:val="heading 1"/>
    <w:basedOn w:val="Normal"/>
    <w:next w:val="Normal"/>
    <w:link w:val="Heading1Char"/>
    <w:uiPriority w:val="9"/>
    <w:qFormat/>
    <w:rsid w:val="00060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FF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0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F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B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E60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60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60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htsis.grupohitec.com:85/EstadosCuenta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B055-8384-4BD7-9BA0-68D42CBD3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Nolasco</dc:creator>
  <cp:keywords/>
  <dc:description/>
  <cp:lastModifiedBy>Oscar Nolasco</cp:lastModifiedBy>
  <cp:revision>3</cp:revision>
  <dcterms:created xsi:type="dcterms:W3CDTF">2017-03-16T18:03:00Z</dcterms:created>
  <dcterms:modified xsi:type="dcterms:W3CDTF">2017-03-16T18:26:00Z</dcterms:modified>
</cp:coreProperties>
</file>