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471EB" w14:textId="5027B0A7" w:rsidR="007857A2" w:rsidRPr="000A1AD6" w:rsidRDefault="007857A2" w:rsidP="0081404F">
      <w:pPr>
        <w:jc w:val="both"/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The code solve</w:t>
      </w:r>
      <w:r w:rsidR="0072579C" w:rsidRPr="000A1AD6">
        <w:rPr>
          <w:rFonts w:ascii="Cambria" w:hAnsi="Cambria"/>
          <w:sz w:val="20"/>
          <w:szCs w:val="20"/>
          <w:lang w:val="en-US"/>
        </w:rPr>
        <w:t>s</w:t>
      </w:r>
      <w:r w:rsidRPr="000A1AD6">
        <w:rPr>
          <w:rFonts w:ascii="Cambria" w:hAnsi="Cambria"/>
          <w:sz w:val="20"/>
          <w:szCs w:val="20"/>
          <w:lang w:val="en-US"/>
        </w:rPr>
        <w:t xml:space="preserve"> the steady state in Julia</w:t>
      </w:r>
      <w:r w:rsidR="00D70576">
        <w:rPr>
          <w:rFonts w:ascii="Cambria" w:hAnsi="Cambria"/>
          <w:sz w:val="20"/>
          <w:szCs w:val="20"/>
          <w:lang w:val="en-US"/>
        </w:rPr>
        <w:t xml:space="preserve"> using the Reiter’s method</w:t>
      </w:r>
      <w:r w:rsidRPr="000A1AD6">
        <w:rPr>
          <w:rFonts w:ascii="Cambria" w:hAnsi="Cambria"/>
          <w:sz w:val="20"/>
          <w:szCs w:val="20"/>
          <w:lang w:val="en-US"/>
        </w:rPr>
        <w:t xml:space="preserve">. </w:t>
      </w:r>
      <w:r w:rsidR="0072579C" w:rsidRPr="000A1AD6">
        <w:rPr>
          <w:rFonts w:ascii="Cambria" w:hAnsi="Cambria"/>
          <w:sz w:val="20"/>
          <w:szCs w:val="20"/>
          <w:lang w:val="en-US"/>
        </w:rPr>
        <w:t>T</w:t>
      </w:r>
      <w:r w:rsidRPr="000A1AD6">
        <w:rPr>
          <w:rFonts w:ascii="Cambria" w:hAnsi="Cambria"/>
          <w:sz w:val="20"/>
          <w:szCs w:val="20"/>
          <w:lang w:val="en-US"/>
        </w:rPr>
        <w:t>hen</w:t>
      </w:r>
      <w:r w:rsidR="0081404F" w:rsidRPr="000A1AD6">
        <w:rPr>
          <w:rFonts w:ascii="Cambria" w:hAnsi="Cambria"/>
          <w:sz w:val="20"/>
          <w:szCs w:val="20"/>
          <w:lang w:val="en-US"/>
        </w:rPr>
        <w:t>,</w:t>
      </w:r>
      <w:r w:rsidRPr="000A1AD6">
        <w:rPr>
          <w:rFonts w:ascii="Cambria" w:hAnsi="Cambria"/>
          <w:sz w:val="20"/>
          <w:szCs w:val="20"/>
          <w:lang w:val="en-US"/>
        </w:rPr>
        <w:t xml:space="preserve"> it uses the DYNARE solver for the dynamics (perturbation around the steady state). DYNARE is also used to double</w:t>
      </w:r>
      <w:r w:rsidR="009744A7" w:rsidRPr="000A1AD6">
        <w:rPr>
          <w:rFonts w:ascii="Cambria" w:hAnsi="Cambria"/>
          <w:sz w:val="20"/>
          <w:szCs w:val="20"/>
          <w:lang w:val="en-US"/>
        </w:rPr>
        <w:t>-</w:t>
      </w:r>
      <w:r w:rsidRPr="000A1AD6">
        <w:rPr>
          <w:rFonts w:ascii="Cambria" w:hAnsi="Cambria"/>
          <w:sz w:val="20"/>
          <w:szCs w:val="20"/>
          <w:lang w:val="en-US"/>
        </w:rPr>
        <w:t>check the steady</w:t>
      </w:r>
      <w:r w:rsidR="009744A7" w:rsidRPr="000A1AD6">
        <w:rPr>
          <w:rFonts w:ascii="Cambria" w:hAnsi="Cambria"/>
          <w:sz w:val="20"/>
          <w:szCs w:val="20"/>
          <w:lang w:val="en-US"/>
        </w:rPr>
        <w:t xml:space="preserve"> </w:t>
      </w:r>
      <w:r w:rsidRPr="000A1AD6">
        <w:rPr>
          <w:rFonts w:ascii="Cambria" w:hAnsi="Cambria"/>
          <w:sz w:val="20"/>
          <w:szCs w:val="20"/>
          <w:lang w:val="en-US"/>
        </w:rPr>
        <w:t xml:space="preserve">state. DYNARE needs </w:t>
      </w:r>
      <w:r w:rsidR="009B27AD" w:rsidRPr="000A1AD6">
        <w:rPr>
          <w:rFonts w:ascii="Cambria" w:hAnsi="Cambria"/>
          <w:sz w:val="20"/>
          <w:szCs w:val="20"/>
          <w:lang w:val="en-US"/>
        </w:rPr>
        <w:t>MATLAB</w:t>
      </w:r>
      <w:r w:rsidRPr="000A1AD6">
        <w:rPr>
          <w:rFonts w:ascii="Cambria" w:hAnsi="Cambria"/>
          <w:sz w:val="20"/>
          <w:szCs w:val="20"/>
          <w:lang w:val="en-US"/>
        </w:rPr>
        <w:t xml:space="preserve"> to run.</w:t>
      </w:r>
    </w:p>
    <w:p w14:paraId="71EDB3EB" w14:textId="471C24DF" w:rsidR="007857A2" w:rsidRPr="000A1AD6" w:rsidRDefault="007857A2" w:rsidP="0081404F">
      <w:pPr>
        <w:jc w:val="both"/>
        <w:rPr>
          <w:rFonts w:ascii="Cambria" w:hAnsi="Cambria"/>
          <w:sz w:val="20"/>
          <w:szCs w:val="20"/>
          <w:lang w:val="en-US"/>
        </w:rPr>
      </w:pPr>
    </w:p>
    <w:p w14:paraId="1DBF6B6F" w14:textId="24A8EEDC" w:rsidR="007857A2" w:rsidRPr="000A1AD6" w:rsidRDefault="0072579C" w:rsidP="0081404F">
      <w:pPr>
        <w:jc w:val="both"/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 xml:space="preserve">The steady state of the model uses the Endogenous Grid Method (EGM), </w:t>
      </w:r>
      <w:r w:rsidR="004D04D9" w:rsidRPr="000A1AD6">
        <w:rPr>
          <w:rFonts w:ascii="Cambria" w:hAnsi="Cambria"/>
          <w:sz w:val="20"/>
          <w:szCs w:val="20"/>
          <w:lang w:val="en-US"/>
        </w:rPr>
        <w:t>using the code of Alidstair McKay (All errors are ours)</w:t>
      </w:r>
      <w:r w:rsidR="00710DE5">
        <w:rPr>
          <w:rFonts w:ascii="Cambria" w:hAnsi="Cambria"/>
          <w:sz w:val="20"/>
          <w:szCs w:val="20"/>
          <w:lang w:val="en-US"/>
        </w:rPr>
        <w:t>.</w:t>
      </w:r>
    </w:p>
    <w:p w14:paraId="72D634A2" w14:textId="77777777" w:rsidR="0072579C" w:rsidRPr="000A1AD6" w:rsidRDefault="0072579C">
      <w:pPr>
        <w:rPr>
          <w:rFonts w:ascii="Cambria" w:hAnsi="Cambria"/>
          <w:sz w:val="20"/>
          <w:szCs w:val="20"/>
          <w:lang w:val="en-US"/>
        </w:rPr>
      </w:pPr>
    </w:p>
    <w:p w14:paraId="59FEA1D7" w14:textId="77777777" w:rsidR="007857A2" w:rsidRPr="000A1AD6" w:rsidRDefault="007857A2">
      <w:pPr>
        <w:rPr>
          <w:rFonts w:ascii="Cambria" w:hAnsi="Cambria"/>
          <w:sz w:val="20"/>
          <w:szCs w:val="20"/>
          <w:lang w:val="en-US"/>
        </w:rPr>
      </w:pPr>
    </w:p>
    <w:p w14:paraId="5D59AE52" w14:textId="3F93807A" w:rsidR="00EC423D" w:rsidRPr="000A1AD6" w:rsidRDefault="00FE4396">
      <w:pPr>
        <w:rPr>
          <w:rFonts w:ascii="Cambria" w:hAnsi="Cambria"/>
          <w:b/>
          <w:sz w:val="20"/>
          <w:szCs w:val="20"/>
          <w:u w:val="single"/>
          <w:lang w:val="en-US"/>
        </w:rPr>
      </w:pPr>
      <w:r w:rsidRPr="000A1AD6">
        <w:rPr>
          <w:rFonts w:ascii="Cambria" w:hAnsi="Cambria"/>
          <w:b/>
          <w:sz w:val="20"/>
          <w:szCs w:val="20"/>
          <w:u w:val="single"/>
          <w:lang w:val="en-US"/>
        </w:rPr>
        <w:t xml:space="preserve">I - </w:t>
      </w:r>
      <w:r w:rsidR="00C82CDA" w:rsidRPr="000A1AD6">
        <w:rPr>
          <w:rFonts w:ascii="Cambria" w:hAnsi="Cambria"/>
          <w:b/>
          <w:sz w:val="20"/>
          <w:szCs w:val="20"/>
          <w:u w:val="single"/>
          <w:lang w:val="en-US"/>
        </w:rPr>
        <w:t>Julia code to solve for the steady state :</w:t>
      </w:r>
    </w:p>
    <w:p w14:paraId="54817221" w14:textId="527F8C88" w:rsidR="00C82CDA" w:rsidRPr="000A1AD6" w:rsidRDefault="00CA03A5" w:rsidP="00CA03A5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 xml:space="preserve">Main file </w:t>
      </w:r>
      <w:r w:rsidR="0030759E" w:rsidRPr="000A1AD6">
        <w:rPr>
          <w:rFonts w:ascii="Cambria" w:hAnsi="Cambria"/>
          <w:sz w:val="20"/>
          <w:szCs w:val="20"/>
          <w:lang w:val="en-US"/>
        </w:rPr>
        <w:t>« </w:t>
      </w:r>
      <w:r w:rsidR="00D70576">
        <w:rPr>
          <w:rFonts w:ascii="Cambria" w:hAnsi="Cambria"/>
          <w:color w:val="1F497D" w:themeColor="text2"/>
          <w:sz w:val="20"/>
          <w:szCs w:val="20"/>
          <w:lang w:val="en-US"/>
        </w:rPr>
        <w:t>Main_Reiter</w:t>
      </w:r>
      <w:r w:rsidR="00C82CDA" w:rsidRPr="000A1AD6">
        <w:rPr>
          <w:rFonts w:ascii="Cambria" w:hAnsi="Cambria"/>
          <w:color w:val="1F497D" w:themeColor="text2"/>
          <w:sz w:val="20"/>
          <w:szCs w:val="20"/>
          <w:lang w:val="en-US"/>
        </w:rPr>
        <w:t>.</w:t>
      </w:r>
      <w:r w:rsidR="00E34425" w:rsidRPr="000A1AD6">
        <w:rPr>
          <w:rFonts w:ascii="Cambria" w:hAnsi="Cambria"/>
          <w:color w:val="1F497D" w:themeColor="text2"/>
          <w:sz w:val="20"/>
          <w:szCs w:val="20"/>
          <w:lang w:val="en-US"/>
        </w:rPr>
        <w:t>jl</w:t>
      </w:r>
      <w:r w:rsidR="0030759E" w:rsidRPr="000A1AD6">
        <w:rPr>
          <w:rFonts w:ascii="Cambria" w:hAnsi="Cambria"/>
          <w:color w:val="1F497D" w:themeColor="text2"/>
          <w:sz w:val="20"/>
          <w:szCs w:val="20"/>
          <w:lang w:val="en-US"/>
        </w:rPr>
        <w:t> </w:t>
      </w:r>
      <w:r w:rsidR="0030759E" w:rsidRPr="000A1AD6">
        <w:rPr>
          <w:rFonts w:ascii="Cambria" w:hAnsi="Cambria"/>
          <w:sz w:val="20"/>
          <w:szCs w:val="20"/>
          <w:lang w:val="en-US"/>
        </w:rPr>
        <w:t>»</w:t>
      </w:r>
      <w:r w:rsidRPr="000A1AD6">
        <w:rPr>
          <w:rFonts w:ascii="Cambria" w:hAnsi="Cambria"/>
          <w:sz w:val="20"/>
          <w:szCs w:val="20"/>
          <w:lang w:val="en-US"/>
        </w:rPr>
        <w:t xml:space="preserve"> </w:t>
      </w:r>
      <w:r w:rsidR="0030759E" w:rsidRPr="000A1AD6">
        <w:rPr>
          <w:rFonts w:ascii="Cambria" w:hAnsi="Cambria"/>
          <w:sz w:val="20"/>
          <w:szCs w:val="20"/>
          <w:lang w:val="en-US"/>
        </w:rPr>
        <w:t>It uses</w:t>
      </w:r>
      <w:r w:rsidRPr="000A1AD6">
        <w:rPr>
          <w:rFonts w:ascii="Cambria" w:hAnsi="Cambria"/>
          <w:sz w:val="20"/>
          <w:szCs w:val="20"/>
          <w:lang w:val="en-US"/>
        </w:rPr>
        <w:t xml:space="preserve"> </w:t>
      </w:r>
      <w:r w:rsidR="00FE4396" w:rsidRPr="000A1AD6">
        <w:rPr>
          <w:rFonts w:ascii="Cambria" w:hAnsi="Cambria"/>
          <w:sz w:val="20"/>
          <w:szCs w:val="20"/>
          <w:lang w:val="en-US"/>
        </w:rPr>
        <w:t>the following files:</w:t>
      </w:r>
      <w:r w:rsidRPr="000A1AD6">
        <w:rPr>
          <w:rFonts w:ascii="Cambria" w:hAnsi="Cambria"/>
          <w:sz w:val="20"/>
          <w:szCs w:val="20"/>
          <w:lang w:val="en-US"/>
        </w:rPr>
        <w:t xml:space="preserve">     </w:t>
      </w:r>
    </w:p>
    <w:p w14:paraId="0EA00B89" w14:textId="7FE02391" w:rsidR="00CA03A5" w:rsidRPr="00D70576" w:rsidRDefault="00CA03A5" w:rsidP="00CA03A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pt-BR"/>
        </w:rPr>
      </w:pPr>
      <w:r w:rsidRPr="00D70576">
        <w:rPr>
          <w:rFonts w:ascii="Cambria" w:hAnsi="Cambria"/>
          <w:sz w:val="20"/>
          <w:szCs w:val="20"/>
          <w:lang w:val="pt-BR"/>
        </w:rPr>
        <w:t>« </w:t>
      </w:r>
      <w:r w:rsidR="00D70576" w:rsidRPr="00D70576">
        <w:rPr>
          <w:rFonts w:ascii="Cambria" w:hAnsi="Cambria"/>
          <w:color w:val="1F497D" w:themeColor="text2"/>
          <w:sz w:val="20"/>
          <w:szCs w:val="20"/>
          <w:lang w:val="pt-BR"/>
        </w:rPr>
        <w:t>Aiyagari_solve</w:t>
      </w:r>
      <w:r w:rsidRPr="00D70576">
        <w:rPr>
          <w:rFonts w:ascii="Cambria" w:hAnsi="Cambria"/>
          <w:color w:val="1F497D" w:themeColor="text2"/>
          <w:sz w:val="20"/>
          <w:szCs w:val="20"/>
          <w:lang w:val="pt-BR"/>
        </w:rPr>
        <w:t>.jl </w:t>
      </w:r>
      <w:r w:rsidRPr="00D70576">
        <w:rPr>
          <w:rFonts w:ascii="Cambria" w:hAnsi="Cambria"/>
          <w:sz w:val="20"/>
          <w:szCs w:val="20"/>
          <w:lang w:val="pt-BR"/>
        </w:rPr>
        <w:t xml:space="preserve">» solve </w:t>
      </w:r>
      <w:r w:rsidR="00710DE5">
        <w:rPr>
          <w:rFonts w:ascii="Cambria" w:hAnsi="Cambria"/>
          <w:sz w:val="20"/>
          <w:szCs w:val="20"/>
          <w:lang w:val="pt-BR"/>
        </w:rPr>
        <w:t>A</w:t>
      </w:r>
      <w:r w:rsidRPr="00D70576">
        <w:rPr>
          <w:rFonts w:ascii="Cambria" w:hAnsi="Cambria"/>
          <w:sz w:val="20"/>
          <w:szCs w:val="20"/>
          <w:lang w:val="pt-BR"/>
        </w:rPr>
        <w:t>iyagari model</w:t>
      </w:r>
      <w:r w:rsidR="00710DE5">
        <w:rPr>
          <w:rFonts w:ascii="Cambria" w:hAnsi="Cambria"/>
          <w:sz w:val="20"/>
          <w:szCs w:val="20"/>
          <w:lang w:val="pt-BR"/>
        </w:rPr>
        <w:t>.</w:t>
      </w:r>
    </w:p>
    <w:p w14:paraId="2CE7360D" w14:textId="54C173FA" w:rsidR="00CA03A5" w:rsidRPr="000A1AD6" w:rsidRDefault="00CA03A5" w:rsidP="00CA03A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« </w:t>
      </w:r>
      <w:r w:rsidR="00D70576">
        <w:rPr>
          <w:rFonts w:ascii="Cambria" w:hAnsi="Cambria"/>
          <w:color w:val="1F497D" w:themeColor="text2"/>
          <w:sz w:val="20"/>
          <w:szCs w:val="20"/>
          <w:lang w:val="en-US"/>
        </w:rPr>
        <w:t>P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arameters.jl </w:t>
      </w:r>
      <w:r w:rsidRPr="000A1AD6">
        <w:rPr>
          <w:rFonts w:ascii="Cambria" w:hAnsi="Cambria"/>
          <w:sz w:val="20"/>
          <w:szCs w:val="20"/>
          <w:lang w:val="en-US"/>
        </w:rPr>
        <w:t xml:space="preserve">» parameters of the </w:t>
      </w:r>
      <w:r w:rsidR="00FE4396" w:rsidRPr="000A1AD6">
        <w:rPr>
          <w:rFonts w:ascii="Cambria" w:hAnsi="Cambria"/>
          <w:sz w:val="20"/>
          <w:szCs w:val="20"/>
          <w:lang w:val="en-US"/>
        </w:rPr>
        <w:t>A</w:t>
      </w:r>
      <w:r w:rsidRPr="000A1AD6">
        <w:rPr>
          <w:rFonts w:ascii="Cambria" w:hAnsi="Cambria"/>
          <w:sz w:val="20"/>
          <w:szCs w:val="20"/>
          <w:lang w:val="en-US"/>
        </w:rPr>
        <w:t>iyagari model</w:t>
      </w:r>
      <w:r w:rsidR="00710DE5">
        <w:rPr>
          <w:rFonts w:ascii="Cambria" w:hAnsi="Cambria"/>
          <w:sz w:val="20"/>
          <w:szCs w:val="20"/>
          <w:lang w:val="en-US"/>
        </w:rPr>
        <w:t>.</w:t>
      </w:r>
    </w:p>
    <w:p w14:paraId="3D115BCD" w14:textId="1C8B12DE" w:rsidR="00CA03A5" w:rsidRPr="000A1AD6" w:rsidRDefault="00CA03A5" w:rsidP="00CA03A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« </w:t>
      </w:r>
      <w:r w:rsidR="00D70576">
        <w:rPr>
          <w:rFonts w:ascii="Cambria" w:hAnsi="Cambria"/>
          <w:color w:val="1F497D" w:themeColor="text2"/>
          <w:sz w:val="20"/>
          <w:szCs w:val="20"/>
          <w:lang w:val="en-US"/>
        </w:rPr>
        <w:t>Projection_Reiter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.jl </w:t>
      </w:r>
      <w:r w:rsidRPr="000A1AD6">
        <w:rPr>
          <w:rFonts w:ascii="Cambria" w:hAnsi="Cambria"/>
          <w:sz w:val="20"/>
          <w:szCs w:val="20"/>
          <w:lang w:val="en-US"/>
        </w:rPr>
        <w:t xml:space="preserve">» </w:t>
      </w:r>
      <w:r w:rsidR="00D70576">
        <w:rPr>
          <w:rFonts w:ascii="Cambria" w:hAnsi="Cambria"/>
          <w:sz w:val="20"/>
          <w:szCs w:val="20"/>
          <w:lang w:val="en-US"/>
        </w:rPr>
        <w:t>solve the model through Reiter’s method</w:t>
      </w:r>
      <w:r w:rsidR="00710DE5">
        <w:rPr>
          <w:rFonts w:ascii="Cambria" w:hAnsi="Cambria"/>
          <w:sz w:val="20"/>
          <w:szCs w:val="20"/>
          <w:lang w:val="en-US"/>
        </w:rPr>
        <w:t>.</w:t>
      </w:r>
    </w:p>
    <w:p w14:paraId="196E0B7A" w14:textId="1E5F8858" w:rsidR="00CA03A5" w:rsidRPr="000A1AD6" w:rsidRDefault="00CA03A5" w:rsidP="00CA03A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Save relevant variables in « 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todynar</w:t>
      </w:r>
      <w:r w:rsidR="00D70576">
        <w:rPr>
          <w:rFonts w:ascii="Cambria" w:hAnsi="Cambria"/>
          <w:color w:val="1F497D" w:themeColor="text2"/>
          <w:sz w:val="20"/>
          <w:szCs w:val="20"/>
          <w:lang w:val="en-US"/>
        </w:rPr>
        <w:t>e_Reiter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.mat </w:t>
      </w:r>
      <w:r w:rsidRPr="000A1AD6">
        <w:rPr>
          <w:rFonts w:ascii="Cambria" w:hAnsi="Cambria"/>
          <w:sz w:val="20"/>
          <w:szCs w:val="20"/>
          <w:lang w:val="en-US"/>
        </w:rPr>
        <w:t>»</w:t>
      </w:r>
      <w:r w:rsidR="00710DE5">
        <w:rPr>
          <w:rFonts w:ascii="Cambria" w:hAnsi="Cambria"/>
          <w:sz w:val="20"/>
          <w:szCs w:val="20"/>
          <w:lang w:val="en-US"/>
        </w:rPr>
        <w:t>.</w:t>
      </w:r>
    </w:p>
    <w:p w14:paraId="2DBB1878" w14:textId="77777777" w:rsidR="00CA03A5" w:rsidRPr="000A1AD6" w:rsidRDefault="00CA03A5" w:rsidP="00CA03A5">
      <w:pPr>
        <w:pStyle w:val="ListParagraph"/>
        <w:rPr>
          <w:rFonts w:ascii="Cambria" w:hAnsi="Cambria"/>
          <w:sz w:val="20"/>
          <w:szCs w:val="20"/>
          <w:lang w:val="en-US"/>
        </w:rPr>
      </w:pPr>
    </w:p>
    <w:p w14:paraId="13305A61" w14:textId="4107F109" w:rsidR="00873466" w:rsidRPr="000A1AD6" w:rsidRDefault="00961886" w:rsidP="00A63298">
      <w:pPr>
        <w:rPr>
          <w:rFonts w:ascii="Cambria" w:hAnsi="Cambria"/>
          <w:b/>
          <w:sz w:val="20"/>
          <w:szCs w:val="20"/>
          <w:u w:val="single"/>
        </w:rPr>
      </w:pPr>
      <w:r w:rsidRPr="000A1AD6">
        <w:rPr>
          <w:rFonts w:ascii="Cambria" w:hAnsi="Cambria"/>
          <w:b/>
          <w:sz w:val="20"/>
          <w:szCs w:val="20"/>
          <w:u w:val="single"/>
        </w:rPr>
        <w:t xml:space="preserve">II - </w:t>
      </w:r>
      <w:r w:rsidR="00CD4E2B" w:rsidRPr="000A1AD6">
        <w:rPr>
          <w:rFonts w:ascii="Cambria" w:hAnsi="Cambria"/>
          <w:b/>
          <w:sz w:val="20"/>
          <w:szCs w:val="20"/>
          <w:u w:val="single"/>
        </w:rPr>
        <w:t>DYNARE</w:t>
      </w:r>
      <w:r w:rsidR="00CA03A5" w:rsidRPr="000A1AD6">
        <w:rPr>
          <w:rFonts w:ascii="Cambria" w:hAnsi="Cambria"/>
          <w:b/>
          <w:sz w:val="20"/>
          <w:szCs w:val="20"/>
          <w:u w:val="single"/>
        </w:rPr>
        <w:t xml:space="preserve"> simulations : </w:t>
      </w:r>
    </w:p>
    <w:p w14:paraId="10B3E78B" w14:textId="51FE6C90" w:rsidR="00873466" w:rsidRPr="00873466" w:rsidRDefault="00873466" w:rsidP="00A63298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sz w:val="20"/>
          <w:szCs w:val="20"/>
          <w:lang w:val="en-US"/>
        </w:rPr>
      </w:pPr>
      <w:r>
        <w:rPr>
          <w:rFonts w:ascii="Cambria" w:hAnsi="Cambria"/>
          <w:color w:val="000000" w:themeColor="text1"/>
          <w:sz w:val="20"/>
          <w:szCs w:val="20"/>
          <w:lang w:val="en-US"/>
        </w:rPr>
        <w:t xml:space="preserve">Be sure the following file is in the same folder: </w:t>
      </w: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>« 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tofigtruncation.mat </w:t>
      </w: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>»</w:t>
      </w:r>
      <w:r>
        <w:rPr>
          <w:rFonts w:ascii="Cambria" w:hAnsi="Cambria" w:cs="Courier"/>
          <w:color w:val="000000" w:themeColor="text1"/>
          <w:sz w:val="20"/>
          <w:szCs w:val="20"/>
          <w:lang w:val="en-US"/>
        </w:rPr>
        <w:t>. It is used to provide the dynamics for the tax</w:t>
      </w:r>
      <w:r w:rsidR="00710DE5">
        <w:rPr>
          <w:rFonts w:ascii="Cambria" w:hAnsi="Cambria" w:cs="Courier"/>
          <w:color w:val="000000" w:themeColor="text1"/>
          <w:sz w:val="20"/>
          <w:szCs w:val="20"/>
          <w:lang w:val="en-US"/>
        </w:rPr>
        <w:t>.</w:t>
      </w:r>
    </w:p>
    <w:p w14:paraId="485BE82B" w14:textId="08E69377" w:rsidR="00873466" w:rsidRPr="00873466" w:rsidRDefault="00CA03A5" w:rsidP="00A63298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« </w:t>
      </w:r>
      <w:r w:rsidR="00D70576">
        <w:rPr>
          <w:rFonts w:ascii="Cambria" w:hAnsi="Cambria"/>
          <w:sz w:val="20"/>
          <w:szCs w:val="20"/>
          <w:lang w:val="en-US"/>
        </w:rPr>
        <w:t>Dynare_Reiter</w:t>
      </w:r>
      <w:r w:rsidRPr="000A1AD6">
        <w:rPr>
          <w:rFonts w:ascii="Cambria" w:hAnsi="Cambria"/>
          <w:sz w:val="20"/>
          <w:szCs w:val="20"/>
          <w:lang w:val="en-US"/>
        </w:rPr>
        <w:t xml:space="preserve">.m », write the </w:t>
      </w:r>
      <w:r w:rsidR="00CD4E2B" w:rsidRPr="000A1AD6">
        <w:rPr>
          <w:rFonts w:ascii="Cambria" w:hAnsi="Cambria"/>
          <w:sz w:val="20"/>
          <w:szCs w:val="20"/>
          <w:lang w:val="en-US"/>
        </w:rPr>
        <w:t>DYNARE</w:t>
      </w:r>
      <w:r w:rsidRPr="000A1AD6">
        <w:rPr>
          <w:rFonts w:ascii="Cambria" w:hAnsi="Cambria"/>
          <w:sz w:val="20"/>
          <w:szCs w:val="20"/>
          <w:lang w:val="en-US"/>
        </w:rPr>
        <w:t xml:space="preserve"> file</w:t>
      </w:r>
      <w:r w:rsidR="00A63298" w:rsidRPr="000A1AD6">
        <w:rPr>
          <w:rFonts w:ascii="Cambria" w:hAnsi="Cambria"/>
          <w:sz w:val="20"/>
          <w:szCs w:val="20"/>
          <w:lang w:val="en-US"/>
        </w:rPr>
        <w:t xml:space="preserve"> for full set of instruments</w:t>
      </w:r>
      <w:r w:rsidRPr="000A1AD6">
        <w:rPr>
          <w:rFonts w:ascii="Cambria" w:hAnsi="Cambria"/>
          <w:sz w:val="20"/>
          <w:szCs w:val="20"/>
          <w:lang w:val="en-US"/>
        </w:rPr>
        <w:t xml:space="preserve"> and launch it</w:t>
      </w:r>
      <w:r w:rsidR="00A63298" w:rsidRPr="000A1AD6">
        <w:rPr>
          <w:rFonts w:ascii="Cambria" w:hAnsi="Cambria"/>
          <w:sz w:val="20"/>
          <w:szCs w:val="20"/>
          <w:lang w:val="en-US"/>
        </w:rPr>
        <w:t xml:space="preserve">. </w:t>
      </w:r>
    </w:p>
    <w:p w14:paraId="51332950" w14:textId="68B6D024" w:rsidR="00A63298" w:rsidRPr="000A1AD6" w:rsidRDefault="0081452E" w:rsidP="00873466">
      <w:pPr>
        <w:pStyle w:val="ListParagraph"/>
        <w:ind w:left="1776"/>
        <w:rPr>
          <w:rFonts w:ascii="Cambria" w:hAnsi="Cambria"/>
          <w:color w:val="000000" w:themeColor="text1"/>
          <w:sz w:val="20"/>
          <w:szCs w:val="20"/>
          <w:lang w:val="en-US"/>
        </w:rPr>
      </w:pPr>
      <w:r w:rsidRPr="000A1AD6">
        <w:rPr>
          <w:rFonts w:ascii="Cambria" w:hAnsi="Cambria"/>
          <w:color w:val="000000" w:themeColor="text1"/>
          <w:sz w:val="20"/>
          <w:szCs w:val="20"/>
          <w:lang w:val="en-US"/>
        </w:rPr>
        <w:t>S</w:t>
      </w:r>
      <w:r w:rsidR="00A63298" w:rsidRPr="000A1AD6">
        <w:rPr>
          <w:rFonts w:ascii="Cambria" w:hAnsi="Cambria"/>
          <w:color w:val="000000" w:themeColor="text1"/>
          <w:sz w:val="20"/>
          <w:szCs w:val="20"/>
          <w:lang w:val="en-US"/>
        </w:rPr>
        <w:t>ave results in</w:t>
      </w:r>
    </w:p>
    <w:p w14:paraId="32C4BC94" w14:textId="5DD1C70E" w:rsidR="00A63298" w:rsidRPr="00873466" w:rsidRDefault="00A63298" w:rsidP="00A6329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  <w:lang w:val="en-US"/>
        </w:rPr>
      </w:pPr>
      <w:r w:rsidRPr="00873466">
        <w:rPr>
          <w:rFonts w:ascii="Cambria" w:hAnsi="Cambria" w:cs="Courier"/>
          <w:color w:val="000000" w:themeColor="text1"/>
          <w:sz w:val="20"/>
          <w:szCs w:val="20"/>
          <w:lang w:val="en-US"/>
        </w:rPr>
        <w:t>« </w:t>
      </w:r>
      <w:r w:rsidRPr="00873466">
        <w:rPr>
          <w:rFonts w:ascii="Cambria" w:hAnsi="Cambria" w:cs="Courier"/>
          <w:color w:val="1F497D" w:themeColor="text2"/>
          <w:sz w:val="20"/>
          <w:szCs w:val="20"/>
          <w:lang w:val="en-US"/>
        </w:rPr>
        <w:t>tofig</w:t>
      </w:r>
      <w:r w:rsidR="00D70576" w:rsidRPr="00873466">
        <w:rPr>
          <w:rFonts w:ascii="Cambria" w:hAnsi="Cambria" w:cs="Courier"/>
          <w:color w:val="1F497D" w:themeColor="text2"/>
          <w:sz w:val="20"/>
          <w:szCs w:val="20"/>
          <w:lang w:val="en-US"/>
        </w:rPr>
        <w:t>reiter</w:t>
      </w:r>
      <w:r w:rsidRPr="00873466">
        <w:rPr>
          <w:rFonts w:ascii="Cambria" w:hAnsi="Cambria" w:cs="Courier"/>
          <w:color w:val="1F497D" w:themeColor="text2"/>
          <w:sz w:val="20"/>
          <w:szCs w:val="20"/>
          <w:lang w:val="en-US"/>
        </w:rPr>
        <w:t>.mat </w:t>
      </w:r>
      <w:r w:rsidRPr="00873466">
        <w:rPr>
          <w:rFonts w:ascii="Cambria" w:hAnsi="Cambria" w:cs="Courier"/>
          <w:color w:val="000000" w:themeColor="text1"/>
          <w:sz w:val="20"/>
          <w:szCs w:val="20"/>
          <w:lang w:val="en-US"/>
        </w:rPr>
        <w:t>»</w:t>
      </w:r>
      <w:r w:rsidR="00D70576" w:rsidRPr="00873466">
        <w:rPr>
          <w:rFonts w:ascii="Cambria" w:hAnsi="Cambria" w:cs="Courier"/>
          <w:color w:val="000000" w:themeColor="text1"/>
          <w:sz w:val="20"/>
          <w:szCs w:val="20"/>
          <w:lang w:val="en-US"/>
        </w:rPr>
        <w:t xml:space="preserve"> impulse response functions from the variables</w:t>
      </w:r>
      <w:r w:rsidR="00710DE5">
        <w:rPr>
          <w:rFonts w:ascii="Cambria" w:hAnsi="Cambria" w:cs="Courier"/>
          <w:color w:val="000000" w:themeColor="text1"/>
          <w:sz w:val="20"/>
          <w:szCs w:val="20"/>
          <w:lang w:val="en-US"/>
        </w:rPr>
        <w:t>.</w:t>
      </w:r>
      <w:bookmarkStart w:id="0" w:name="_GoBack"/>
      <w:bookmarkEnd w:id="0"/>
    </w:p>
    <w:p w14:paraId="7A720E94" w14:textId="77777777" w:rsidR="001046EC" w:rsidRPr="000A1AD6" w:rsidRDefault="001046EC" w:rsidP="00A63298">
      <w:pPr>
        <w:rPr>
          <w:rFonts w:ascii="Cambria" w:hAnsi="Cambria"/>
          <w:color w:val="000000" w:themeColor="text1"/>
          <w:sz w:val="20"/>
          <w:szCs w:val="20"/>
          <w:lang w:val="en-US"/>
        </w:rPr>
      </w:pPr>
    </w:p>
    <w:sectPr w:rsidR="001046EC" w:rsidRPr="000A1AD6" w:rsidSect="00EC42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20C3"/>
    <w:multiLevelType w:val="hybridMultilevel"/>
    <w:tmpl w:val="DC727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030C5"/>
    <w:multiLevelType w:val="hybridMultilevel"/>
    <w:tmpl w:val="D8BE7D30"/>
    <w:lvl w:ilvl="0" w:tplc="82B85A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66731"/>
    <w:multiLevelType w:val="hybridMultilevel"/>
    <w:tmpl w:val="7A1890AE"/>
    <w:lvl w:ilvl="0" w:tplc="82B85A34">
      <w:numFmt w:val="bullet"/>
      <w:lvlText w:val="-"/>
      <w:lvlJc w:val="left"/>
      <w:pPr>
        <w:ind w:left="1776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4E40257"/>
    <w:multiLevelType w:val="hybridMultilevel"/>
    <w:tmpl w:val="09600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3044B"/>
    <w:multiLevelType w:val="hybridMultilevel"/>
    <w:tmpl w:val="B0BCA9C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06000"/>
    <w:multiLevelType w:val="hybridMultilevel"/>
    <w:tmpl w:val="4D7E2A5C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DA"/>
    <w:rsid w:val="000233A8"/>
    <w:rsid w:val="00075286"/>
    <w:rsid w:val="000A1AD6"/>
    <w:rsid w:val="000B0169"/>
    <w:rsid w:val="000B2675"/>
    <w:rsid w:val="001046EC"/>
    <w:rsid w:val="0030759E"/>
    <w:rsid w:val="00354621"/>
    <w:rsid w:val="0035566E"/>
    <w:rsid w:val="004561CF"/>
    <w:rsid w:val="004D04D9"/>
    <w:rsid w:val="0059591B"/>
    <w:rsid w:val="006341A1"/>
    <w:rsid w:val="0065630A"/>
    <w:rsid w:val="00710DE5"/>
    <w:rsid w:val="0072579C"/>
    <w:rsid w:val="00773CC6"/>
    <w:rsid w:val="007857A2"/>
    <w:rsid w:val="0081404F"/>
    <w:rsid w:val="0081452E"/>
    <w:rsid w:val="00847CF8"/>
    <w:rsid w:val="00873466"/>
    <w:rsid w:val="00961886"/>
    <w:rsid w:val="009744A7"/>
    <w:rsid w:val="009B27AD"/>
    <w:rsid w:val="00A12039"/>
    <w:rsid w:val="00A63298"/>
    <w:rsid w:val="00A66360"/>
    <w:rsid w:val="00AD4137"/>
    <w:rsid w:val="00B26223"/>
    <w:rsid w:val="00B93A04"/>
    <w:rsid w:val="00BB5373"/>
    <w:rsid w:val="00BD23C1"/>
    <w:rsid w:val="00C65D96"/>
    <w:rsid w:val="00C82CDA"/>
    <w:rsid w:val="00CA03A5"/>
    <w:rsid w:val="00CD4E2B"/>
    <w:rsid w:val="00D70576"/>
    <w:rsid w:val="00E34425"/>
    <w:rsid w:val="00E95DC0"/>
    <w:rsid w:val="00EC423D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A2EE88"/>
  <w14:defaultImageDpi w14:val="300"/>
  <w15:docId w15:val="{AEDC48C0-1DC0-E042-B23E-7942E830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FNSP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Ragot</dc:creator>
  <cp:keywords/>
  <dc:description/>
  <cp:lastModifiedBy>Diego Rodrigues</cp:lastModifiedBy>
  <cp:revision>4</cp:revision>
  <dcterms:created xsi:type="dcterms:W3CDTF">2021-11-24T11:54:00Z</dcterms:created>
  <dcterms:modified xsi:type="dcterms:W3CDTF">2021-11-24T13:59:00Z</dcterms:modified>
</cp:coreProperties>
</file>