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  <w:r>
        <w:rPr>
          <w:rFonts w:ascii="Times New Roman" w:hAnsi="Times New Roman"/>
          <w:sz w:val="28"/>
        </w:rPr>
        <w:drawing>
          <wp:inline>
            <wp:extent cx="5940425" cy="130429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rcRect b="0" l="0" r="0" t="0"/>
                    <a:stretch/>
                  </pic:blipFill>
                  <pic:spPr>
                    <a:xfrm flipH="false" flipV="false" rot="0">
                      <a:ext cx="5940425" cy="13042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3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4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5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6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7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8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9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A000000">
      <w:pPr>
        <w:spacing w:after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B000000">
      <w:pPr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ОТЧЕТ О ВЫПОЛНЕНИИ</w:t>
      </w:r>
    </w:p>
    <w:p w14:paraId="0C000000">
      <w:pPr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практической работы № 3</w:t>
      </w:r>
    </w:p>
    <w:p w14:paraId="0D000000">
      <w:pPr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 предмету МДК 3.2</w:t>
      </w:r>
    </w:p>
    <w:p w14:paraId="0E000000">
      <w:pPr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Управление проектами</w:t>
      </w:r>
    </w:p>
    <w:p w14:paraId="0F000000">
      <w:pPr>
        <w:ind/>
        <w:jc w:val="right"/>
        <w:rPr>
          <w:rFonts w:ascii="Times New Roman" w:hAnsi="Times New Roman"/>
          <w:sz w:val="28"/>
        </w:rPr>
      </w:pPr>
    </w:p>
    <w:p w14:paraId="10000000">
      <w:pPr>
        <w:ind/>
        <w:jc w:val="right"/>
        <w:rPr>
          <w:rFonts w:ascii="Times New Roman" w:hAnsi="Times New Roman"/>
          <w:sz w:val="28"/>
        </w:rPr>
      </w:pPr>
    </w:p>
    <w:p w14:paraId="11000000">
      <w:pPr>
        <w:ind/>
        <w:jc w:val="right"/>
        <w:rPr>
          <w:rFonts w:ascii="Times New Roman" w:hAnsi="Times New Roman"/>
          <w:sz w:val="28"/>
        </w:rPr>
      </w:pPr>
    </w:p>
    <w:p w14:paraId="12000000">
      <w:pPr>
        <w:ind/>
        <w:jc w:val="right"/>
        <w:rPr>
          <w:rFonts w:ascii="Times New Roman" w:hAnsi="Times New Roman"/>
          <w:sz w:val="28"/>
        </w:rPr>
      </w:pPr>
    </w:p>
    <w:p w14:paraId="13000000">
      <w:pPr>
        <w:ind/>
        <w:jc w:val="right"/>
        <w:rPr>
          <w:rFonts w:ascii="Times New Roman" w:hAnsi="Times New Roman"/>
          <w:sz w:val="28"/>
        </w:rPr>
      </w:pPr>
    </w:p>
    <w:p w14:paraId="14000000">
      <w:pPr>
        <w:ind/>
        <w:jc w:val="right"/>
        <w:rPr>
          <w:rFonts w:ascii="Times New Roman" w:hAnsi="Times New Roman"/>
          <w:sz w:val="28"/>
        </w:rPr>
      </w:pPr>
    </w:p>
    <w:p w14:paraId="15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 ст. гр. 2ИСП11-31ВБ Синицын О. Е.</w:t>
      </w:r>
    </w:p>
    <w:p w14:paraId="16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Специальность: 09.02.07 </w:t>
      </w:r>
    </w:p>
    <w:p w14:paraId="17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Информационные системы и программирование</w:t>
      </w:r>
    </w:p>
    <w:p w14:paraId="18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 преподаватель Голиков Д. А.</w:t>
      </w:r>
    </w:p>
    <w:p w14:paraId="19000000">
      <w:pPr>
        <w:ind/>
        <w:jc w:val="right"/>
        <w:rPr>
          <w:rFonts w:ascii="Times New Roman" w:hAnsi="Times New Roman"/>
          <w:sz w:val="28"/>
        </w:rPr>
      </w:pPr>
    </w:p>
    <w:p w14:paraId="1A000000">
      <w:pPr>
        <w:ind/>
        <w:jc w:val="right"/>
        <w:rPr>
          <w:rFonts w:ascii="Times New Roman" w:hAnsi="Times New Roman"/>
          <w:sz w:val="28"/>
        </w:rPr>
      </w:pPr>
    </w:p>
    <w:p w14:paraId="1B000000">
      <w:pPr>
        <w:ind/>
        <w:jc w:val="right"/>
        <w:rPr>
          <w:rFonts w:ascii="Times New Roman" w:hAnsi="Times New Roman"/>
          <w:sz w:val="28"/>
        </w:rPr>
      </w:pPr>
    </w:p>
    <w:p w14:paraId="1C000000">
      <w:pPr>
        <w:ind/>
        <w:jc w:val="right"/>
        <w:rPr>
          <w:rFonts w:ascii="Times New Roman" w:hAnsi="Times New Roman"/>
          <w:sz w:val="28"/>
        </w:rPr>
      </w:pPr>
    </w:p>
    <w:p w14:paraId="1D000000">
      <w:pPr>
        <w:ind/>
        <w:jc w:val="right"/>
        <w:rPr>
          <w:rFonts w:ascii="Times New Roman" w:hAnsi="Times New Roman"/>
          <w:sz w:val="28"/>
        </w:rPr>
      </w:pPr>
    </w:p>
    <w:p w14:paraId="1E000000">
      <w:pPr>
        <w:ind w:firstLine="0" w:left="-709"/>
        <w:jc w:val="right"/>
        <w:rPr>
          <w:rFonts w:ascii="Times New Roman" w:hAnsi="Times New Roman"/>
          <w:sz w:val="28"/>
        </w:rPr>
      </w:pPr>
    </w:p>
    <w:p w14:paraId="1F000000">
      <w:pPr>
        <w:ind w:firstLine="0" w:left="-709"/>
        <w:jc w:val="right"/>
        <w:rPr>
          <w:rFonts w:ascii="Times New Roman" w:hAnsi="Times New Roman"/>
          <w:sz w:val="28"/>
        </w:rPr>
      </w:pPr>
    </w:p>
    <w:p w14:paraId="20000000">
      <w:pPr>
        <w:ind/>
        <w:jc w:val="center"/>
        <w:rPr>
          <w:rFonts w:ascii="Times New Roman" w:hAnsi="Times New Roman"/>
          <w:sz w:val="28"/>
        </w:rPr>
      </w:pPr>
    </w:p>
    <w:p w14:paraId="21000000">
      <w:pPr>
        <w:ind/>
        <w:jc w:val="center"/>
        <w:rPr>
          <w:rFonts w:ascii="Times New Roman" w:hAnsi="Times New Roman"/>
          <w:sz w:val="28"/>
        </w:rPr>
      </w:pPr>
    </w:p>
    <w:p w14:paraId="22000000">
      <w:pPr>
        <w:ind/>
        <w:jc w:val="center"/>
        <w:rPr>
          <w:rFonts w:ascii="Times New Roman" w:hAnsi="Times New Roman"/>
          <w:sz w:val="28"/>
        </w:rPr>
      </w:pPr>
    </w:p>
    <w:p w14:paraId="23000000">
      <w:pPr>
        <w:ind/>
        <w:jc w:val="center"/>
        <w:rPr>
          <w:rFonts w:ascii="Times New Roman" w:hAnsi="Times New Roman"/>
          <w:sz w:val="28"/>
        </w:rPr>
      </w:pPr>
    </w:p>
    <w:p w14:paraId="24000000">
      <w:pPr>
        <w:ind/>
        <w:jc w:val="center"/>
        <w:rPr>
          <w:rFonts w:ascii="Times New Roman" w:hAnsi="Times New Roman"/>
          <w:sz w:val="28"/>
        </w:rPr>
      </w:pPr>
    </w:p>
    <w:p w14:paraId="25000000">
      <w:pPr>
        <w:ind/>
        <w:jc w:val="center"/>
        <w:rPr>
          <w:rFonts w:ascii="Times New Roman" w:hAnsi="Times New Roman"/>
          <w:sz w:val="28"/>
        </w:rPr>
      </w:pPr>
    </w:p>
    <w:p w14:paraId="26000000">
      <w:pPr>
        <w:ind/>
        <w:jc w:val="center"/>
        <w:rPr>
          <w:rFonts w:ascii="Times New Roman" w:hAnsi="Times New Roman"/>
          <w:sz w:val="28"/>
        </w:rPr>
      </w:pPr>
    </w:p>
    <w:p w14:paraId="27000000">
      <w:pPr>
        <w:ind/>
        <w:jc w:val="center"/>
        <w:rPr>
          <w:rFonts w:ascii="Times New Roman" w:hAnsi="Times New Roman"/>
          <w:sz w:val="28"/>
        </w:rPr>
      </w:pPr>
    </w:p>
    <w:p w14:paraId="2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2023</w:t>
      </w:r>
    </w:p>
    <w:p w14:paraId="29000000">
      <w:pPr>
        <w:ind/>
        <w:jc w:val="center"/>
        <w:rPr>
          <w:rFonts w:ascii="Times New Roman" w:hAnsi="Times New Roman"/>
          <w:sz w:val="28"/>
        </w:rPr>
      </w:pPr>
    </w:p>
    <w:p w14:paraId="2A000000">
      <w:pPr>
        <w:ind/>
        <w:jc w:val="center"/>
        <w:rPr>
          <w:rFonts w:ascii="Times New Roman" w:hAnsi="Times New Roman"/>
          <w:sz w:val="28"/>
        </w:rPr>
      </w:pPr>
    </w:p>
    <w:p w14:paraId="2B000000">
      <w:pPr>
        <w:spacing w:after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>Тема: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u w:val="none"/>
        </w:rPr>
        <w:t>Отладка и дизассемблтоование программ.</w:t>
      </w:r>
    </w:p>
    <w:p w14:paraId="2C000000">
      <w:pPr>
        <w:spacing w:after="0" w:line="264" w:lineRule="auto"/>
        <w:ind w:firstLine="709" w:left="0" w:right="7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b w:val="1"/>
          <w:sz w:val="28"/>
        </w:rPr>
        <w:t xml:space="preserve">: </w:t>
      </w:r>
      <w:r>
        <w:rPr>
          <w:rFonts w:ascii="Times New Roman" w:hAnsi="Times New Roman"/>
          <w:b w:val="0"/>
          <w:sz w:val="28"/>
        </w:rPr>
        <w:t>П</w:t>
      </w:r>
      <w:r>
        <w:rPr>
          <w:rFonts w:ascii="Times New Roman" w:hAnsi="Times New Roman"/>
          <w:b w:val="0"/>
          <w:sz w:val="28"/>
        </w:rPr>
        <w:t>рактическое знакомство с методикой отладки и</w:t>
      </w:r>
    </w:p>
    <w:p w14:paraId="2D00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дизассемблирования программ на языке ассемблера с помощью отладчика </w:t>
      </w:r>
      <w:r>
        <w:rPr>
          <w:rFonts w:ascii="Times New Roman" w:hAnsi="Times New Roman"/>
          <w:b w:val="0"/>
          <w:sz w:val="28"/>
        </w:rPr>
        <w:t>OllyDbg.</w:t>
      </w:r>
    </w:p>
    <w:p w14:paraId="2E000000">
      <w:pPr>
        <w:spacing w:after="0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F000000">
      <w:pPr>
        <w:spacing w:after="0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1</w:t>
      </w:r>
    </w:p>
    <w:p w14:paraId="30000000">
      <w:pPr>
        <w:spacing w:after="0"/>
        <w:ind w:firstLine="709" w:lef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Выбираем программу для выполнения задания.</w:t>
      </w:r>
    </w:p>
    <w:p w14:paraId="31000000">
      <w:pPr>
        <w:spacing w:after="0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2</w:t>
      </w:r>
    </w:p>
    <w:p w14:paraId="32000000">
      <w:pPr>
        <w:spacing w:after="0"/>
        <w:ind w:firstLine="709" w:lef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Открываем программу </w:t>
      </w:r>
      <w:r>
        <w:rPr>
          <w:rFonts w:ascii="Times New Roman" w:hAnsi="Times New Roman"/>
          <w:b w:val="0"/>
          <w:sz w:val="28"/>
        </w:rPr>
        <w:t>OllyDbg</w:t>
      </w:r>
    </w:p>
    <w:p w14:paraId="33000000">
      <w:pPr>
        <w:spacing w:after="0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259286" cy="327932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59286" cy="32793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</w:t>
      </w:r>
    </w:p>
    <w:p w14:paraId="35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Выберем файл для открытия</w:t>
      </w:r>
    </w:p>
    <w:p w14:paraId="36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191217" cy="295290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191217" cy="29529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Рис.2</w:t>
      </w:r>
    </w:p>
    <w:p w14:paraId="38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9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A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C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D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E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3F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40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</w:t>
      </w:r>
      <w:r>
        <w:rPr>
          <w:rFonts w:ascii="Times New Roman" w:hAnsi="Times New Roman"/>
          <w:b w:val="1"/>
          <w:sz w:val="28"/>
        </w:rPr>
        <w:t>адание</w:t>
      </w:r>
      <w:r>
        <w:rPr>
          <w:rFonts w:ascii="Times New Roman" w:hAnsi="Times New Roman"/>
          <w:b w:val="1"/>
          <w:sz w:val="28"/>
        </w:rPr>
        <w:t xml:space="preserve"> 3</w:t>
      </w:r>
    </w:p>
    <w:p w14:paraId="41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Смотрим на содержимое отлаженного файла</w:t>
      </w:r>
    </w:p>
    <w:p w14:paraId="42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2971303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481572" cy="29713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Рис.3</w:t>
      </w:r>
    </w:p>
    <w:p w14:paraId="44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Открываем окно редактирование ассемблера</w:t>
      </w:r>
    </w:p>
    <w:p w14:paraId="45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175165" cy="1098607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175165" cy="10986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Рис.4</w:t>
      </w:r>
    </w:p>
    <w:p w14:paraId="47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Открываем выбор из контекстного меню </w:t>
      </w:r>
    </w:p>
    <w:p w14:paraId="48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2078774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481572" cy="2078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Рис.5</w:t>
      </w:r>
    </w:p>
    <w:p w14:paraId="4A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4B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4C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4D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4E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4F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50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51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52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53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54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55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Hex</w:t>
      </w:r>
    </w:p>
    <w:p w14:paraId="56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1976232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481572" cy="19762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</w:t>
      </w:r>
      <w:r>
        <w:rPr>
          <w:rFonts w:ascii="Times New Roman" w:hAnsi="Times New Roman"/>
          <w:b w:val="0"/>
          <w:sz w:val="28"/>
        </w:rPr>
        <w:t>ис.6</w:t>
      </w:r>
    </w:p>
    <w:p w14:paraId="58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Disassembly</w:t>
      </w:r>
    </w:p>
    <w:p w14:paraId="59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200200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481572" cy="20020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Рис.7</w:t>
      </w:r>
    </w:p>
    <w:p w14:paraId="5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4</w:t>
      </w:r>
    </w:p>
    <w:p w14:paraId="5C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Открываем строку для ввода комментария</w:t>
      </w:r>
    </w:p>
    <w:p w14:paraId="5D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206916" cy="914447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206916" cy="9144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Рис.8</w:t>
      </w:r>
    </w:p>
    <w:p w14:paraId="5F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Добавляем 4 комментария</w:t>
      </w:r>
    </w:p>
    <w:p w14:paraId="60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070560" cy="52072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070560" cy="5207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Рис.9</w:t>
      </w:r>
    </w:p>
    <w:p w14:paraId="62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3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4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5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6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7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8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9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A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C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D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E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6F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70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5</w:t>
      </w:r>
    </w:p>
    <w:p w14:paraId="71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Сохраняем текущую версию</w:t>
      </w:r>
    </w:p>
    <w:p w14:paraId="72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4931482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481572" cy="4931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Рис.10</w:t>
      </w:r>
    </w:p>
    <w:p w14:paraId="74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6</w:t>
      </w:r>
    </w:p>
    <w:p w14:paraId="75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Меняем значения регисторв и сохраняем</w:t>
      </w:r>
    </w:p>
    <w:p w14:paraId="76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654792" cy="2952903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654792" cy="29529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Рис.11</w:t>
      </w:r>
    </w:p>
    <w:p w14:paraId="78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79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7A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7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7C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7D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7</w:t>
      </w:r>
    </w:p>
    <w:p w14:paraId="7E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Выполняем программу в пошаговом режиме</w:t>
      </w:r>
    </w:p>
    <w:p w14:paraId="7F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2894398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81572" cy="28943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Рис.12</w:t>
      </w:r>
    </w:p>
    <w:p w14:paraId="81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8</w:t>
      </w:r>
    </w:p>
    <w:p w14:paraId="82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Добавляем 3 точки остановки(красные) и 2 точки остановки с условием(фиолетовые)</w:t>
      </w:r>
    </w:p>
    <w:p w14:paraId="83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557427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481572" cy="5574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4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Рис.13</w:t>
      </w:r>
    </w:p>
    <w:p w14:paraId="85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6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7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8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9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A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C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D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E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8F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0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1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2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3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4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5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6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7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8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9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A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C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D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E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9F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9</w:t>
      </w:r>
    </w:p>
    <w:p w14:paraId="A0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Сохраняем файл</w:t>
      </w:r>
    </w:p>
    <w:p w14:paraId="A1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089966" cy="462939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089966" cy="46293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2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Рис.14</w:t>
      </w:r>
    </w:p>
    <w:p w14:paraId="A3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10</w:t>
      </w:r>
    </w:p>
    <w:p w14:paraId="A4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Открываем список модулей</w:t>
      </w:r>
    </w:p>
    <w:p w14:paraId="A5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095962" cy="1955901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095962" cy="19559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6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Рис.15</w:t>
      </w:r>
    </w:p>
    <w:p w14:paraId="A7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8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9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A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C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D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E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AF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B0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B1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</w:p>
    <w:p w14:paraId="B2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11</w:t>
      </w:r>
    </w:p>
    <w:p w14:paraId="B3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Выполняем трассировку программы</w:t>
      </w:r>
    </w:p>
    <w:p w14:paraId="B4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835953" cy="2984655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835953" cy="29846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5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0"/>
          <w:sz w:val="28"/>
        </w:rPr>
        <w:t>Рис.16</w:t>
      </w:r>
    </w:p>
    <w:p w14:paraId="B6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933497" cy="654084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933497" cy="6540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7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Рис.17</w:t>
      </w:r>
    </w:p>
    <w:p w14:paraId="B8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B9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Вывод:</w:t>
      </w:r>
      <w:r>
        <w:rPr>
          <w:rFonts w:ascii="Times New Roman" w:hAnsi="Times New Roman"/>
          <w:b w:val="0"/>
          <w:sz w:val="28"/>
        </w:rPr>
        <w:t xml:space="preserve"> Я ознакомился </w:t>
      </w:r>
      <w:r>
        <w:rPr>
          <w:rFonts w:ascii="Times New Roman" w:hAnsi="Times New Roman"/>
          <w:b w:val="0"/>
          <w:sz w:val="28"/>
        </w:rPr>
        <w:t xml:space="preserve">с методикой отладки и </w:t>
      </w:r>
      <w:r>
        <w:rPr>
          <w:rFonts w:ascii="Times New Roman" w:hAnsi="Times New Roman"/>
          <w:b w:val="0"/>
          <w:sz w:val="28"/>
        </w:rPr>
        <w:t xml:space="preserve">дизассемблирования программ на языке ассемблера с помощью отладчика </w:t>
      </w:r>
      <w:r>
        <w:rPr>
          <w:rFonts w:ascii="Times New Roman" w:hAnsi="Times New Roman"/>
          <w:b w:val="0"/>
          <w:sz w:val="28"/>
        </w:rPr>
        <w:t>OllyDbg.</w:t>
      </w:r>
    </w:p>
    <w:p w14:paraId="BA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</w:p>
    <w:p w14:paraId="BB000000">
      <w:pPr>
        <w:spacing w:after="0"/>
        <w:ind w:firstLine="709" w:left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Ответы на контрольные вопросы:</w:t>
      </w:r>
    </w:p>
    <w:p w14:paraId="BC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1. Назначение программы OllyDbg. Версии программы.</w:t>
      </w:r>
    </w:p>
    <w:p w14:paraId="BD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Выполнить программу пошагово, пошаговая отладка, прямая трассировка, профилирование, внесение исправлений; Версии: 1.10, 2.01</w:t>
      </w:r>
    </w:p>
    <w:p w14:paraId="BE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2. Области применения программы</w:t>
      </w:r>
    </w:p>
    <w:p w14:paraId="BF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Дизассемблирование, анализ выполнения программы и разветвление, встроенный ассемблер</w:t>
      </w:r>
    </w:p>
    <w:p w14:paraId="C0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3. Средства отладки программ в OllyDbg</w:t>
      </w:r>
    </w:p>
    <w:p w14:paraId="C1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Можете выполнять программу пошагово (команду за командой), со входом в подпрограммы или выполнять их за один шаг</w:t>
      </w:r>
    </w:p>
    <w:p w14:paraId="C2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4. Пошаговая отладка.</w:t>
      </w:r>
    </w:p>
    <w:p w14:paraId="C3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Устанавливает контрольную точку на каждой выбранной команде и удаляет ее, когда команда достигнута</w:t>
      </w:r>
    </w:p>
    <w:p w14:paraId="C4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 Прямая трассировка</w:t>
      </w:r>
    </w:p>
    <w:p w14:paraId="C5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Выполняет программу пошагово и записывает еѐ выполнение в большой круговой буфер</w:t>
      </w:r>
    </w:p>
    <w:p w14:paraId="C6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6. Горячие клавиши OllyDbg</w:t>
      </w:r>
    </w:p>
    <w:p w14:paraId="C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F7: выполняет одну строку кода (если находимся на CALL, то переходим внутрь вызванного участка кода). </w:t>
      </w:r>
    </w:p>
    <w:p w14:paraId="C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F8: выполняет одну команду (строку кода) (если находимся на CALL, то просто выполняет вызов без перехода внутрь и переходит на следующую за CALL строку).  Выполняя одну команду за другой, мы можем в трех остальных окнах следить за тем, как меняется содержимое регистров, секции данных и секции стека. </w:t>
      </w:r>
    </w:p>
    <w:p w14:paraId="C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F2: устанавливает обычную точку останова на отмеченной строке. Чтобы убрать эту точку останова, надо ещё раз нажать F2. </w:t>
      </w:r>
    </w:p>
    <w:p w14:paraId="CA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F9: запускает программу, которая будет выполняться до тех пор, пока не встретит точку останова, не произойдет исключение или же не прекратит работу по каким-либо причинам. Когда программа запущена, в нижнем правом углу OllyDbg отображается слово RUNNING. Чтобы временно прекратить выполнение программы, нужно нажать F12 или DEBUG-&gt; PAUSE</w:t>
      </w:r>
    </w:p>
    <w:p w14:paraId="CB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7. Просмотр значений переменных</w:t>
      </w:r>
    </w:p>
    <w:p w14:paraId="CC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При нажатии комбинации Ctrl + B появляется окно поиска. Строка для поиска может вводиться в виде последовательности символов, байтов, символов в кодировке Unicode. Для поиска команд используется комбинация Ctrl + F. Командой меню можно вызвать окно наблюдения. В появившемся окне можно добавить наблюдение, т.е. определить выражение, за которым отладчик будет наблюдать (выводить значение этого выражения). Значения которых отслеживаются при каждом выполнении команды процессора.</w:t>
      </w:r>
    </w:p>
    <w:p w14:paraId="CD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theme/theme1.xml" Type="http://schemas.openxmlformats.org/officeDocument/2006/relationships/theme"/>
  <Relationship Id="rId23" Target="webSettings.xml" Type="http://schemas.openxmlformats.org/officeDocument/2006/relationships/webSettings"/>
  <Relationship Id="rId21" Target="styles.xml" Type="http://schemas.openxmlformats.org/officeDocument/2006/relationships/styles"/>
  <Relationship Id="rId19" Target="fontTable.xml" Type="http://schemas.openxmlformats.org/officeDocument/2006/relationships/fontTabl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stylesWithEffects.xml" Type="http://schemas.microsoft.com/office/2007/relationships/stylesWithEffect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" Target="media/2.png" Type="http://schemas.openxmlformats.org/officeDocument/2006/relationships/image"/>
  <Relationship Id="rId20" Target="settings.xml" Type="http://schemas.openxmlformats.org/officeDocument/2006/relationships/setting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2023-09-22T17:23:14Z</dcterms:modified>
</cp:coreProperties>
</file>