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1000000">
      <w:pPr>
        <w:pStyle w:val="Style_1"/>
        <w:spacing w:after="0" w:before="0" w:line="264" w:lineRule="auto"/>
        <w:ind w:firstLine="709" w:left="0" w:right="7"/>
        <w:rPr>
          <w:color w:val="000000"/>
          <w:sz w:val="28"/>
          <w:u w:val="none"/>
        </w:rPr>
      </w:pPr>
    </w:p>
    <w:p w14:paraId="02000000">
      <w:pPr>
        <w:pStyle w:val="Style_1"/>
        <w:spacing w:after="0" w:before="0" w:line="264" w:lineRule="auto"/>
        <w:ind w:firstLine="709" w:left="0" w:right="7"/>
        <w:rPr>
          <w:color w:val="000000"/>
          <w:sz w:val="28"/>
          <w:u w:val="none"/>
        </w:rPr>
      </w:pPr>
    </w:p>
    <w:p w14:paraId="03000000">
      <w:pPr>
        <w:pStyle w:val="Style_1"/>
        <w:spacing w:after="0" w:before="0" w:line="264" w:lineRule="auto"/>
        <w:ind w:firstLine="709" w:left="0" w:right="7"/>
        <w:rPr>
          <w:color w:val="000000"/>
          <w:sz w:val="28"/>
          <w:u w:val="none"/>
        </w:rPr>
      </w:pPr>
      <w:r>
        <w:drawing>
          <wp:inline>
            <wp:extent cx="5940425" cy="1304290"/>
            <wp:effectExtent b="0" l="0" r="0" t="0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1"/>
                    <a:stretch/>
                  </pic:blipFill>
                  <pic:spPr>
                    <a:xfrm flipH="false" flipV="false" rot="0">
                      <a:ext cx="5940425" cy="130429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4000000">
      <w:pPr>
        <w:pStyle w:val="Style_1"/>
        <w:spacing w:after="0" w:before="0" w:line="264" w:lineRule="auto"/>
        <w:ind w:firstLine="709" w:left="0" w:right="7"/>
        <w:rPr>
          <w:color w:val="000000"/>
          <w:sz w:val="28"/>
          <w:u w:val="none"/>
        </w:rPr>
      </w:pPr>
    </w:p>
    <w:p w14:paraId="05000000">
      <w:pPr>
        <w:pStyle w:val="Style_1"/>
        <w:spacing w:after="0" w:before="0" w:line="264" w:lineRule="auto"/>
        <w:ind w:firstLine="709" w:left="0" w:right="7"/>
        <w:rPr>
          <w:color w:val="000000"/>
          <w:sz w:val="28"/>
          <w:u w:val="none"/>
        </w:rPr>
      </w:pPr>
    </w:p>
    <w:p w14:paraId="06000000">
      <w:pPr>
        <w:pStyle w:val="Style_1"/>
        <w:spacing w:after="0" w:before="0" w:line="264" w:lineRule="auto"/>
        <w:ind w:firstLine="709" w:left="0" w:right="7"/>
        <w:rPr>
          <w:rFonts w:ascii="Times New Roman" w:hAnsi="Times New Roman"/>
          <w:color w:val="000000"/>
          <w:sz w:val="28"/>
          <w:u w:val="none"/>
        </w:rPr>
      </w:pPr>
    </w:p>
    <w:p w14:paraId="07000000">
      <w:pPr>
        <w:pStyle w:val="Style_1"/>
        <w:spacing w:after="0" w:before="0" w:line="264" w:lineRule="auto"/>
        <w:ind w:firstLine="709" w:left="0" w:right="7"/>
        <w:rPr>
          <w:rFonts w:ascii="Times New Roman" w:hAnsi="Times New Roman"/>
          <w:color w:val="000000"/>
          <w:sz w:val="28"/>
          <w:u w:val="none"/>
        </w:rPr>
      </w:pPr>
    </w:p>
    <w:p w14:paraId="08000000">
      <w:pPr>
        <w:pStyle w:val="Style_1"/>
        <w:spacing w:after="0" w:before="0" w:line="264" w:lineRule="auto"/>
        <w:ind w:firstLine="709" w:left="0" w:right="7"/>
        <w:rPr>
          <w:rFonts w:ascii="Times New Roman" w:hAnsi="Times New Roman"/>
          <w:color w:val="000000"/>
          <w:sz w:val="28"/>
          <w:u w:val="none"/>
        </w:rPr>
      </w:pPr>
    </w:p>
    <w:p w14:paraId="09000000">
      <w:pPr>
        <w:pStyle w:val="Style_1"/>
        <w:spacing w:after="0" w:before="0" w:line="264" w:lineRule="auto"/>
        <w:ind w:firstLine="709" w:left="0" w:right="7"/>
        <w:rPr>
          <w:rFonts w:ascii="Times New Roman" w:hAnsi="Times New Roman"/>
          <w:color w:val="000000"/>
          <w:sz w:val="28"/>
          <w:u w:val="none"/>
        </w:rPr>
      </w:pPr>
    </w:p>
    <w:p w14:paraId="0A000000">
      <w:pPr>
        <w:pStyle w:val="Style_1"/>
        <w:spacing w:after="0" w:before="0" w:line="264" w:lineRule="auto"/>
        <w:ind w:firstLine="709" w:left="0" w:right="7"/>
        <w:rPr>
          <w:rFonts w:ascii="Times New Roman" w:hAnsi="Times New Roman"/>
          <w:color w:val="000000"/>
          <w:sz w:val="28"/>
          <w:u w:val="none"/>
        </w:rPr>
      </w:pPr>
    </w:p>
    <w:p w14:paraId="0B000000">
      <w:pPr>
        <w:pStyle w:val="Style_1"/>
        <w:spacing w:after="0" w:before="0" w:line="264" w:lineRule="auto"/>
        <w:ind w:firstLine="709" w:left="0" w:right="7"/>
        <w:rPr>
          <w:rFonts w:ascii="Times New Roman" w:hAnsi="Times New Roman"/>
          <w:color w:val="000000"/>
          <w:sz w:val="28"/>
          <w:u w:val="none"/>
        </w:rPr>
      </w:pPr>
    </w:p>
    <w:p w14:paraId="0C000000">
      <w:pPr>
        <w:pStyle w:val="Style_1"/>
        <w:spacing w:after="0" w:before="0" w:line="264" w:lineRule="auto"/>
        <w:ind w:firstLine="709" w:left="0" w:right="7"/>
        <w:rPr>
          <w:rFonts w:ascii="Times New Roman" w:hAnsi="Times New Roman"/>
          <w:color w:val="000000"/>
          <w:sz w:val="28"/>
          <w:u w:val="none"/>
        </w:rPr>
      </w:pPr>
    </w:p>
    <w:p w14:paraId="0D000000">
      <w:pPr>
        <w:pStyle w:val="Style_1"/>
        <w:spacing w:after="0" w:before="0" w:line="264" w:lineRule="auto"/>
        <w:ind w:firstLine="709" w:left="0" w:right="7"/>
        <w:rPr>
          <w:rFonts w:ascii="Times New Roman" w:hAnsi="Times New Roman"/>
          <w:color w:val="000000"/>
          <w:sz w:val="28"/>
          <w:u w:val="none"/>
        </w:rPr>
      </w:pPr>
    </w:p>
    <w:p w14:paraId="0E000000">
      <w:pPr>
        <w:pStyle w:val="Style_1"/>
        <w:ind/>
        <w:jc w:val="center"/>
        <w:rPr>
          <w:rFonts w:ascii="Times New Roman" w:hAnsi="Times New Roman"/>
          <w:b w:val="1"/>
          <w:sz w:val="32"/>
        </w:rPr>
      </w:pPr>
      <w:r>
        <w:rPr>
          <w:rFonts w:ascii="Times New Roman" w:hAnsi="Times New Roman"/>
          <w:b w:val="1"/>
          <w:sz w:val="32"/>
        </w:rPr>
        <w:t>ОТЧЕТ О ВЫПОЛНЕНИИ</w:t>
      </w:r>
    </w:p>
    <w:p w14:paraId="0F000000">
      <w:pPr>
        <w:pStyle w:val="Style_1"/>
        <w:ind/>
        <w:jc w:val="center"/>
        <w:rPr>
          <w:rFonts w:ascii="Times New Roman" w:hAnsi="Times New Roman"/>
          <w:b w:val="1"/>
          <w:sz w:val="32"/>
        </w:rPr>
      </w:pPr>
      <w:r>
        <w:rPr>
          <w:rFonts w:ascii="Times New Roman" w:hAnsi="Times New Roman"/>
          <w:b w:val="1"/>
          <w:sz w:val="32"/>
        </w:rPr>
        <w:t>практической работы № 6</w:t>
      </w:r>
    </w:p>
    <w:p w14:paraId="10000000">
      <w:pPr>
        <w:pStyle w:val="Style_1"/>
        <w:ind/>
        <w:jc w:val="center"/>
        <w:rPr>
          <w:rFonts w:ascii="Times New Roman" w:hAnsi="Times New Roman"/>
          <w:b w:val="1"/>
          <w:sz w:val="32"/>
        </w:rPr>
      </w:pPr>
      <w:r>
        <w:rPr>
          <w:rFonts w:ascii="Times New Roman" w:hAnsi="Times New Roman"/>
          <w:b w:val="1"/>
          <w:sz w:val="32"/>
        </w:rPr>
        <w:t>по предмету МДК 3.1</w:t>
      </w:r>
    </w:p>
    <w:p w14:paraId="11000000">
      <w:pPr>
        <w:pStyle w:val="Style_1"/>
        <w:ind/>
        <w:jc w:val="center"/>
        <w:rPr>
          <w:rFonts w:ascii="Times New Roman" w:hAnsi="Times New Roman"/>
          <w:b w:val="1"/>
          <w:sz w:val="32"/>
        </w:rPr>
      </w:pPr>
      <w:r>
        <w:rPr>
          <w:rFonts w:ascii="Times New Roman" w:hAnsi="Times New Roman"/>
          <w:b w:val="1"/>
          <w:sz w:val="32"/>
        </w:rPr>
        <w:t>«Моделирование и анализ ПО»</w:t>
      </w:r>
    </w:p>
    <w:p w14:paraId="12000000">
      <w:pPr>
        <w:pStyle w:val="Style_1"/>
        <w:ind/>
        <w:jc w:val="right"/>
        <w:rPr>
          <w:rFonts w:ascii="Times New Roman" w:hAnsi="Times New Roman"/>
          <w:sz w:val="28"/>
        </w:rPr>
      </w:pPr>
    </w:p>
    <w:p w14:paraId="13000000">
      <w:pPr>
        <w:pStyle w:val="Style_1"/>
        <w:ind/>
        <w:jc w:val="right"/>
        <w:rPr>
          <w:rFonts w:ascii="Times New Roman" w:hAnsi="Times New Roman"/>
          <w:sz w:val="28"/>
        </w:rPr>
      </w:pPr>
    </w:p>
    <w:p w14:paraId="14000000">
      <w:pPr>
        <w:pStyle w:val="Style_1"/>
        <w:ind/>
        <w:jc w:val="right"/>
        <w:rPr>
          <w:rFonts w:ascii="Times New Roman" w:hAnsi="Times New Roman"/>
          <w:sz w:val="28"/>
        </w:rPr>
      </w:pPr>
    </w:p>
    <w:p w14:paraId="15000000">
      <w:pPr>
        <w:pStyle w:val="Style_1"/>
        <w:ind/>
        <w:jc w:val="right"/>
        <w:rPr>
          <w:rFonts w:ascii="Times New Roman" w:hAnsi="Times New Roman"/>
          <w:sz w:val="28"/>
        </w:rPr>
      </w:pPr>
    </w:p>
    <w:p w14:paraId="16000000">
      <w:pPr>
        <w:pStyle w:val="Style_1"/>
        <w:ind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Выполнили: ст. гр. 2ИСП11-31ВБ Синицын О. Е. Кузнецов Е. А.</w:t>
      </w:r>
    </w:p>
    <w:p w14:paraId="17000000">
      <w:pPr>
        <w:pStyle w:val="Style_1"/>
        <w:ind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Специальность: 09.02.07 </w:t>
      </w:r>
    </w:p>
    <w:p w14:paraId="18000000">
      <w:pPr>
        <w:pStyle w:val="Style_1"/>
        <w:ind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Информационные системы и программирование</w:t>
      </w:r>
    </w:p>
    <w:p w14:paraId="19000000">
      <w:pPr>
        <w:pStyle w:val="Style_1"/>
        <w:ind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Проверил: преподаватель Боклач Б. И.</w:t>
      </w:r>
    </w:p>
    <w:p w14:paraId="1A000000">
      <w:pPr>
        <w:pStyle w:val="Style_1"/>
        <w:ind/>
        <w:jc w:val="right"/>
        <w:rPr>
          <w:rFonts w:ascii="Times New Roman" w:hAnsi="Times New Roman"/>
          <w:sz w:val="28"/>
        </w:rPr>
      </w:pPr>
    </w:p>
    <w:p w14:paraId="1B000000">
      <w:pPr>
        <w:pStyle w:val="Style_1"/>
        <w:ind/>
        <w:jc w:val="right"/>
        <w:rPr>
          <w:rFonts w:ascii="Times New Roman" w:hAnsi="Times New Roman"/>
          <w:sz w:val="28"/>
        </w:rPr>
      </w:pPr>
    </w:p>
    <w:p w14:paraId="1C000000">
      <w:pPr>
        <w:pStyle w:val="Style_1"/>
        <w:ind/>
        <w:jc w:val="right"/>
        <w:rPr>
          <w:rFonts w:ascii="Times New Roman" w:hAnsi="Times New Roman"/>
          <w:sz w:val="28"/>
        </w:rPr>
      </w:pPr>
    </w:p>
    <w:p w14:paraId="1D000000">
      <w:pPr>
        <w:pStyle w:val="Style_1"/>
        <w:ind/>
        <w:jc w:val="right"/>
        <w:rPr>
          <w:rFonts w:ascii="Times New Roman" w:hAnsi="Times New Roman"/>
          <w:sz w:val="28"/>
        </w:rPr>
      </w:pPr>
    </w:p>
    <w:p w14:paraId="1E000000">
      <w:pPr>
        <w:pStyle w:val="Style_1"/>
        <w:ind/>
        <w:jc w:val="right"/>
        <w:rPr>
          <w:rFonts w:ascii="Times New Roman" w:hAnsi="Times New Roman"/>
          <w:sz w:val="28"/>
        </w:rPr>
      </w:pPr>
    </w:p>
    <w:p w14:paraId="1F000000">
      <w:pPr>
        <w:pStyle w:val="Style_1"/>
        <w:ind w:firstLine="0" w:left="-709" w:right="1112"/>
        <w:jc w:val="right"/>
        <w:rPr>
          <w:rFonts w:ascii="Times New Roman" w:hAnsi="Times New Roman"/>
          <w:sz w:val="28"/>
        </w:rPr>
      </w:pPr>
    </w:p>
    <w:p w14:paraId="20000000">
      <w:pPr>
        <w:pStyle w:val="Style_1"/>
        <w:ind w:firstLine="0" w:left="-709" w:right="1112"/>
        <w:jc w:val="right"/>
        <w:rPr>
          <w:rFonts w:ascii="Times New Roman" w:hAnsi="Times New Roman"/>
          <w:sz w:val="28"/>
        </w:rPr>
      </w:pPr>
    </w:p>
    <w:p w14:paraId="21000000">
      <w:pPr>
        <w:pStyle w:val="Style_1"/>
        <w:ind/>
        <w:jc w:val="center"/>
        <w:rPr>
          <w:rFonts w:ascii="Times New Roman" w:hAnsi="Times New Roman"/>
          <w:sz w:val="28"/>
        </w:rPr>
      </w:pPr>
    </w:p>
    <w:p w14:paraId="22000000">
      <w:pPr>
        <w:pStyle w:val="Style_1"/>
        <w:ind/>
        <w:jc w:val="center"/>
        <w:rPr>
          <w:rFonts w:ascii="Times New Roman" w:hAnsi="Times New Roman"/>
          <w:sz w:val="28"/>
        </w:rPr>
      </w:pPr>
    </w:p>
    <w:p w14:paraId="23000000">
      <w:pPr>
        <w:pStyle w:val="Style_1"/>
        <w:ind/>
        <w:jc w:val="center"/>
        <w:rPr>
          <w:rFonts w:ascii="Times New Roman" w:hAnsi="Times New Roman"/>
          <w:sz w:val="28"/>
        </w:rPr>
      </w:pPr>
    </w:p>
    <w:p w14:paraId="24000000">
      <w:pPr>
        <w:pStyle w:val="Style_1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Москва 2023</w:t>
      </w:r>
    </w:p>
    <w:p w14:paraId="25000000">
      <w:pPr>
        <w:pStyle w:val="Style_1"/>
        <w:ind/>
        <w:jc w:val="center"/>
        <w:rPr>
          <w:rFonts w:ascii="Times New Roman" w:hAnsi="Times New Roman"/>
          <w:sz w:val="28"/>
        </w:rPr>
      </w:pPr>
    </w:p>
    <w:p w14:paraId="26000000">
      <w:pPr>
        <w:pStyle w:val="Style_1"/>
        <w:ind/>
        <w:jc w:val="center"/>
        <w:rPr>
          <w:rFonts w:ascii="Times New Roman" w:hAnsi="Times New Roman"/>
          <w:sz w:val="28"/>
        </w:rPr>
      </w:pPr>
    </w:p>
    <w:p w14:paraId="27000000">
      <w:pPr>
        <w:pStyle w:val="Style_1"/>
        <w:spacing w:after="0" w:before="0" w:line="264" w:lineRule="auto"/>
        <w:ind w:firstLine="709" w:left="0" w:right="7"/>
        <w:rPr>
          <w:rFonts w:ascii="Times New Roman" w:hAnsi="Times New Roman"/>
          <w:color w:val="000000"/>
          <w:sz w:val="28"/>
          <w:u w:val="none"/>
        </w:rPr>
      </w:pPr>
    </w:p>
    <w:p w14:paraId="28000000">
      <w:pPr>
        <w:pStyle w:val="Style_1"/>
        <w:spacing w:after="0" w:before="0" w:line="264" w:lineRule="auto"/>
        <w:ind w:firstLine="709" w:left="0" w:right="7"/>
        <w:rPr>
          <w:rFonts w:ascii="Times New Roman" w:hAnsi="Times New Roman"/>
          <w:color w:val="000000"/>
          <w:sz w:val="28"/>
          <w:u w:val="none"/>
        </w:rPr>
      </w:pPr>
      <w:r>
        <w:rPr>
          <w:rFonts w:ascii="Times New Roman" w:hAnsi="Times New Roman"/>
          <w:b w:val="1"/>
          <w:color w:val="000000"/>
          <w:sz w:val="28"/>
          <w:u w:val="none"/>
        </w:rPr>
        <w:t>Тема:</w:t>
      </w:r>
      <w:r>
        <w:rPr>
          <w:rFonts w:ascii="Times New Roman" w:hAnsi="Times New Roman"/>
          <w:color w:val="000000"/>
          <w:sz w:val="28"/>
          <w:u w:val="none"/>
        </w:rPr>
        <w:t xml:space="preserve"> Обратное проектирование алгоритма</w:t>
      </w:r>
    </w:p>
    <w:p w14:paraId="29000000">
      <w:pPr>
        <w:pStyle w:val="Style_1"/>
        <w:spacing w:after="0" w:before="0" w:line="264" w:lineRule="auto"/>
        <w:ind w:firstLine="709" w:left="0" w:right="7"/>
        <w:rPr>
          <w:sz w:val="28"/>
        </w:rPr>
      </w:pPr>
      <w:r>
        <w:rPr>
          <w:rFonts w:ascii="Times New Roman" w:hAnsi="Times New Roman"/>
          <w:b w:val="1"/>
          <w:sz w:val="28"/>
        </w:rPr>
        <w:t>Цель работы:</w:t>
      </w:r>
      <w:r>
        <w:rPr>
          <w:sz w:val="28"/>
        </w:rPr>
        <w:t xml:space="preserve"> Получение практических навыков выполнения обратного проектирования. </w:t>
      </w:r>
    </w:p>
    <w:p w14:paraId="2A000000">
      <w:pPr>
        <w:spacing w:after="0"/>
        <w:ind w:firstLine="709" w:left="0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Ход работы:</w:t>
      </w:r>
    </w:p>
    <w:p w14:paraId="2B000000">
      <w:pPr>
        <w:spacing w:after="0"/>
        <w:ind/>
        <w:jc w:val="left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Открываем окно подтверждения</w:t>
      </w:r>
    </w:p>
    <w:p w14:paraId="2C000000">
      <w:pPr>
        <w:spacing w:after="0"/>
        <w:ind w:firstLine="709" w:left="0"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6191571" cy="3988007"/>
            <wp:effectExtent b="0" l="0" r="0" t="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6191571" cy="398800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D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Рис.1</w:t>
      </w:r>
    </w:p>
    <w:p w14:paraId="2E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Получаем результаты </w:t>
      </w:r>
      <w:r>
        <w:rPr>
          <w:rFonts w:ascii="Times New Roman" w:hAnsi="Times New Roman"/>
          <w:sz w:val="28"/>
        </w:rPr>
        <w:t>анализа и дизассемблирования простейшей программы</w:t>
      </w:r>
    </w:p>
    <w:p w14:paraId="2F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6264274" cy="3298532"/>
            <wp:effectExtent b="0" l="0" r="0" t="0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6264274" cy="329853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0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Рис.2</w:t>
      </w:r>
    </w:p>
    <w:p w14:paraId="31000000">
      <w:pPr>
        <w:rPr>
          <w:rFonts w:ascii="Times New Roman" w:hAnsi="Times New Roman"/>
          <w:sz w:val="28"/>
        </w:rPr>
      </w:pPr>
    </w:p>
    <w:p w14:paraId="32000000">
      <w:pPr>
        <w:rPr>
          <w:rFonts w:ascii="Times New Roman" w:hAnsi="Times New Roman"/>
          <w:sz w:val="28"/>
        </w:rPr>
      </w:pPr>
    </w:p>
    <w:p w14:paraId="33000000">
      <w:pPr>
        <w:rPr>
          <w:rFonts w:ascii="Times New Roman" w:hAnsi="Times New Roman"/>
          <w:sz w:val="28"/>
        </w:rPr>
      </w:pPr>
    </w:p>
    <w:p w14:paraId="34000000">
      <w:pPr>
        <w:rPr>
          <w:rFonts w:ascii="Times New Roman" w:hAnsi="Times New Roman"/>
          <w:sz w:val="28"/>
        </w:rPr>
      </w:pPr>
    </w:p>
    <w:p w14:paraId="35000000">
      <w:pPr>
        <w:rPr>
          <w:rFonts w:ascii="Times New Roman" w:hAnsi="Times New Roman"/>
          <w:sz w:val="28"/>
        </w:rPr>
      </w:pPr>
    </w:p>
    <w:p w14:paraId="36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Предоставляю список </w:t>
      </w:r>
      <w:r>
        <w:rPr>
          <w:rFonts w:ascii="Times New Roman" w:hAnsi="Times New Roman"/>
          <w:sz w:val="28"/>
        </w:rPr>
        <w:t>имен простейшей программы</w:t>
      </w:r>
    </w:p>
    <w:p w14:paraId="37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2121010" cy="2349622"/>
            <wp:effectExtent b="0" l="0" r="0" t="0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2121010" cy="234962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8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Рис.3</w:t>
      </w:r>
    </w:p>
    <w:p w14:paraId="39000000">
      <w:pPr>
        <w:ind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Заходим в меню «</w:t>
      </w:r>
      <w:r>
        <w:rPr>
          <w:rFonts w:ascii="Times New Roman" w:hAnsi="Times New Roman"/>
          <w:sz w:val="28"/>
        </w:rPr>
        <w:t>Debbuger</w:t>
      </w:r>
      <w:r>
        <w:rPr>
          <w:rFonts w:ascii="Times New Roman" w:hAnsi="Times New Roman"/>
          <w:sz w:val="28"/>
        </w:rPr>
        <w:t>»</w:t>
      </w:r>
    </w:p>
    <w:p w14:paraId="3A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3646713" cy="4966607"/>
            <wp:effectExtent b="0" l="0" r="0" t="0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3646713" cy="496660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B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4</w:t>
      </w:r>
    </w:p>
    <w:p w14:paraId="3C000000">
      <w:pPr>
        <w:ind/>
        <w:jc w:val="center"/>
        <w:rPr>
          <w:rFonts w:ascii="Times New Roman" w:hAnsi="Times New Roman"/>
          <w:sz w:val="28"/>
        </w:rPr>
      </w:pPr>
    </w:p>
    <w:p w14:paraId="3D000000">
      <w:pPr>
        <w:ind/>
        <w:jc w:val="center"/>
        <w:rPr>
          <w:rFonts w:ascii="Times New Roman" w:hAnsi="Times New Roman"/>
          <w:sz w:val="28"/>
        </w:rPr>
      </w:pPr>
    </w:p>
    <w:p w14:paraId="3E000000">
      <w:pPr>
        <w:ind/>
        <w:jc w:val="center"/>
        <w:rPr>
          <w:rFonts w:ascii="Times New Roman" w:hAnsi="Times New Roman"/>
          <w:sz w:val="28"/>
        </w:rPr>
      </w:pPr>
    </w:p>
    <w:p w14:paraId="3F000000">
      <w:pPr>
        <w:ind/>
        <w:jc w:val="center"/>
        <w:rPr>
          <w:rFonts w:ascii="Times New Roman" w:hAnsi="Times New Roman"/>
          <w:sz w:val="28"/>
        </w:rPr>
      </w:pPr>
    </w:p>
    <w:p w14:paraId="40000000">
      <w:pPr>
        <w:ind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данном меню выбираем «Yes»</w:t>
      </w:r>
    </w:p>
    <w:p w14:paraId="41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4985009" cy="3702241"/>
            <wp:effectExtent b="0" l="0" r="0" t="0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4985009" cy="370224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2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Рис.5</w:t>
      </w:r>
    </w:p>
    <w:p w14:paraId="43000000">
      <w:pPr>
        <w:ind/>
        <w:jc w:val="center"/>
        <w:rPr>
          <w:rFonts w:ascii="Times New Roman" w:hAnsi="Times New Roman"/>
          <w:sz w:val="28"/>
        </w:rPr>
      </w:pPr>
    </w:p>
    <w:p w14:paraId="44000000">
      <w:pPr>
        <w:ind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Окно с исполняемыми командами программы и окно отображающее содержимое регистров общего назначения</w:t>
      </w:r>
    </w:p>
    <w:p w14:paraId="45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6264274" cy="3298532"/>
            <wp:effectExtent b="0" l="0" r="0" t="0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6264274" cy="329853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6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Рис.6</w:t>
      </w:r>
    </w:p>
    <w:p w14:paraId="47000000">
      <w:pPr>
        <w:ind/>
        <w:jc w:val="left"/>
        <w:rPr>
          <w:rFonts w:ascii="Times New Roman" w:hAnsi="Times New Roman"/>
          <w:sz w:val="28"/>
        </w:rPr>
      </w:pPr>
    </w:p>
    <w:p w14:paraId="48000000">
      <w:pPr>
        <w:ind/>
        <w:jc w:val="left"/>
        <w:rPr>
          <w:rFonts w:ascii="Times New Roman" w:hAnsi="Times New Roman"/>
          <w:sz w:val="28"/>
        </w:rPr>
      </w:pPr>
    </w:p>
    <w:p w14:paraId="49000000">
      <w:pPr>
        <w:ind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Переходим в «</w:t>
      </w:r>
      <w:r>
        <w:rPr>
          <w:rFonts w:ascii="Times New Roman" w:hAnsi="Times New Roman"/>
          <w:sz w:val="28"/>
        </w:rPr>
        <w:t>Debbuger - Terminate Process»</w:t>
      </w:r>
    </w:p>
    <w:p w14:paraId="4A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3886402" cy="5251723"/>
            <wp:effectExtent b="0" l="0" r="0" t="0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3886402" cy="525172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B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7</w:t>
      </w:r>
    </w:p>
    <w:p w14:paraId="4C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6264274" cy="2183452"/>
            <wp:effectExtent b="0" l="0" r="0" t="0"/>
            <wp:docPr hidden="false" id="18" name="Picture 18"/>
            <a:graphic>
              <a:graphicData uri="http://schemas.openxmlformats.org/drawingml/2006/picture">
                <pic:pic>
                  <pic:nvPicPr>
                    <pic:cNvPr hidden="false" id="17" name="Picture 17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6264274" cy="218345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D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Рис.8</w:t>
      </w:r>
    </w:p>
    <w:p w14:paraId="4E000000">
      <w:pPr>
        <w:ind/>
        <w:jc w:val="center"/>
        <w:rPr>
          <w:rFonts w:ascii="Times New Roman" w:hAnsi="Times New Roman"/>
          <w:sz w:val="28"/>
        </w:rPr>
      </w:pPr>
    </w:p>
    <w:p w14:paraId="4F000000">
      <w:pPr>
        <w:ind/>
        <w:jc w:val="center"/>
        <w:rPr>
          <w:rFonts w:ascii="Times New Roman" w:hAnsi="Times New Roman"/>
          <w:sz w:val="28"/>
        </w:rPr>
      </w:pPr>
    </w:p>
    <w:p w14:paraId="50000000">
      <w:pPr>
        <w:ind/>
        <w:jc w:val="center"/>
        <w:rPr>
          <w:rFonts w:ascii="Times New Roman" w:hAnsi="Times New Roman"/>
          <w:sz w:val="28"/>
        </w:rPr>
      </w:pPr>
    </w:p>
    <w:p w14:paraId="51000000">
      <w:pPr>
        <w:ind/>
        <w:jc w:val="center"/>
        <w:rPr>
          <w:rFonts w:ascii="Times New Roman" w:hAnsi="Times New Roman"/>
          <w:sz w:val="28"/>
        </w:rPr>
      </w:pPr>
    </w:p>
    <w:p w14:paraId="52000000">
      <w:pPr>
        <w:ind/>
        <w:jc w:val="center"/>
        <w:rPr>
          <w:rFonts w:ascii="Times New Roman" w:hAnsi="Times New Roman"/>
          <w:sz w:val="28"/>
        </w:rPr>
      </w:pPr>
    </w:p>
    <w:p w14:paraId="53000000">
      <w:pPr>
        <w:ind/>
        <w:jc w:val="center"/>
        <w:rPr>
          <w:rFonts w:ascii="Times New Roman" w:hAnsi="Times New Roman"/>
          <w:sz w:val="28"/>
        </w:rPr>
      </w:pPr>
    </w:p>
    <w:p w14:paraId="54000000">
      <w:pPr>
        <w:ind/>
        <w:jc w:val="center"/>
        <w:rPr>
          <w:rFonts w:ascii="Times New Roman" w:hAnsi="Times New Roman"/>
          <w:sz w:val="28"/>
        </w:rPr>
      </w:pPr>
    </w:p>
    <w:p w14:paraId="55000000">
      <w:pPr>
        <w:ind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Дизассемблирование подпрограмм:</w:t>
      </w:r>
    </w:p>
    <w:p w14:paraId="56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start</w:t>
      </w:r>
    </w:p>
    <w:p w14:paraId="57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5213621" cy="1879697"/>
            <wp:effectExtent b="0" l="0" r="0" t="0"/>
            <wp:docPr hidden="false" id="20" name="Picture 20"/>
            <a:graphic>
              <a:graphicData uri="http://schemas.openxmlformats.org/drawingml/2006/picture">
                <pic:pic>
                  <pic:nvPicPr>
                    <pic:cNvPr hidden="false" id="19" name="Picture 19"/>
                    <pic:cNvPicPr preferRelativeResize="true"/>
                  </pic:nvPicPr>
                  <pic:blipFill>
                    <a:blip r:embed="rId10"/>
                    <a:stretch/>
                  </pic:blipFill>
                  <pic:spPr>
                    <a:xfrm flipH="false" flipV="false" rot="0">
                      <a:ext cx="5213621" cy="187969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8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9</w:t>
      </w:r>
    </w:p>
    <w:p w14:paraId="59000000">
      <w:pPr>
        <w:ind/>
        <w:jc w:val="center"/>
        <w:rPr>
          <w:rFonts w:ascii="Times New Roman" w:hAnsi="Times New Roman"/>
          <w:sz w:val="28"/>
        </w:rPr>
      </w:pPr>
    </w:p>
    <w:p w14:paraId="5A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6264274" cy="3523654"/>
            <wp:effectExtent b="0" l="0" r="0" t="0"/>
            <wp:docPr hidden="false" id="22" name="Picture 22"/>
            <a:graphic>
              <a:graphicData uri="http://schemas.openxmlformats.org/drawingml/2006/picture">
                <pic:pic>
                  <pic:nvPicPr>
                    <pic:cNvPr hidden="false" id="21" name="Picture 21"/>
                    <pic:cNvPicPr preferRelativeResize="true"/>
                  </pic:nvPicPr>
                  <pic:blipFill>
                    <a:blip r:embed="rId11"/>
                    <a:stretch/>
                  </pic:blipFill>
                  <pic:spPr>
                    <a:xfrm flipH="false" flipV="false" rot="0">
                      <a:ext cx="6264274" cy="352365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B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10</w:t>
      </w:r>
    </w:p>
    <w:p w14:paraId="5C000000">
      <w:pPr>
        <w:ind/>
        <w:jc w:val="center"/>
        <w:rPr>
          <w:rFonts w:ascii="Times New Roman" w:hAnsi="Times New Roman"/>
          <w:sz w:val="28"/>
        </w:rPr>
      </w:pPr>
    </w:p>
    <w:p w14:paraId="5D000000">
      <w:pPr>
        <w:ind/>
        <w:jc w:val="center"/>
        <w:rPr>
          <w:rFonts w:ascii="Times New Roman" w:hAnsi="Times New Roman"/>
          <w:sz w:val="28"/>
        </w:rPr>
      </w:pPr>
    </w:p>
    <w:p w14:paraId="5E000000">
      <w:pPr>
        <w:ind/>
        <w:jc w:val="center"/>
        <w:rPr>
          <w:rFonts w:ascii="Times New Roman" w:hAnsi="Times New Roman"/>
          <w:sz w:val="28"/>
        </w:rPr>
      </w:pPr>
    </w:p>
    <w:p w14:paraId="5F000000">
      <w:pPr>
        <w:ind/>
        <w:jc w:val="center"/>
        <w:rPr>
          <w:rFonts w:ascii="Times New Roman" w:hAnsi="Times New Roman"/>
          <w:sz w:val="28"/>
        </w:rPr>
      </w:pPr>
    </w:p>
    <w:p w14:paraId="60000000">
      <w:pPr>
        <w:ind/>
        <w:jc w:val="center"/>
        <w:rPr>
          <w:rFonts w:ascii="Times New Roman" w:hAnsi="Times New Roman"/>
          <w:sz w:val="28"/>
        </w:rPr>
      </w:pPr>
    </w:p>
    <w:p w14:paraId="61000000">
      <w:pPr>
        <w:ind/>
        <w:jc w:val="center"/>
        <w:rPr>
          <w:rFonts w:ascii="Times New Roman" w:hAnsi="Times New Roman"/>
          <w:sz w:val="28"/>
        </w:rPr>
      </w:pPr>
    </w:p>
    <w:p w14:paraId="62000000">
      <w:pPr>
        <w:ind/>
        <w:jc w:val="center"/>
        <w:rPr>
          <w:rFonts w:ascii="Times New Roman" w:hAnsi="Times New Roman"/>
          <w:sz w:val="28"/>
        </w:rPr>
      </w:pPr>
    </w:p>
    <w:p w14:paraId="63000000">
      <w:pPr>
        <w:ind/>
        <w:jc w:val="center"/>
        <w:rPr>
          <w:rFonts w:ascii="Times New Roman" w:hAnsi="Times New Roman"/>
          <w:sz w:val="28"/>
        </w:rPr>
      </w:pPr>
    </w:p>
    <w:p w14:paraId="64000000">
      <w:pPr>
        <w:ind/>
        <w:jc w:val="center"/>
        <w:rPr>
          <w:rFonts w:ascii="Times New Roman" w:hAnsi="Times New Roman"/>
          <w:sz w:val="28"/>
        </w:rPr>
      </w:pPr>
    </w:p>
    <w:p w14:paraId="65000000">
      <w:pPr>
        <w:ind/>
        <w:jc w:val="center"/>
        <w:rPr>
          <w:rFonts w:ascii="Times New Roman" w:hAnsi="Times New Roman"/>
          <w:sz w:val="28"/>
        </w:rPr>
      </w:pPr>
    </w:p>
    <w:p w14:paraId="66000000">
      <w:pPr>
        <w:ind/>
        <w:jc w:val="center"/>
        <w:rPr>
          <w:rFonts w:ascii="Times New Roman" w:hAnsi="Times New Roman"/>
          <w:sz w:val="28"/>
        </w:rPr>
      </w:pPr>
    </w:p>
    <w:p w14:paraId="67000000">
      <w:pPr>
        <w:ind/>
        <w:jc w:val="center"/>
        <w:rPr>
          <w:rFonts w:ascii="Times New Roman" w:hAnsi="Times New Roman"/>
          <w:sz w:val="28"/>
        </w:rPr>
      </w:pPr>
    </w:p>
    <w:p w14:paraId="68000000">
      <w:pPr>
        <w:ind/>
        <w:jc w:val="center"/>
        <w:rPr>
          <w:rFonts w:ascii="Times New Roman" w:hAnsi="Times New Roman"/>
          <w:sz w:val="28"/>
        </w:rPr>
      </w:pPr>
    </w:p>
    <w:p w14:paraId="69000000">
      <w:pPr>
        <w:ind/>
        <w:jc w:val="center"/>
        <w:rPr>
          <w:rFonts w:ascii="Times New Roman" w:hAnsi="Times New Roman"/>
          <w:sz w:val="28"/>
        </w:rPr>
      </w:pPr>
    </w:p>
    <w:p w14:paraId="6A000000">
      <w:pPr>
        <w:ind/>
        <w:jc w:val="center"/>
        <w:rPr>
          <w:rFonts w:ascii="Times New Roman" w:hAnsi="Times New Roman"/>
          <w:sz w:val="28"/>
        </w:rPr>
      </w:pPr>
    </w:p>
    <w:p w14:paraId="6B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sub_401025</w:t>
      </w:r>
    </w:p>
    <w:p w14:paraId="6C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4007058" cy="2749692"/>
            <wp:effectExtent b="0" l="0" r="0" t="0"/>
            <wp:docPr hidden="false" id="24" name="Picture 24"/>
            <a:graphic>
              <a:graphicData uri="http://schemas.openxmlformats.org/drawingml/2006/picture">
                <pic:pic>
                  <pic:nvPicPr>
                    <pic:cNvPr hidden="false" id="23" name="Picture 23"/>
                    <pic:cNvPicPr preferRelativeResize="true"/>
                  </pic:nvPicPr>
                  <pic:blipFill>
                    <a:blip r:embed="rId12"/>
                    <a:stretch/>
                  </pic:blipFill>
                  <pic:spPr>
                    <a:xfrm flipH="false" flipV="false" rot="0">
                      <a:ext cx="4007058" cy="274969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D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Рис.11</w:t>
      </w:r>
    </w:p>
    <w:p w14:paraId="6E000000">
      <w:pPr>
        <w:ind/>
        <w:jc w:val="center"/>
        <w:rPr>
          <w:rFonts w:ascii="Times New Roman" w:hAnsi="Times New Roman"/>
          <w:sz w:val="28"/>
        </w:rPr>
      </w:pPr>
    </w:p>
    <w:p w14:paraId="6F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4235670" cy="2121010"/>
            <wp:effectExtent b="0" l="0" r="0" t="0"/>
            <wp:docPr hidden="false" id="26" name="Picture 26"/>
            <a:graphic>
              <a:graphicData uri="http://schemas.openxmlformats.org/drawingml/2006/picture">
                <pic:pic>
                  <pic:nvPicPr>
                    <pic:cNvPr hidden="false" id="25" name="Picture 25"/>
                    <pic:cNvPicPr preferRelativeResize="true"/>
                  </pic:nvPicPr>
                  <pic:blipFill>
                    <a:blip r:embed="rId13"/>
                    <a:stretch/>
                  </pic:blipFill>
                  <pic:spPr>
                    <a:xfrm flipH="false" flipV="false" rot="0">
                      <a:ext cx="4235670" cy="212101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0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Рис.12</w:t>
      </w:r>
    </w:p>
    <w:p w14:paraId="71000000">
      <w:pPr>
        <w:ind/>
        <w:jc w:val="center"/>
        <w:rPr>
          <w:rFonts w:ascii="Times New Roman" w:hAnsi="Times New Roman"/>
          <w:sz w:val="28"/>
        </w:rPr>
      </w:pPr>
    </w:p>
    <w:p w14:paraId="72000000">
      <w:pPr>
        <w:ind/>
        <w:jc w:val="center"/>
        <w:rPr>
          <w:rFonts w:ascii="Times New Roman" w:hAnsi="Times New Roman"/>
          <w:sz w:val="28"/>
        </w:rPr>
      </w:pPr>
    </w:p>
    <w:p w14:paraId="73000000">
      <w:pPr>
        <w:ind/>
        <w:jc w:val="center"/>
        <w:rPr>
          <w:rFonts w:ascii="Times New Roman" w:hAnsi="Times New Roman"/>
          <w:sz w:val="28"/>
        </w:rPr>
      </w:pPr>
    </w:p>
    <w:p w14:paraId="74000000">
      <w:pPr>
        <w:ind/>
        <w:jc w:val="center"/>
        <w:rPr>
          <w:rFonts w:ascii="Times New Roman" w:hAnsi="Times New Roman"/>
          <w:sz w:val="28"/>
        </w:rPr>
      </w:pPr>
    </w:p>
    <w:p w14:paraId="75000000">
      <w:pPr>
        <w:ind/>
        <w:jc w:val="center"/>
        <w:rPr>
          <w:rFonts w:ascii="Times New Roman" w:hAnsi="Times New Roman"/>
          <w:sz w:val="28"/>
        </w:rPr>
      </w:pPr>
    </w:p>
    <w:p w14:paraId="76000000">
      <w:pPr>
        <w:ind/>
        <w:jc w:val="center"/>
        <w:rPr>
          <w:rFonts w:ascii="Times New Roman" w:hAnsi="Times New Roman"/>
          <w:sz w:val="28"/>
        </w:rPr>
      </w:pPr>
    </w:p>
    <w:p w14:paraId="77000000">
      <w:pPr>
        <w:ind/>
        <w:jc w:val="center"/>
        <w:rPr>
          <w:rFonts w:ascii="Times New Roman" w:hAnsi="Times New Roman"/>
          <w:sz w:val="28"/>
        </w:rPr>
      </w:pPr>
    </w:p>
    <w:p w14:paraId="78000000">
      <w:pPr>
        <w:ind/>
        <w:jc w:val="center"/>
        <w:rPr>
          <w:rFonts w:ascii="Times New Roman" w:hAnsi="Times New Roman"/>
          <w:sz w:val="28"/>
        </w:rPr>
      </w:pPr>
    </w:p>
    <w:p w14:paraId="79000000">
      <w:pPr>
        <w:ind/>
        <w:jc w:val="center"/>
        <w:rPr>
          <w:rFonts w:ascii="Times New Roman" w:hAnsi="Times New Roman"/>
          <w:sz w:val="28"/>
        </w:rPr>
      </w:pPr>
    </w:p>
    <w:p w14:paraId="7A000000">
      <w:pPr>
        <w:ind/>
        <w:jc w:val="center"/>
        <w:rPr>
          <w:rFonts w:ascii="Times New Roman" w:hAnsi="Times New Roman"/>
          <w:sz w:val="28"/>
        </w:rPr>
      </w:pPr>
    </w:p>
    <w:p w14:paraId="7B000000">
      <w:pPr>
        <w:ind/>
        <w:jc w:val="center"/>
        <w:rPr>
          <w:rFonts w:ascii="Times New Roman" w:hAnsi="Times New Roman"/>
          <w:sz w:val="28"/>
        </w:rPr>
      </w:pPr>
    </w:p>
    <w:p w14:paraId="7C000000">
      <w:pPr>
        <w:ind/>
        <w:jc w:val="center"/>
        <w:rPr>
          <w:rFonts w:ascii="Times New Roman" w:hAnsi="Times New Roman"/>
          <w:sz w:val="28"/>
        </w:rPr>
      </w:pPr>
    </w:p>
    <w:p w14:paraId="7D000000">
      <w:pPr>
        <w:ind/>
        <w:jc w:val="center"/>
        <w:rPr>
          <w:rFonts w:ascii="Times New Roman" w:hAnsi="Times New Roman"/>
          <w:sz w:val="28"/>
        </w:rPr>
      </w:pPr>
    </w:p>
    <w:p w14:paraId="7E000000">
      <w:pPr>
        <w:ind/>
        <w:jc w:val="center"/>
        <w:rPr>
          <w:rFonts w:ascii="Times New Roman" w:hAnsi="Times New Roman"/>
          <w:sz w:val="28"/>
        </w:rPr>
      </w:pPr>
    </w:p>
    <w:p w14:paraId="7F000000">
      <w:pPr>
        <w:ind/>
        <w:jc w:val="center"/>
        <w:rPr>
          <w:rFonts w:ascii="Times New Roman" w:hAnsi="Times New Roman"/>
          <w:sz w:val="28"/>
        </w:rPr>
      </w:pPr>
    </w:p>
    <w:p w14:paraId="80000000">
      <w:pPr>
        <w:ind/>
        <w:jc w:val="center"/>
        <w:rPr>
          <w:rFonts w:ascii="Times New Roman" w:hAnsi="Times New Roman"/>
          <w:sz w:val="28"/>
        </w:rPr>
      </w:pPr>
    </w:p>
    <w:p w14:paraId="81000000">
      <w:pPr>
        <w:ind/>
        <w:jc w:val="center"/>
        <w:rPr>
          <w:rFonts w:ascii="Times New Roman" w:hAnsi="Times New Roman"/>
          <w:sz w:val="28"/>
        </w:rPr>
      </w:pPr>
    </w:p>
    <w:p w14:paraId="82000000">
      <w:pPr>
        <w:ind/>
        <w:jc w:val="center"/>
        <w:rPr>
          <w:rFonts w:ascii="Times New Roman" w:hAnsi="Times New Roman"/>
          <w:sz w:val="28"/>
        </w:rPr>
      </w:pPr>
    </w:p>
    <w:p w14:paraId="83000000">
      <w:pPr>
        <w:ind/>
        <w:jc w:val="center"/>
        <w:rPr>
          <w:rFonts w:ascii="Times New Roman" w:hAnsi="Times New Roman"/>
          <w:sz w:val="28"/>
        </w:rPr>
      </w:pPr>
    </w:p>
    <w:p w14:paraId="84000000">
      <w:pPr>
        <w:ind/>
        <w:jc w:val="center"/>
        <w:rPr>
          <w:rFonts w:ascii="Times New Roman" w:hAnsi="Times New Roman"/>
          <w:sz w:val="28"/>
        </w:rPr>
      </w:pPr>
    </w:p>
    <w:p w14:paraId="85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sub_401040</w:t>
      </w:r>
    </w:p>
    <w:p w14:paraId="86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3975306" cy="4127714"/>
            <wp:effectExtent b="0" l="0" r="0" t="0"/>
            <wp:docPr hidden="false" id="28" name="Picture 28"/>
            <a:graphic>
              <a:graphicData uri="http://schemas.openxmlformats.org/drawingml/2006/picture">
                <pic:pic>
                  <pic:nvPicPr>
                    <pic:cNvPr hidden="false" id="27" name="Picture 27"/>
                    <pic:cNvPicPr preferRelativeResize="true"/>
                  </pic:nvPicPr>
                  <pic:blipFill>
                    <a:blip r:embed="rId14"/>
                    <a:stretch/>
                  </pic:blipFill>
                  <pic:spPr>
                    <a:xfrm flipH="false" flipV="false" rot="0">
                      <a:ext cx="3975306" cy="412771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7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Рис.13</w:t>
      </w:r>
    </w:p>
    <w:p w14:paraId="88000000">
      <w:pPr>
        <w:ind/>
        <w:jc w:val="center"/>
        <w:rPr>
          <w:rFonts w:ascii="Times New Roman" w:hAnsi="Times New Roman"/>
          <w:sz w:val="28"/>
        </w:rPr>
      </w:pPr>
    </w:p>
    <w:p w14:paraId="89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3543484" cy="3162464"/>
            <wp:effectExtent b="0" l="0" r="0" t="0"/>
            <wp:docPr hidden="false" id="30" name="Picture 30"/>
            <a:graphic>
              <a:graphicData uri="http://schemas.openxmlformats.org/drawingml/2006/picture">
                <pic:pic>
                  <pic:nvPicPr>
                    <pic:cNvPr hidden="false" id="29" name="Picture 29"/>
                    <pic:cNvPicPr preferRelativeResize="true"/>
                  </pic:nvPicPr>
                  <pic:blipFill>
                    <a:blip r:embed="rId15"/>
                    <a:stretch/>
                  </pic:blipFill>
                  <pic:spPr>
                    <a:xfrm flipH="false" flipV="false" rot="0">
                      <a:ext cx="3543484" cy="316246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A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Рис.14</w:t>
      </w:r>
    </w:p>
    <w:p w14:paraId="8B000000">
      <w:pPr>
        <w:ind/>
        <w:jc w:val="center"/>
        <w:rPr>
          <w:rFonts w:ascii="Times New Roman" w:hAnsi="Times New Roman"/>
          <w:sz w:val="28"/>
        </w:rPr>
      </w:pPr>
    </w:p>
    <w:p w14:paraId="8C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sub_401078</w:t>
      </w:r>
    </w:p>
    <w:p w14:paraId="8D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3079910" cy="4095962"/>
            <wp:effectExtent b="0" l="0" r="0" t="0"/>
            <wp:docPr hidden="false" id="32" name="Picture 32"/>
            <a:graphic>
              <a:graphicData uri="http://schemas.openxmlformats.org/drawingml/2006/picture">
                <pic:pic>
                  <pic:nvPicPr>
                    <pic:cNvPr hidden="false" id="31" name="Picture 31"/>
                    <pic:cNvPicPr preferRelativeResize="true"/>
                  </pic:nvPicPr>
                  <pic:blipFill>
                    <a:blip r:embed="rId16"/>
                    <a:stretch/>
                  </pic:blipFill>
                  <pic:spPr>
                    <a:xfrm flipH="false" flipV="false" rot="0">
                      <a:ext cx="3079910" cy="409596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E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Рис.15</w:t>
      </w:r>
    </w:p>
    <w:p w14:paraId="8F000000">
      <w:pPr>
        <w:ind/>
        <w:jc w:val="center"/>
        <w:rPr>
          <w:rFonts w:ascii="Times New Roman" w:hAnsi="Times New Roman"/>
          <w:sz w:val="28"/>
        </w:rPr>
      </w:pPr>
    </w:p>
    <w:p w14:paraId="90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3111661" cy="3410127"/>
            <wp:effectExtent b="0" l="0" r="0" t="0"/>
            <wp:docPr hidden="false" id="34" name="Picture 34"/>
            <a:graphic>
              <a:graphicData uri="http://schemas.openxmlformats.org/drawingml/2006/picture">
                <pic:pic>
                  <pic:nvPicPr>
                    <pic:cNvPr hidden="false" id="33" name="Picture 33"/>
                    <pic:cNvPicPr preferRelativeResize="true"/>
                  </pic:nvPicPr>
                  <pic:blipFill>
                    <a:blip r:embed="rId17"/>
                    <a:stretch/>
                  </pic:blipFill>
                  <pic:spPr>
                    <a:xfrm flipH="false" flipV="false" rot="0">
                      <a:ext cx="3111661" cy="341012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1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Рис.16</w:t>
      </w:r>
    </w:p>
    <w:p w14:paraId="92000000">
      <w:pPr>
        <w:ind/>
        <w:jc w:val="center"/>
        <w:rPr>
          <w:rFonts w:ascii="Times New Roman" w:hAnsi="Times New Roman"/>
          <w:sz w:val="28"/>
        </w:rPr>
      </w:pPr>
    </w:p>
    <w:p w14:paraId="93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sub_4010D0</w:t>
      </w:r>
    </w:p>
    <w:p w14:paraId="94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3314872" cy="4013408"/>
            <wp:effectExtent b="0" l="0" r="0" t="0"/>
            <wp:docPr hidden="false" id="36" name="Picture 36"/>
            <a:graphic>
              <a:graphicData uri="http://schemas.openxmlformats.org/drawingml/2006/picture">
                <pic:pic>
                  <pic:nvPicPr>
                    <pic:cNvPr hidden="false" id="35" name="Picture 35"/>
                    <pic:cNvPicPr preferRelativeResize="true"/>
                  </pic:nvPicPr>
                  <pic:blipFill>
                    <a:blip r:embed="rId18"/>
                    <a:stretch/>
                  </pic:blipFill>
                  <pic:spPr>
                    <a:xfrm flipH="false" flipV="false" rot="0">
                      <a:ext cx="3314872" cy="401340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5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Рис.17</w:t>
      </w:r>
    </w:p>
    <w:p w14:paraId="96000000">
      <w:pPr>
        <w:ind/>
        <w:jc w:val="center"/>
        <w:rPr>
          <w:rFonts w:ascii="Times New Roman" w:hAnsi="Times New Roman"/>
          <w:sz w:val="28"/>
        </w:rPr>
      </w:pPr>
    </w:p>
    <w:p w14:paraId="97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3530783" cy="3251369"/>
            <wp:effectExtent b="0" l="0" r="0" t="0"/>
            <wp:docPr hidden="false" id="38" name="Picture 38"/>
            <a:graphic>
              <a:graphicData uri="http://schemas.openxmlformats.org/drawingml/2006/picture">
                <pic:pic>
                  <pic:nvPicPr>
                    <pic:cNvPr hidden="false" id="37" name="Picture 37"/>
                    <pic:cNvPicPr preferRelativeResize="true"/>
                  </pic:nvPicPr>
                  <pic:blipFill>
                    <a:blip r:embed="rId19"/>
                    <a:stretch/>
                  </pic:blipFill>
                  <pic:spPr>
                    <a:xfrm flipH="false" flipV="false" rot="0">
                      <a:ext cx="3530783" cy="325136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8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Рис.18</w:t>
      </w:r>
    </w:p>
    <w:p w14:paraId="99000000">
      <w:pPr>
        <w:ind/>
        <w:jc w:val="center"/>
        <w:rPr>
          <w:rFonts w:ascii="Times New Roman" w:hAnsi="Times New Roman"/>
          <w:sz w:val="28"/>
        </w:rPr>
      </w:pPr>
    </w:p>
    <w:p w14:paraId="9A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sub_401100</w:t>
      </w:r>
    </w:p>
    <w:p w14:paraId="9B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2254367" cy="4229320"/>
            <wp:effectExtent b="0" l="0" r="0" t="0"/>
            <wp:docPr hidden="false" id="40" name="Picture 40"/>
            <a:graphic>
              <a:graphicData uri="http://schemas.openxmlformats.org/drawingml/2006/picture">
                <pic:pic>
                  <pic:nvPicPr>
                    <pic:cNvPr hidden="false" id="39" name="Picture 39"/>
                    <pic:cNvPicPr preferRelativeResize="true"/>
                  </pic:nvPicPr>
                  <pic:blipFill>
                    <a:blip r:embed="rId20"/>
                    <a:stretch/>
                  </pic:blipFill>
                  <pic:spPr>
                    <a:xfrm flipH="false" flipV="false" rot="0">
                      <a:ext cx="2254367" cy="422932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C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Рис.19</w:t>
      </w:r>
    </w:p>
    <w:p w14:paraId="9D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2482979" cy="4400778"/>
            <wp:effectExtent b="0" l="0" r="0" t="0"/>
            <wp:docPr hidden="false" id="42" name="Picture 42"/>
            <a:graphic>
              <a:graphicData uri="http://schemas.openxmlformats.org/drawingml/2006/picture">
                <pic:pic>
                  <pic:nvPicPr>
                    <pic:cNvPr hidden="false" id="41" name="Picture 41"/>
                    <pic:cNvPicPr preferRelativeResize="true"/>
                  </pic:nvPicPr>
                  <pic:blipFill>
                    <a:blip r:embed="rId21"/>
                    <a:stretch/>
                  </pic:blipFill>
                  <pic:spPr>
                    <a:xfrm flipH="false" flipV="false" rot="0">
                      <a:ext cx="2482979" cy="440077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E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Рис.20</w:t>
      </w:r>
    </w:p>
    <w:p w14:paraId="9F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3530783" cy="3308522"/>
            <wp:effectExtent b="0" l="0" r="0" t="0"/>
            <wp:docPr hidden="false" id="44" name="Picture 44"/>
            <a:graphic>
              <a:graphicData uri="http://schemas.openxmlformats.org/drawingml/2006/picture">
                <pic:pic>
                  <pic:nvPicPr>
                    <pic:cNvPr hidden="false" id="43" name="Picture 43"/>
                    <pic:cNvPicPr preferRelativeResize="true"/>
                  </pic:nvPicPr>
                  <pic:blipFill>
                    <a:blip r:embed="rId22"/>
                    <a:stretch/>
                  </pic:blipFill>
                  <pic:spPr>
                    <a:xfrm flipH="false" flipV="false" rot="0">
                      <a:ext cx="3530783" cy="330852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A0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Рис.21</w:t>
      </w:r>
    </w:p>
    <w:p w14:paraId="A1000000">
      <w:pPr>
        <w:ind/>
        <w:jc w:val="center"/>
        <w:rPr>
          <w:rFonts w:ascii="Times New Roman" w:hAnsi="Times New Roman"/>
          <w:sz w:val="28"/>
        </w:rPr>
      </w:pPr>
    </w:p>
    <w:p w14:paraId="A2000000">
      <w:pPr>
        <w:ind/>
        <w:jc w:val="center"/>
        <w:rPr>
          <w:rFonts w:ascii="Times New Roman" w:hAnsi="Times New Roman"/>
          <w:sz w:val="28"/>
        </w:rPr>
      </w:pPr>
    </w:p>
    <w:p w14:paraId="A3000000">
      <w:pPr>
        <w:ind/>
        <w:jc w:val="center"/>
        <w:rPr>
          <w:rFonts w:ascii="Times New Roman" w:hAnsi="Times New Roman"/>
          <w:sz w:val="28"/>
        </w:rPr>
      </w:pPr>
    </w:p>
    <w:p w14:paraId="A4000000">
      <w:pPr>
        <w:ind/>
        <w:jc w:val="center"/>
        <w:rPr>
          <w:rFonts w:ascii="Times New Roman" w:hAnsi="Times New Roman"/>
          <w:sz w:val="28"/>
        </w:rPr>
      </w:pPr>
    </w:p>
    <w:p w14:paraId="A5000000">
      <w:pPr>
        <w:ind/>
        <w:jc w:val="center"/>
        <w:rPr>
          <w:rFonts w:ascii="Times New Roman" w:hAnsi="Times New Roman"/>
          <w:sz w:val="28"/>
        </w:rPr>
      </w:pPr>
    </w:p>
    <w:p w14:paraId="A6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sub_401174</w:t>
      </w:r>
    </w:p>
    <w:p w14:paraId="A7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4394428" cy="4400778"/>
            <wp:effectExtent b="0" l="0" r="0" t="0"/>
            <wp:docPr hidden="false" id="46" name="Picture 46"/>
            <a:graphic>
              <a:graphicData uri="http://schemas.openxmlformats.org/drawingml/2006/picture">
                <pic:pic>
                  <pic:nvPicPr>
                    <pic:cNvPr hidden="false" id="45" name="Picture 45"/>
                    <pic:cNvPicPr preferRelativeResize="true"/>
                  </pic:nvPicPr>
                  <pic:blipFill>
                    <a:blip r:embed="rId23"/>
                    <a:stretch/>
                  </pic:blipFill>
                  <pic:spPr>
                    <a:xfrm flipH="false" flipV="false" rot="0">
                      <a:ext cx="4394428" cy="440077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A8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Рис.22</w:t>
      </w:r>
    </w:p>
    <w:p w14:paraId="A9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3422828" cy="2965604"/>
            <wp:effectExtent b="0" l="0" r="0" t="0"/>
            <wp:docPr hidden="false" id="48" name="Picture 48"/>
            <a:graphic>
              <a:graphicData uri="http://schemas.openxmlformats.org/drawingml/2006/picture">
                <pic:pic>
                  <pic:nvPicPr>
                    <pic:cNvPr hidden="false" id="47" name="Picture 47"/>
                    <pic:cNvPicPr preferRelativeResize="true"/>
                  </pic:nvPicPr>
                  <pic:blipFill>
                    <a:blip r:embed="rId24"/>
                    <a:stretch/>
                  </pic:blipFill>
                  <pic:spPr>
                    <a:xfrm flipH="false" flipV="false" rot="0">
                      <a:ext cx="3422828" cy="296560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AA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Рис.23</w:t>
      </w:r>
    </w:p>
    <w:p w14:paraId="AB000000">
      <w:pPr>
        <w:pStyle w:val="Style_1"/>
        <w:spacing w:after="0" w:before="0" w:line="264" w:lineRule="auto"/>
        <w:ind w:firstLine="709" w:left="0" w:right="7"/>
        <w:rPr>
          <w:rFonts w:ascii="Times New Roman" w:hAnsi="Times New Roman"/>
          <w:color w:val="000000"/>
          <w:sz w:val="28"/>
          <w:u w:val="none"/>
        </w:rPr>
      </w:pPr>
    </w:p>
    <w:p w14:paraId="AC000000">
      <w:pPr>
        <w:pStyle w:val="Style_1"/>
        <w:spacing w:after="0" w:before="0" w:line="264" w:lineRule="auto"/>
        <w:ind w:firstLine="709" w:left="0" w:right="7"/>
        <w:rPr>
          <w:rFonts w:ascii="Times New Roman" w:hAnsi="Times New Roman"/>
          <w:color w:val="000000"/>
          <w:sz w:val="28"/>
          <w:u w:val="none"/>
        </w:rPr>
      </w:pPr>
    </w:p>
    <w:p w14:paraId="AD000000">
      <w:pPr>
        <w:pStyle w:val="Style_1"/>
        <w:spacing w:after="0" w:before="0" w:line="264" w:lineRule="auto"/>
        <w:ind w:firstLine="709" w:left="0" w:right="7"/>
        <w:rPr>
          <w:rFonts w:ascii="Times New Roman" w:hAnsi="Times New Roman"/>
          <w:b w:val="1"/>
          <w:color w:val="000000"/>
          <w:sz w:val="28"/>
          <w:u w:val="none"/>
        </w:rPr>
      </w:pPr>
      <w:r>
        <w:rPr>
          <w:rFonts w:ascii="Times New Roman" w:hAnsi="Times New Roman"/>
          <w:b w:val="1"/>
          <w:color w:val="000000"/>
          <w:sz w:val="28"/>
          <w:u w:val="none"/>
        </w:rPr>
        <w:t xml:space="preserve">Вывод: </w:t>
      </w:r>
      <w:r>
        <w:rPr>
          <w:sz w:val="28"/>
        </w:rPr>
        <w:t>Мы получили практические навыки выполнения обратного проектирования программы.</w:t>
      </w:r>
    </w:p>
    <w:p w14:paraId="AE000000">
      <w:pPr>
        <w:pStyle w:val="Style_1"/>
        <w:spacing w:after="0" w:before="0" w:line="264" w:lineRule="auto"/>
        <w:ind w:firstLine="709" w:left="0" w:right="7"/>
        <w:rPr>
          <w:rFonts w:ascii="Times New Roman" w:hAnsi="Times New Roman"/>
          <w:b w:val="1"/>
          <w:color w:val="000000"/>
          <w:sz w:val="28"/>
          <w:u w:val="none"/>
        </w:rPr>
      </w:pPr>
    </w:p>
    <w:p w14:paraId="AF000000">
      <w:pPr>
        <w:pStyle w:val="Style_1"/>
        <w:spacing w:after="0" w:before="0" w:line="264" w:lineRule="auto"/>
        <w:ind w:firstLine="709" w:left="0" w:right="7"/>
        <w:rPr>
          <w:rFonts w:ascii="Times New Roman" w:hAnsi="Times New Roman"/>
          <w:b w:val="1"/>
          <w:color w:val="000000"/>
          <w:sz w:val="28"/>
          <w:u w:val="none"/>
        </w:rPr>
      </w:pPr>
    </w:p>
    <w:p w14:paraId="B0000000">
      <w:pPr>
        <w:pStyle w:val="Style_1"/>
        <w:spacing w:after="0" w:before="0" w:line="264" w:lineRule="auto"/>
        <w:ind w:firstLine="709" w:left="0" w:right="7"/>
        <w:rPr>
          <w:rFonts w:ascii="Times New Roman" w:hAnsi="Times New Roman"/>
          <w:b w:val="1"/>
          <w:color w:val="000000"/>
          <w:sz w:val="28"/>
          <w:u w:val="none"/>
        </w:rPr>
      </w:pPr>
    </w:p>
    <w:p w14:paraId="B1000000">
      <w:pPr>
        <w:pStyle w:val="Style_1"/>
        <w:spacing w:after="0" w:before="0" w:line="264" w:lineRule="auto"/>
        <w:ind w:firstLine="709" w:left="0" w:right="7"/>
        <w:rPr>
          <w:rFonts w:ascii="Times New Roman" w:hAnsi="Times New Roman"/>
          <w:b w:val="1"/>
          <w:color w:val="000000"/>
          <w:sz w:val="28"/>
          <w:u w:val="none"/>
        </w:rPr>
      </w:pPr>
      <w:r>
        <w:rPr>
          <w:rFonts w:ascii="Times New Roman" w:hAnsi="Times New Roman"/>
          <w:b w:val="1"/>
          <w:color w:val="000000"/>
          <w:sz w:val="28"/>
          <w:u w:val="none"/>
        </w:rPr>
        <w:t>Ответы на контрольные вопросы:</w:t>
      </w:r>
    </w:p>
    <w:p w14:paraId="B2000000">
      <w:pPr>
        <w:numPr>
          <w:ilvl w:val="0"/>
          <w:numId w:val="1"/>
        </w:numPr>
        <w:ind w:right="172"/>
        <w:rPr>
          <w:b w:val="1"/>
          <w:sz w:val="28"/>
        </w:rPr>
      </w:pPr>
      <w:r>
        <w:rPr>
          <w:b w:val="1"/>
          <w:sz w:val="28"/>
        </w:rPr>
        <w:t xml:space="preserve">Что из себя представляет обратное проектирование? </w:t>
      </w:r>
    </w:p>
    <w:p w14:paraId="B3000000">
      <w:pPr>
        <w:ind w:right="172"/>
        <w:rPr>
          <w:b w:val="0"/>
          <w:sz w:val="28"/>
        </w:rPr>
      </w:pPr>
      <w:r>
        <w:rPr>
          <w:sz w:val="28"/>
        </w:rPr>
        <w:t>Обратное проектирование - это процесс анализа и изучения уже существующей системы или продукта с целью определения его структуры, функциональности и особенностей.</w:t>
      </w:r>
    </w:p>
    <w:p w14:paraId="B4000000">
      <w:pPr>
        <w:numPr>
          <w:ilvl w:val="0"/>
          <w:numId w:val="1"/>
        </w:numPr>
        <w:ind w:right="172"/>
        <w:rPr>
          <w:b w:val="1"/>
          <w:sz w:val="28"/>
        </w:rPr>
      </w:pPr>
      <w:r>
        <w:rPr>
          <w:b w:val="1"/>
          <w:sz w:val="28"/>
        </w:rPr>
        <w:t xml:space="preserve">Для чего выполняется обратное проектирование? </w:t>
      </w:r>
    </w:p>
    <w:p w14:paraId="B5000000">
      <w:pPr>
        <w:ind w:right="172"/>
        <w:rPr>
          <w:b w:val="0"/>
          <w:sz w:val="28"/>
        </w:rPr>
      </w:pPr>
      <w:r>
        <w:rPr>
          <w:sz w:val="28"/>
        </w:rPr>
        <w:t>Обратное проектирование выполняется для понимания и документирования уже существующей системы или продукта, особенно если у них отсутствует или ограничена документация. Оно также может быть полезным для оптимизации и модернизации существующей системы.</w:t>
      </w:r>
    </w:p>
    <w:p w14:paraId="B6000000">
      <w:pPr>
        <w:numPr>
          <w:ilvl w:val="0"/>
          <w:numId w:val="1"/>
        </w:numPr>
        <w:ind w:right="172"/>
        <w:rPr>
          <w:b w:val="1"/>
          <w:sz w:val="28"/>
        </w:rPr>
      </w:pPr>
      <w:r>
        <w:rPr>
          <w:b w:val="1"/>
          <w:sz w:val="28"/>
        </w:rPr>
        <w:t xml:space="preserve">Что из себя представляет результат обратного проектирования? </w:t>
      </w:r>
    </w:p>
    <w:p w14:paraId="B7000000">
      <w:pPr>
        <w:ind w:right="172"/>
        <w:rPr>
          <w:b w:val="0"/>
          <w:sz w:val="28"/>
        </w:rPr>
      </w:pPr>
      <w:r>
        <w:rPr>
          <w:sz w:val="28"/>
        </w:rPr>
        <w:t>Результатом обратного проектирования является документация или модель, которая описывает структуру, функциональность и особенности существующей системы или продукта. Это может быть в виде диаграмм, схем, описаний архитектуры и т.д.</w:t>
      </w:r>
    </w:p>
    <w:p w14:paraId="B8000000">
      <w:pPr>
        <w:numPr>
          <w:ilvl w:val="0"/>
          <w:numId w:val="1"/>
        </w:numPr>
        <w:ind w:right="172"/>
        <w:rPr>
          <w:b w:val="1"/>
          <w:sz w:val="28"/>
        </w:rPr>
      </w:pPr>
      <w:r>
        <w:rPr>
          <w:b w:val="1"/>
          <w:sz w:val="28"/>
        </w:rPr>
        <w:t xml:space="preserve">Какие модели можно построить в результате обратного проектирования? </w:t>
      </w:r>
    </w:p>
    <w:p w14:paraId="B9000000">
      <w:pPr>
        <w:ind w:right="172"/>
        <w:rPr>
          <w:b w:val="0"/>
          <w:sz w:val="28"/>
        </w:rPr>
      </w:pPr>
      <w:r>
        <w:rPr>
          <w:sz w:val="28"/>
        </w:rPr>
        <w:t>В результате обратного проектирования можно построить различные модели, такие как структурные модели (например, диаграммы классов или диаграммы компонентов), функциональные модели (например, диаграммы последовательности или диаграммы состояний) или модели данных (например, ER-диаграммы).</w:t>
      </w:r>
    </w:p>
    <w:p w14:paraId="BA000000">
      <w:pPr>
        <w:numPr>
          <w:ilvl w:val="0"/>
          <w:numId w:val="1"/>
        </w:numPr>
        <w:spacing w:after="63"/>
        <w:ind w:right="172"/>
        <w:rPr>
          <w:b w:val="1"/>
          <w:sz w:val="28"/>
        </w:rPr>
      </w:pPr>
      <w:r>
        <w:rPr>
          <w:b w:val="1"/>
          <w:sz w:val="28"/>
        </w:rPr>
        <w:t xml:space="preserve">Существуют ли инструментальные средства для обратного проектирования </w:t>
      </w:r>
      <w:r>
        <w:rPr>
          <w:b w:val="1"/>
          <w:sz w:val="28"/>
        </w:rPr>
        <w:t xml:space="preserve">? </w:t>
      </w:r>
      <w:r>
        <w:rPr>
          <w:b w:val="1"/>
          <w:sz w:val="28"/>
          <w:vertAlign w:val="subscript"/>
        </w:rPr>
        <w:t xml:space="preserve"> </w:t>
      </w:r>
    </w:p>
    <w:p w14:paraId="BB000000">
      <w:pPr>
        <w:spacing w:after="63"/>
        <w:ind w:right="172"/>
        <w:rPr>
          <w:b w:val="1"/>
          <w:sz w:val="28"/>
        </w:rPr>
      </w:pPr>
      <w:r>
        <w:rPr>
          <w:sz w:val="28"/>
        </w:rPr>
        <w:t>Да, существуют инструментальные средства для обратного проектирования, которые помогают автоматизировать процесс анализа и создания моделей. Некоторые из них включают в себя CASE-системы (Computer-Aided Software Engineering), которые предоставляют инструменты для создания диаграмм и моделей, а также специализированные инструменты для обратного проектирования, которые могут автоматически анализировать исходный код или байт-код программы и создавать соответствующие модели.</w:t>
      </w:r>
    </w:p>
    <w:p w14:paraId="BC000000">
      <w:pPr>
        <w:pStyle w:val="Style_1"/>
        <w:spacing w:after="0" w:before="0" w:line="264" w:lineRule="auto"/>
        <w:ind w:firstLine="709" w:left="0" w:right="7"/>
        <w:rPr>
          <w:rFonts w:ascii="Times New Roman" w:hAnsi="Times New Roman"/>
          <w:color w:val="000000"/>
          <w:sz w:val="28"/>
          <w:u w:val="none"/>
        </w:rPr>
      </w:pPr>
    </w:p>
    <w:sectPr>
      <w:pgSz w:h="16838" w:orient="portrait" w:w="11906"/>
      <w:pgMar w:bottom="1134" w:left="1304" w:right="737" w:top="1134"/>
      <w:pgNumType w:fmt="decimal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numbering.xml><?xml version="1.0" encoding="utf-8"?>
<w:number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abstractNum w:abstractNumId="0">
    <w:lvl w:ilvl="0">
      <w:start w:val="1"/>
      <w:numFmt w:val="decimal"/>
      <w:lvlText w:val="%1."/>
      <w:pPr>
        <w:ind w:hanging="360" w:left="720"/>
      </w:pPr>
    </w:lvl>
    <w:lvl w:ilvl="1">
      <w:start w:val="1"/>
      <w:numFmt w:val="lowerLetter"/>
      <w:lvlText w:val="%2."/>
      <w:pPr>
        <w:ind w:hanging="360" w:left="1440"/>
      </w:pPr>
    </w:lvl>
    <w:lvl w:ilvl="2">
      <w:start w:val="1"/>
      <w:numFmt w:val="lowerRoman"/>
      <w:lvlText w:val="%3."/>
      <w:lvlJc w:val="right"/>
      <w:pPr>
        <w:ind w:hanging="360" w:left="2160"/>
      </w:pPr>
    </w:lvl>
    <w:lvl w:ilvl="3">
      <w:start w:val="1"/>
      <w:numFmt w:val="decimal"/>
      <w:lvlText w:val="%4."/>
      <w:pPr>
        <w:ind w:hanging="360" w:left="2880"/>
      </w:pPr>
    </w:lvl>
    <w:lvl w:ilvl="4">
      <w:start w:val="1"/>
      <w:numFmt w:val="lowerLetter"/>
      <w:lvlText w:val="%5."/>
      <w:pPr>
        <w:ind w:hanging="360" w:left="3600"/>
      </w:pPr>
    </w:lvl>
    <w:lvl w:ilvl="5">
      <w:start w:val="1"/>
      <w:numFmt w:val="lowerRoman"/>
      <w:lvlText w:val="%6."/>
      <w:lvlJc w:val="right"/>
      <w:pPr>
        <w:ind w:hanging="360" w:left="4320"/>
      </w:pPr>
    </w:lvl>
    <w:lvl w:ilvl="6">
      <w:start w:val="1"/>
      <w:numFmt w:val="decimal"/>
      <w:lvlText w:val="%7."/>
      <w:pPr>
        <w:ind w:hanging="360" w:left="5040"/>
      </w:pPr>
    </w:lvl>
    <w:lvl w:ilvl="7">
      <w:start w:val="1"/>
      <w:numFmt w:val="lowerLetter"/>
      <w:lvlText w:val="%8."/>
      <w:pPr>
        <w:ind w:hanging="360" w:left="5760"/>
      </w:pPr>
    </w:lvl>
    <w:lvl w:ilvl="8">
      <w:start w:val="1"/>
      <w:numFmt w:val="lowerRoman"/>
      <w:lvlText w:val="%9."/>
      <w:lvlJc w:val="right"/>
      <w:pPr>
        <w:ind w:hanging="360" w:left="6480"/>
      </w:pPr>
    </w:lvl>
  </w:abstractNum>
  <w:num w:numId="1">
    <w:abstractNumId w:val="0"/>
  </w:num>
</w:numbering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20"/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XO Thames" w:hAnsi="XO Thames"/>
        <w:color w:val="000000"/>
        <w:spacing w:val="0"/>
        <w:sz w:val="24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1" w:type="paragraph">
    <w:name w:val="Normal"/>
    <w:link w:val="Style_1_ch"/>
    <w:uiPriority w:val="0"/>
    <w:qFormat/>
    <w:pPr>
      <w:spacing w:line="240" w:lineRule="auto"/>
      <w:ind/>
      <w:jc w:val="both"/>
    </w:pPr>
    <w:rPr>
      <w:rFonts w:ascii="XO Thames" w:hAnsi="XO Thames"/>
      <w:sz w:val="28"/>
    </w:rPr>
  </w:style>
  <w:style w:default="1" w:styleId="Style_1_ch" w:type="character">
    <w:name w:val="Normal"/>
    <w:link w:val="Style_1"/>
    <w:rPr>
      <w:rFonts w:ascii="XO Thames" w:hAnsi="XO Thames"/>
      <w:sz w:val="28"/>
    </w:rPr>
  </w:style>
  <w:style w:styleId="Style_2" w:type="paragraph">
    <w:name w:val="toc 2"/>
    <w:next w:val="Style_1"/>
    <w:link w:val="Style_2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2_ch" w:type="character">
    <w:name w:val="toc 2"/>
    <w:link w:val="Style_2"/>
    <w:rPr>
      <w:rFonts w:ascii="XO Thames" w:hAnsi="XO Thames"/>
      <w:sz w:val="28"/>
    </w:rPr>
  </w:style>
  <w:style w:styleId="Style_3" w:type="paragraph">
    <w:name w:val="toc 4"/>
    <w:next w:val="Style_1"/>
    <w:link w:val="Style_3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3_ch" w:type="character">
    <w:name w:val="toc 4"/>
    <w:link w:val="Style_3"/>
    <w:rPr>
      <w:rFonts w:ascii="XO Thames" w:hAnsi="XO Thames"/>
      <w:sz w:val="28"/>
    </w:rPr>
  </w:style>
  <w:style w:styleId="Style_4" w:type="paragraph">
    <w:name w:val="toc 6"/>
    <w:next w:val="Style_1"/>
    <w:link w:val="Style_4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4_ch" w:type="character">
    <w:name w:val="toc 6"/>
    <w:link w:val="Style_4"/>
    <w:rPr>
      <w:rFonts w:ascii="XO Thames" w:hAnsi="XO Thames"/>
      <w:sz w:val="28"/>
    </w:rPr>
  </w:style>
  <w:style w:styleId="Style_5" w:type="paragraph">
    <w:name w:val="toc 7"/>
    <w:next w:val="Style_1"/>
    <w:link w:val="Style_5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5_ch" w:type="character">
    <w:name w:val="toc 7"/>
    <w:link w:val="Style_5"/>
    <w:rPr>
      <w:rFonts w:ascii="XO Thames" w:hAnsi="XO Thames"/>
      <w:sz w:val="28"/>
    </w:rPr>
  </w:style>
  <w:style w:styleId="Style_6" w:type="paragraph">
    <w:name w:val="heading 3"/>
    <w:next w:val="Style_1"/>
    <w:link w:val="Style_6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6_ch" w:type="character">
    <w:name w:val="heading 3"/>
    <w:link w:val="Style_6"/>
    <w:rPr>
      <w:rFonts w:ascii="XO Thames" w:hAnsi="XO Thames"/>
      <w:b w:val="1"/>
      <w:sz w:val="26"/>
    </w:rPr>
  </w:style>
  <w:style w:styleId="Style_7" w:type="paragraph">
    <w:name w:val="toc 3"/>
    <w:next w:val="Style_1"/>
    <w:link w:val="Style_7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7_ch" w:type="character">
    <w:name w:val="toc 3"/>
    <w:link w:val="Style_7"/>
    <w:rPr>
      <w:rFonts w:ascii="XO Thames" w:hAnsi="XO Thames"/>
      <w:sz w:val="28"/>
    </w:rPr>
  </w:style>
  <w:style w:styleId="Style_8" w:type="paragraph">
    <w:name w:val="heading 5"/>
    <w:next w:val="Style_1"/>
    <w:link w:val="Style_8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8_ch" w:type="character">
    <w:name w:val="heading 5"/>
    <w:link w:val="Style_8"/>
    <w:rPr>
      <w:rFonts w:ascii="XO Thames" w:hAnsi="XO Thames"/>
      <w:b w:val="1"/>
      <w:sz w:val="22"/>
    </w:rPr>
  </w:style>
  <w:style w:styleId="Style_9" w:type="paragraph">
    <w:name w:val="heading 1"/>
    <w:next w:val="Style_1"/>
    <w:link w:val="Style_9_ch"/>
    <w:uiPriority w:val="9"/>
    <w:qFormat/>
    <w:pPr>
      <w:spacing w:after="120" w:before="120"/>
      <w:ind/>
      <w:jc w:val="both"/>
      <w:outlineLvl w:val="0"/>
    </w:pPr>
    <w:rPr>
      <w:rFonts w:ascii="XO Thames" w:hAnsi="XO Thames"/>
      <w:b w:val="1"/>
      <w:sz w:val="32"/>
    </w:rPr>
  </w:style>
  <w:style w:styleId="Style_9_ch" w:type="character">
    <w:name w:val="heading 1"/>
    <w:link w:val="Style_9"/>
    <w:rPr>
      <w:rFonts w:ascii="XO Thames" w:hAnsi="XO Thames"/>
      <w:b w:val="1"/>
      <w:sz w:val="32"/>
    </w:rPr>
  </w:style>
  <w:style w:styleId="Style_10" w:type="paragraph">
    <w:name w:val="Hyperlink"/>
    <w:link w:val="Style_10_ch"/>
    <w:rPr>
      <w:color w:val="0000FF"/>
      <w:u w:val="single"/>
    </w:rPr>
  </w:style>
  <w:style w:styleId="Style_10_ch" w:type="character">
    <w:name w:val="Hyperlink"/>
    <w:link w:val="Style_10"/>
    <w:rPr>
      <w:color w:val="0000FF"/>
      <w:u w:val="single"/>
    </w:rPr>
  </w:style>
  <w:style w:styleId="Style_11" w:type="paragraph">
    <w:name w:val="Footnote"/>
    <w:link w:val="Style_11_ch"/>
    <w:pPr>
      <w:ind w:firstLine="851" w:left="0"/>
      <w:jc w:val="both"/>
    </w:pPr>
    <w:rPr>
      <w:rFonts w:ascii="XO Thames" w:hAnsi="XO Thames"/>
      <w:sz w:val="22"/>
    </w:rPr>
  </w:style>
  <w:style w:styleId="Style_11_ch" w:type="character">
    <w:name w:val="Footnote"/>
    <w:link w:val="Style_11"/>
    <w:rPr>
      <w:rFonts w:ascii="XO Thames" w:hAnsi="XO Thames"/>
      <w:sz w:val="22"/>
    </w:rPr>
  </w:style>
  <w:style w:styleId="Style_12" w:type="paragraph">
    <w:name w:val="toc 1"/>
    <w:next w:val="Style_1"/>
    <w:link w:val="Style_12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12_ch" w:type="character">
    <w:name w:val="toc 1"/>
    <w:link w:val="Style_12"/>
    <w:rPr>
      <w:rFonts w:ascii="XO Thames" w:hAnsi="XO Thames"/>
      <w:b w:val="1"/>
      <w:sz w:val="28"/>
    </w:rPr>
  </w:style>
  <w:style w:styleId="Style_13" w:type="paragraph">
    <w:name w:val="Header and Footer"/>
    <w:link w:val="Style_13_ch"/>
    <w:pPr>
      <w:spacing w:line="240" w:lineRule="auto"/>
      <w:ind/>
      <w:jc w:val="both"/>
    </w:pPr>
    <w:rPr>
      <w:rFonts w:ascii="XO Thames" w:hAnsi="XO Thames"/>
      <w:sz w:val="20"/>
    </w:rPr>
  </w:style>
  <w:style w:styleId="Style_13_ch" w:type="character">
    <w:name w:val="Header and Footer"/>
    <w:link w:val="Style_13"/>
    <w:rPr>
      <w:rFonts w:ascii="XO Thames" w:hAnsi="XO Thames"/>
      <w:sz w:val="20"/>
    </w:rPr>
  </w:style>
  <w:style w:styleId="Style_14" w:type="paragraph">
    <w:name w:val="toc 9"/>
    <w:next w:val="Style_1"/>
    <w:link w:val="Style_14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14_ch" w:type="character">
    <w:name w:val="toc 9"/>
    <w:link w:val="Style_14"/>
    <w:rPr>
      <w:rFonts w:ascii="XO Thames" w:hAnsi="XO Thames"/>
      <w:sz w:val="28"/>
    </w:rPr>
  </w:style>
  <w:style w:styleId="Style_15" w:type="paragraph">
    <w:name w:val="toc 8"/>
    <w:next w:val="Style_1"/>
    <w:link w:val="Style_15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15_ch" w:type="character">
    <w:name w:val="toc 8"/>
    <w:link w:val="Style_15"/>
    <w:rPr>
      <w:rFonts w:ascii="XO Thames" w:hAnsi="XO Thames"/>
      <w:sz w:val="28"/>
    </w:rPr>
  </w:style>
  <w:style w:styleId="Style_16" w:type="paragraph">
    <w:name w:val="toc 5"/>
    <w:next w:val="Style_1"/>
    <w:link w:val="Style_16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16_ch" w:type="character">
    <w:name w:val="toc 5"/>
    <w:link w:val="Style_16"/>
    <w:rPr>
      <w:rFonts w:ascii="XO Thames" w:hAnsi="XO Thames"/>
      <w:sz w:val="28"/>
    </w:rPr>
  </w:style>
  <w:style w:styleId="Style_17" w:type="paragraph">
    <w:name w:val="Subtitle"/>
    <w:next w:val="Style_1"/>
    <w:link w:val="Style_17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17_ch" w:type="character">
    <w:name w:val="Subtitle"/>
    <w:link w:val="Style_17"/>
    <w:rPr>
      <w:rFonts w:ascii="XO Thames" w:hAnsi="XO Thames"/>
      <w:i w:val="1"/>
      <w:sz w:val="24"/>
    </w:rPr>
  </w:style>
  <w:style w:styleId="Style_18" w:type="paragraph">
    <w:name w:val="Title"/>
    <w:next w:val="Style_1"/>
    <w:link w:val="Style_18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18_ch" w:type="character">
    <w:name w:val="Title"/>
    <w:link w:val="Style_18"/>
    <w:rPr>
      <w:rFonts w:ascii="XO Thames" w:hAnsi="XO Thames"/>
      <w:b w:val="1"/>
      <w:caps w:val="1"/>
      <w:sz w:val="40"/>
    </w:rPr>
  </w:style>
  <w:style w:styleId="Style_19" w:type="paragraph">
    <w:name w:val="heading 4"/>
    <w:next w:val="Style_1"/>
    <w:link w:val="Style_19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19_ch" w:type="character">
    <w:name w:val="heading 4"/>
    <w:link w:val="Style_19"/>
    <w:rPr>
      <w:rFonts w:ascii="XO Thames" w:hAnsi="XO Thames"/>
      <w:b w:val="1"/>
      <w:sz w:val="24"/>
    </w:rPr>
  </w:style>
  <w:style w:styleId="Style_20" w:type="paragraph">
    <w:name w:val="heading 2"/>
    <w:next w:val="Style_1"/>
    <w:link w:val="Style_20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20_ch" w:type="character">
    <w:name w:val="heading 2"/>
    <w:link w:val="Style_20"/>
    <w:rPr>
      <w:rFonts w:ascii="XO Thames" w:hAnsi="XO Thames"/>
      <w:b w:val="1"/>
      <w:sz w:val="28"/>
    </w:r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31" Target="numbering.xml" Type="http://schemas.openxmlformats.org/officeDocument/2006/relationships/numbering"/>
  <Relationship Id="rId28" Target="stylesWithEffects.xml" Type="http://schemas.microsoft.com/office/2007/relationships/stylesWithEffects"/>
  <Relationship Id="rId24" Target="media/24.png" Type="http://schemas.openxmlformats.org/officeDocument/2006/relationships/image"/>
  <Relationship Id="rId23" Target="media/23.png" Type="http://schemas.openxmlformats.org/officeDocument/2006/relationships/image"/>
  <Relationship Id="rId27" Target="styles.xml" Type="http://schemas.openxmlformats.org/officeDocument/2006/relationships/styles"/>
  <Relationship Id="rId21" Target="media/21.png" Type="http://schemas.openxmlformats.org/officeDocument/2006/relationships/image"/>
  <Relationship Id="rId19" Target="media/19.png" Type="http://schemas.openxmlformats.org/officeDocument/2006/relationships/image"/>
  <Relationship Id="rId18" Target="media/18.png" Type="http://schemas.openxmlformats.org/officeDocument/2006/relationships/image"/>
  <Relationship Id="rId17" Target="media/17.png" Type="http://schemas.openxmlformats.org/officeDocument/2006/relationships/image"/>
  <Relationship Id="rId15" Target="media/15.png" Type="http://schemas.openxmlformats.org/officeDocument/2006/relationships/image"/>
  <Relationship Id="rId11" Target="media/11.png" Type="http://schemas.openxmlformats.org/officeDocument/2006/relationships/image"/>
  <Relationship Id="rId16" Target="media/16.png" Type="http://schemas.openxmlformats.org/officeDocument/2006/relationships/image"/>
  <Relationship Id="rId22" Target="media/22.png" Type="http://schemas.openxmlformats.org/officeDocument/2006/relationships/image"/>
  <Relationship Id="rId10" Target="media/10.png" Type="http://schemas.openxmlformats.org/officeDocument/2006/relationships/image"/>
  <Relationship Id="rId7" Target="media/7.png" Type="http://schemas.openxmlformats.org/officeDocument/2006/relationships/image"/>
  <Relationship Id="rId14" Target="media/14.png" Type="http://schemas.openxmlformats.org/officeDocument/2006/relationships/image"/>
  <Relationship Id="rId6" Target="media/6.png" Type="http://schemas.openxmlformats.org/officeDocument/2006/relationships/image"/>
  <Relationship Id="rId13" Target="media/13.png" Type="http://schemas.openxmlformats.org/officeDocument/2006/relationships/image"/>
  <Relationship Id="rId5" Target="media/5.png" Type="http://schemas.openxmlformats.org/officeDocument/2006/relationships/image"/>
  <Relationship Id="rId9" Target="media/9.png" Type="http://schemas.openxmlformats.org/officeDocument/2006/relationships/image"/>
  <Relationship Id="rId26" Target="settings.xml" Type="http://schemas.openxmlformats.org/officeDocument/2006/relationships/settings"/>
  <Relationship Id="rId4" Target="media/4.png" Type="http://schemas.openxmlformats.org/officeDocument/2006/relationships/image"/>
  <Relationship Id="rId8" Target="media/8.png" Type="http://schemas.openxmlformats.org/officeDocument/2006/relationships/image"/>
  <Relationship Id="rId29" Target="webSettings.xml" Type="http://schemas.openxmlformats.org/officeDocument/2006/relationships/webSettings"/>
  <Relationship Id="rId3" Target="media/3.png" Type="http://schemas.openxmlformats.org/officeDocument/2006/relationships/image"/>
  <Relationship Id="rId12" Target="media/12.png" Type="http://schemas.openxmlformats.org/officeDocument/2006/relationships/image"/>
  <Relationship Id="rId30" Target="theme/theme1.xml" Type="http://schemas.openxmlformats.org/officeDocument/2006/relationships/theme"/>
  <Relationship Id="rId25" Target="fontTable.xml" Type="http://schemas.openxmlformats.org/officeDocument/2006/relationships/fontTable"/>
  <Relationship Id="rId2" Target="media/2.png" Type="http://schemas.openxmlformats.org/officeDocument/2006/relationships/image"/>
  <Relationship Id="rId20" Target="media/20.png" Type="http://schemas.openxmlformats.org/officeDocument/2006/relationships/image"/>
  <Relationship Id="rId1" Target="media/1.pn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</a:ln>
        <a:ln>
          <a:solidFill>
            <a:schemeClr val="phClr"/>
          </a:solidFill>
        </a:ln>
        <a:ln>
          <a:solidFill>
            <a:schemeClr val="phClr"/>
          </a:solidFill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MyOffice-CoreFramework-Windows/25-982.666.6545.616.0@RELEASE-DESKTOP-WASSABI_HOME-RC-RENEW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2023-10-11T13:26:31Z</dcterms:modified>
</cp:coreProperties>
</file>