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445" w:val="left" w:leader="none"/>
        </w:tabs>
        <w:spacing w:line="240" w:lineRule="auto"/>
        <w:ind w:left="44" w:right="0" w:firstLine="0"/>
        <w:rPr>
          <w:sz w:val="20"/>
        </w:rPr>
      </w:pPr>
      <w:r>
        <w:rPr>
          <w:position w:val="4"/>
          <w:sz w:val="20"/>
        </w:rPr>
        <mc:AlternateContent>
          <mc:Choice Requires="wps">
            <w:drawing>
              <wp:inline distT="0" distB="0" distL="0" distR="0">
                <wp:extent cx="543560" cy="356235"/>
                <wp:effectExtent l="0" t="0" r="0" b="5714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43560" cy="356235"/>
                          <a:chExt cx="543560" cy="3562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1082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277495">
                                <a:moveTo>
                                  <a:pt x="127584" y="277317"/>
                                </a:moveTo>
                                <a:lnTo>
                                  <a:pt x="87268" y="270249"/>
                                </a:lnTo>
                                <a:lnTo>
                                  <a:pt x="52246" y="250568"/>
                                </a:lnTo>
                                <a:lnTo>
                                  <a:pt x="24624" y="220554"/>
                                </a:lnTo>
                                <a:lnTo>
                                  <a:pt x="6507" y="182491"/>
                                </a:lnTo>
                                <a:lnTo>
                                  <a:pt x="0" y="138658"/>
                                </a:lnTo>
                                <a:lnTo>
                                  <a:pt x="6507" y="94840"/>
                                </a:lnTo>
                                <a:lnTo>
                                  <a:pt x="24624" y="56778"/>
                                </a:lnTo>
                                <a:lnTo>
                                  <a:pt x="52246" y="26759"/>
                                </a:lnTo>
                                <a:lnTo>
                                  <a:pt x="87268" y="7071"/>
                                </a:lnTo>
                                <a:lnTo>
                                  <a:pt x="127584" y="0"/>
                                </a:lnTo>
                                <a:lnTo>
                                  <a:pt x="150734" y="2268"/>
                                </a:lnTo>
                                <a:lnTo>
                                  <a:pt x="172518" y="8815"/>
                                </a:lnTo>
                                <a:lnTo>
                                  <a:pt x="192561" y="19250"/>
                                </a:lnTo>
                                <a:lnTo>
                                  <a:pt x="210489" y="33185"/>
                                </a:lnTo>
                                <a:lnTo>
                                  <a:pt x="189066" y="54521"/>
                                </a:lnTo>
                                <a:lnTo>
                                  <a:pt x="127584" y="54521"/>
                                </a:lnTo>
                                <a:lnTo>
                                  <a:pt x="97445" y="61136"/>
                                </a:lnTo>
                                <a:lnTo>
                                  <a:pt x="72832" y="79173"/>
                                </a:lnTo>
                                <a:lnTo>
                                  <a:pt x="56237" y="105918"/>
                                </a:lnTo>
                                <a:lnTo>
                                  <a:pt x="50152" y="138658"/>
                                </a:lnTo>
                                <a:lnTo>
                                  <a:pt x="56237" y="171393"/>
                                </a:lnTo>
                                <a:lnTo>
                                  <a:pt x="72832" y="198139"/>
                                </a:lnTo>
                                <a:lnTo>
                                  <a:pt x="97445" y="216179"/>
                                </a:lnTo>
                                <a:lnTo>
                                  <a:pt x="127584" y="222796"/>
                                </a:lnTo>
                                <a:lnTo>
                                  <a:pt x="163346" y="222796"/>
                                </a:lnTo>
                                <a:lnTo>
                                  <a:pt x="183845" y="263118"/>
                                </a:lnTo>
                                <a:lnTo>
                                  <a:pt x="170736" y="269167"/>
                                </a:lnTo>
                                <a:lnTo>
                                  <a:pt x="156924" y="273623"/>
                                </a:lnTo>
                                <a:lnTo>
                                  <a:pt x="142507" y="276375"/>
                                </a:lnTo>
                                <a:lnTo>
                                  <a:pt x="127584" y="277317"/>
                                </a:lnTo>
                                <a:close/>
                              </a:path>
                              <a:path w="210820" h="277495">
                                <a:moveTo>
                                  <a:pt x="172935" y="70586"/>
                                </a:moveTo>
                                <a:lnTo>
                                  <a:pt x="162856" y="63827"/>
                                </a:lnTo>
                                <a:lnTo>
                                  <a:pt x="151841" y="58777"/>
                                </a:lnTo>
                                <a:lnTo>
                                  <a:pt x="140035" y="55615"/>
                                </a:lnTo>
                                <a:lnTo>
                                  <a:pt x="127584" y="54521"/>
                                </a:lnTo>
                                <a:lnTo>
                                  <a:pt x="189066" y="54521"/>
                                </a:lnTo>
                                <a:lnTo>
                                  <a:pt x="172935" y="70586"/>
                                </a:lnTo>
                                <a:close/>
                              </a:path>
                              <a:path w="210820" h="277495">
                                <a:moveTo>
                                  <a:pt x="163346" y="222796"/>
                                </a:moveTo>
                                <a:lnTo>
                                  <a:pt x="127584" y="222796"/>
                                </a:lnTo>
                                <a:lnTo>
                                  <a:pt x="136020" y="222302"/>
                                </a:lnTo>
                                <a:lnTo>
                                  <a:pt x="144179" y="220854"/>
                                </a:lnTo>
                                <a:lnTo>
                                  <a:pt x="152030" y="218504"/>
                                </a:lnTo>
                                <a:lnTo>
                                  <a:pt x="159537" y="215303"/>
                                </a:lnTo>
                                <a:lnTo>
                                  <a:pt x="163346" y="222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92C5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706" y="253"/>
                            <a:ext cx="405460" cy="355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2.8pt;height:28.05pt;mso-position-horizontal-relative:char;mso-position-vertical-relative:line" id="docshapegroup2" coordorigin="0,0" coordsize="856,561">
                <v:shape style="position:absolute;left:0;top:0;width:332;height:437" id="docshape3" coordorigin="0,0" coordsize="332,437" path="m201,437l137,426,82,395,39,347,10,287,0,218,10,149,39,89,82,42,137,11,201,0,237,4,272,14,303,30,331,52,298,86,201,86,153,96,115,125,89,167,79,218,89,270,115,312,153,340,201,351,257,351,290,414,269,424,247,431,224,435,201,437xm272,111l256,101,239,93,221,88,201,86,298,86,272,111xm257,351l201,351,214,350,227,348,239,344,251,339,257,351xe" filled="true" fillcolor="#7292c5" stroked="false">
                  <v:path arrowok="t"/>
                  <v:fill opacity="32768f" type="solid"/>
                </v:shape>
                <v:shape style="position:absolute;left:216;top:0;width:639;height:560" type="#_x0000_t75" id="docshape4" stroked="false">
                  <v:imagedata r:id="rId6" o:title=""/>
                </v:shape>
              </v:group>
            </w:pict>
          </mc:Fallback>
        </mc:AlternateContent>
      </w:r>
      <w:r>
        <w:rPr>
          <w:position w:val="4"/>
          <w:sz w:val="20"/>
        </w:rPr>
      </w:r>
      <w:r>
        <w:rPr>
          <w:position w:val="4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4668520" cy="403860"/>
                <wp:effectExtent l="0" t="0" r="0" b="5714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668520" cy="403860"/>
                          <a:chExt cx="4668520" cy="40386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291" cy="1067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139" y="148272"/>
                            <a:ext cx="3052064" cy="106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133" y="296557"/>
                            <a:ext cx="3548113" cy="1067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67.6pt;height:31.8pt;mso-position-horizontal-relative:char;mso-position-vertical-relative:line" id="docshapegroup5" coordorigin="0,0" coordsize="7352,636">
                <v:shape style="position:absolute;left:0;top:0;width:7352;height:169" type="#_x0000_t75" id="docshape6" stroked="false">
                  <v:imagedata r:id="rId7" o:title=""/>
                </v:shape>
                <v:shape style="position:absolute;left:1272;top:233;width:4807;height:169" type="#_x0000_t75" id="docshape7" stroked="false">
                  <v:imagedata r:id="rId8" o:title=""/>
                </v:shape>
                <v:shape style="position:absolute;left:882;top:467;width:5588;height:169" type="#_x0000_t75" id="docshape8" stroked="false">
                  <v:imagedata r:id="rId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30"/>
        <w:rPr>
          <w:sz w:val="26"/>
        </w:rPr>
      </w:pPr>
    </w:p>
    <w:p>
      <w:pPr>
        <w:pStyle w:val="Title"/>
        <w:spacing w:line="247" w:lineRule="auto"/>
      </w:pPr>
      <w:r>
        <w:rPr>
          <w:w w:val="110"/>
        </w:rPr>
        <w:t>clDice</w:t>
      </w:r>
      <w:r>
        <w:rPr>
          <w:spacing w:val="-17"/>
          <w:w w:val="110"/>
        </w:rPr>
        <w:t> </w:t>
      </w:r>
      <w:r>
        <w:rPr>
          <w:w w:val="110"/>
        </w:rPr>
        <w:t>-</w:t>
      </w:r>
      <w:r>
        <w:rPr>
          <w:spacing w:val="-16"/>
          <w:w w:val="110"/>
        </w:rPr>
        <w:t> </w:t>
      </w:r>
      <w:r>
        <w:rPr>
          <w:w w:val="110"/>
        </w:rPr>
        <w:t>a</w:t>
      </w:r>
      <w:r>
        <w:rPr>
          <w:spacing w:val="-16"/>
          <w:w w:val="110"/>
        </w:rPr>
        <w:t> </w:t>
      </w:r>
      <w:r>
        <w:rPr>
          <w:w w:val="110"/>
        </w:rPr>
        <w:t>Novel</w:t>
      </w:r>
      <w:r>
        <w:rPr>
          <w:spacing w:val="-16"/>
          <w:w w:val="110"/>
        </w:rPr>
        <w:t> </w:t>
      </w:r>
      <w:r>
        <w:rPr>
          <w:w w:val="110"/>
        </w:rPr>
        <w:t>Topology-Preserving</w:t>
      </w:r>
      <w:r>
        <w:rPr>
          <w:spacing w:val="-16"/>
          <w:w w:val="110"/>
        </w:rPr>
        <w:t> </w:t>
      </w:r>
      <w:r>
        <w:rPr>
          <w:w w:val="110"/>
        </w:rPr>
        <w:t>Loss</w:t>
      </w:r>
      <w:r>
        <w:rPr>
          <w:spacing w:val="-16"/>
          <w:w w:val="110"/>
        </w:rPr>
        <w:t> </w:t>
      </w:r>
      <w:r>
        <w:rPr>
          <w:w w:val="110"/>
        </w:rPr>
        <w:t>Function</w:t>
      </w:r>
      <w:r>
        <w:rPr>
          <w:spacing w:val="-17"/>
          <w:w w:val="110"/>
        </w:rPr>
        <w:t> </w:t>
      </w:r>
      <w:r>
        <w:rPr>
          <w:w w:val="110"/>
        </w:rPr>
        <w:t>for</w:t>
      </w:r>
      <w:r>
        <w:rPr>
          <w:spacing w:val="-16"/>
          <w:w w:val="110"/>
        </w:rPr>
        <w:t> </w:t>
      </w:r>
      <w:r>
        <w:rPr>
          <w:w w:val="110"/>
        </w:rPr>
        <w:t>Tubular</w:t>
      </w:r>
      <w:r>
        <w:rPr>
          <w:spacing w:val="-16"/>
          <w:w w:val="110"/>
        </w:rPr>
        <w:t> </w:t>
      </w:r>
      <w:r>
        <w:rPr>
          <w:w w:val="110"/>
        </w:rPr>
        <w:t>Structure </w:t>
      </w:r>
      <w:r>
        <w:rPr>
          <w:spacing w:val="-2"/>
          <w:w w:val="110"/>
        </w:rPr>
        <w:t>Segmentation</w:t>
      </w:r>
    </w:p>
    <w:p>
      <w:pPr>
        <w:pStyle w:val="BodyText"/>
        <w:spacing w:before="87"/>
        <w:rPr>
          <w:rFonts w:ascii="Calibri"/>
          <w:sz w:val="26"/>
        </w:rPr>
      </w:pPr>
    </w:p>
    <w:p>
      <w:pPr>
        <w:tabs>
          <w:tab w:pos="2136" w:val="left" w:leader="none"/>
          <w:tab w:pos="2795" w:val="left" w:leader="none"/>
          <w:tab w:pos="3819" w:val="left" w:leader="none"/>
          <w:tab w:pos="5209" w:val="left" w:leader="none"/>
          <w:tab w:pos="5803" w:val="left" w:leader="none"/>
          <w:tab w:pos="7292" w:val="left" w:leader="none"/>
        </w:tabs>
        <w:spacing w:before="0"/>
        <w:ind w:left="270" w:right="321" w:firstLine="522"/>
        <w:jc w:val="left"/>
        <w:rPr>
          <w:rFonts w:ascii="Georgia" w:hAnsi="Georgia"/>
          <w:sz w:val="22"/>
        </w:rPr>
      </w:pPr>
      <w:r>
        <w:rPr>
          <w:w w:val="105"/>
          <w:sz w:val="22"/>
        </w:rPr>
        <w:t>Suprosanna Shit </w:t>
      </w:r>
      <w:r>
        <w:rPr>
          <w:w w:val="105"/>
          <w:position w:val="5"/>
          <w:sz w:val="14"/>
        </w:rPr>
        <w:t>* </w:t>
      </w:r>
      <w:r>
        <w:rPr>
          <w:rFonts w:ascii="Georgia" w:hAnsi="Georgia"/>
          <w:w w:val="105"/>
          <w:position w:val="8"/>
          <w:sz w:val="14"/>
        </w:rPr>
        <w:t>1</w:t>
      </w:r>
      <w:r>
        <w:rPr>
          <w:rFonts w:ascii="Georgia" w:hAnsi="Georgia"/>
          <w:position w:val="8"/>
          <w:sz w:val="14"/>
        </w:rPr>
        <w:tab/>
      </w:r>
      <w:r>
        <w:rPr>
          <w:w w:val="105"/>
          <w:sz w:val="22"/>
        </w:rPr>
        <w:t>Johannes C. Paetzold </w:t>
      </w:r>
      <w:r>
        <w:rPr>
          <w:rFonts w:ascii="Cambria" w:hAnsi="Cambria"/>
          <w:w w:val="105"/>
          <w:sz w:val="22"/>
          <w:vertAlign w:val="superscript"/>
        </w:rPr>
        <w:t>∗</w:t>
      </w:r>
      <w:r>
        <w:rPr>
          <w:rFonts w:ascii="Cambria" w:hAnsi="Cambria"/>
          <w:w w:val="105"/>
          <w:sz w:val="22"/>
          <w:vertAlign w:val="baseline"/>
        </w:rPr>
        <w:t> </w:t>
      </w:r>
      <w:r>
        <w:rPr>
          <w:rFonts w:ascii="Georgia" w:hAnsi="Georgia"/>
          <w:w w:val="105"/>
          <w:sz w:val="22"/>
          <w:vertAlign w:val="superscript"/>
        </w:rPr>
        <w:t>1</w:t>
      </w:r>
      <w:r>
        <w:rPr>
          <w:rFonts w:ascii="Georgia" w:hAnsi="Georgia"/>
          <w:sz w:val="22"/>
          <w:vertAlign w:val="baseline"/>
        </w:rPr>
        <w:tab/>
      </w:r>
      <w:r>
        <w:rPr>
          <w:w w:val="105"/>
          <w:sz w:val="22"/>
          <w:vertAlign w:val="baseline"/>
        </w:rPr>
        <w:t>Anjany Sekuboyina</w:t>
      </w:r>
      <w:r>
        <w:rPr>
          <w:rFonts w:ascii="Georgia" w:hAnsi="Georgia"/>
          <w:w w:val="105"/>
          <w:sz w:val="22"/>
          <w:vertAlign w:val="superscript"/>
        </w:rPr>
        <w:t>1</w:t>
      </w:r>
      <w:r>
        <w:rPr>
          <w:rFonts w:ascii="Georgia" w:hAnsi="Georgia"/>
          <w:sz w:val="22"/>
          <w:vertAlign w:val="baseline"/>
        </w:rPr>
        <w:tab/>
      </w:r>
      <w:r>
        <w:rPr>
          <w:w w:val="105"/>
          <w:sz w:val="22"/>
          <w:vertAlign w:val="baseline"/>
        </w:rPr>
        <w:t>Ivan Ezhov</w:t>
      </w:r>
      <w:r>
        <w:rPr>
          <w:rFonts w:ascii="Georgia" w:hAnsi="Georgia"/>
          <w:w w:val="105"/>
          <w:sz w:val="22"/>
          <w:vertAlign w:val="superscript"/>
        </w:rPr>
        <w:t>1</w:t>
      </w:r>
      <w:r>
        <w:rPr>
          <w:rFonts w:ascii="Georgia" w:hAnsi="Georgia"/>
          <w:w w:val="105"/>
          <w:sz w:val="22"/>
          <w:vertAlign w:val="baseline"/>
        </w:rPr>
        <w:t> </w:t>
      </w:r>
      <w:r>
        <w:rPr>
          <w:sz w:val="22"/>
          <w:vertAlign w:val="baseline"/>
        </w:rPr>
        <w:t>Alexander Unger</w:t>
      </w:r>
      <w:r>
        <w:rPr>
          <w:rFonts w:ascii="Georgia" w:hAnsi="Georgia"/>
          <w:sz w:val="22"/>
          <w:vertAlign w:val="superscript"/>
        </w:rPr>
        <w:t>1</w:t>
      </w:r>
      <w:r>
        <w:rPr>
          <w:rFonts w:ascii="Georgia" w:hAnsi="Georgia"/>
          <w:sz w:val="22"/>
          <w:vertAlign w:val="baseline"/>
        </w:rPr>
        <w:tab/>
      </w:r>
      <w:r>
        <w:rPr>
          <w:sz w:val="22"/>
          <w:vertAlign w:val="baseline"/>
        </w:rPr>
        <w:t>Andrey Zhylka</w:t>
      </w:r>
      <w:r>
        <w:rPr>
          <w:rFonts w:ascii="Georgia" w:hAnsi="Georgia"/>
          <w:sz w:val="22"/>
          <w:vertAlign w:val="superscript"/>
        </w:rPr>
        <w:t>2</w:t>
      </w:r>
      <w:r>
        <w:rPr>
          <w:rFonts w:ascii="Georgia" w:hAnsi="Georgia"/>
          <w:sz w:val="22"/>
          <w:vertAlign w:val="baseline"/>
        </w:rPr>
        <w:tab/>
      </w:r>
      <w:r>
        <w:rPr>
          <w:sz w:val="22"/>
          <w:vertAlign w:val="baseline"/>
        </w:rPr>
        <w:t>Josien P. W. Pluim</w:t>
      </w:r>
      <w:r>
        <w:rPr>
          <w:rFonts w:ascii="Georgia" w:hAnsi="Georgia"/>
          <w:sz w:val="22"/>
          <w:vertAlign w:val="superscript"/>
        </w:rPr>
        <w:t>2</w:t>
      </w:r>
      <w:r>
        <w:rPr>
          <w:rFonts w:ascii="Georgia" w:hAnsi="Georgia"/>
          <w:sz w:val="22"/>
          <w:vertAlign w:val="baseline"/>
        </w:rPr>
        <w:tab/>
      </w:r>
      <w:r>
        <w:rPr>
          <w:sz w:val="22"/>
          <w:vertAlign w:val="baseline"/>
        </w:rPr>
        <w:t>Ulrich Bauer</w:t>
      </w:r>
      <w:r>
        <w:rPr>
          <w:rFonts w:ascii="Georgia" w:hAnsi="Georgia"/>
          <w:sz w:val="22"/>
          <w:vertAlign w:val="superscript"/>
        </w:rPr>
        <w:t>1</w:t>
      </w:r>
      <w:r>
        <w:rPr>
          <w:rFonts w:ascii="Georgia" w:hAnsi="Georgia"/>
          <w:sz w:val="22"/>
          <w:vertAlign w:val="baseline"/>
        </w:rPr>
        <w:tab/>
      </w:r>
      <w:r>
        <w:rPr>
          <w:rFonts w:ascii="Georgia" w:hAnsi="Georgia"/>
          <w:spacing w:val="-50"/>
          <w:sz w:val="22"/>
          <w:vertAlign w:val="baseline"/>
        </w:rPr>
        <w:t> </w:t>
      </w:r>
      <w:r>
        <w:rPr>
          <w:sz w:val="22"/>
          <w:vertAlign w:val="baseline"/>
        </w:rPr>
        <w:t>Bjoern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H.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Menze</w:t>
      </w:r>
      <w:r>
        <w:rPr>
          <w:rFonts w:ascii="Georgia" w:hAnsi="Georgia"/>
          <w:sz w:val="22"/>
          <w:vertAlign w:val="superscript"/>
        </w:rPr>
        <w:t>1</w:t>
      </w:r>
    </w:p>
    <w:p>
      <w:pPr>
        <w:tabs>
          <w:tab w:pos="4524" w:val="left" w:leader="none"/>
        </w:tabs>
        <w:spacing w:line="255" w:lineRule="exact" w:before="0"/>
        <w:ind w:left="1380" w:right="0" w:firstLine="0"/>
        <w:jc w:val="left"/>
        <w:rPr>
          <w:sz w:val="22"/>
        </w:rPr>
      </w:pPr>
      <w:r>
        <w:rPr>
          <w:rFonts w:ascii="Georgia"/>
          <w:position w:val="8"/>
          <w:sz w:val="14"/>
        </w:rPr>
        <w:t>1</w:t>
      </w:r>
      <w:r>
        <w:rPr>
          <w:sz w:val="22"/>
        </w:rPr>
        <w:t>Technical</w:t>
      </w:r>
      <w:r>
        <w:rPr>
          <w:spacing w:val="-8"/>
          <w:sz w:val="22"/>
        </w:rPr>
        <w:t> </w:t>
      </w:r>
      <w:r>
        <w:rPr>
          <w:sz w:val="22"/>
        </w:rPr>
        <w:t>University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Munich</w:t>
      </w:r>
      <w:r>
        <w:rPr>
          <w:sz w:val="22"/>
        </w:rPr>
        <w:tab/>
      </w:r>
      <w:r>
        <w:rPr>
          <w:rFonts w:ascii="Georgia"/>
          <w:sz w:val="22"/>
          <w:vertAlign w:val="superscript"/>
        </w:rPr>
        <w:t>2</w:t>
      </w:r>
      <w:r>
        <w:rPr>
          <w:rFonts w:ascii="Georgia"/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Eindhoven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University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of</w:t>
      </w:r>
      <w:r>
        <w:rPr>
          <w:spacing w:val="-10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Technology</w:t>
      </w:r>
    </w:p>
    <w:p>
      <w:pPr>
        <w:pStyle w:val="BodyText"/>
        <w:rPr>
          <w:sz w:val="22"/>
        </w:rPr>
      </w:pPr>
    </w:p>
    <w:p>
      <w:pPr>
        <w:pStyle w:val="BodyText"/>
        <w:spacing w:before="38"/>
        <w:rPr>
          <w:sz w:val="22"/>
        </w:rPr>
      </w:pPr>
    </w:p>
    <w:p>
      <w:pPr>
        <w:spacing w:before="0"/>
        <w:ind w:left="189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3860914</wp:posOffset>
                </wp:positionH>
                <wp:positionV relativeFrom="paragraph">
                  <wp:posOffset>53364</wp:posOffset>
                </wp:positionV>
                <wp:extent cx="2640330" cy="222250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640330" cy="2222500"/>
                          <a:chExt cx="2640330" cy="222250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368" y="0"/>
                            <a:ext cx="2490675" cy="16574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8353"/>
                            <a:ext cx="861246" cy="5439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0155" y="1678694"/>
                            <a:ext cx="860551" cy="543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061415" y="1683425"/>
                            <a:ext cx="56705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535305">
                                <a:moveTo>
                                  <a:pt x="0" y="534708"/>
                                </a:moveTo>
                                <a:lnTo>
                                  <a:pt x="42783" y="506433"/>
                                </a:lnTo>
                                <a:lnTo>
                                  <a:pt x="85142" y="478269"/>
                                </a:lnTo>
                                <a:lnTo>
                                  <a:pt x="126649" y="450328"/>
                                </a:lnTo>
                                <a:lnTo>
                                  <a:pt x="166880" y="422719"/>
                                </a:lnTo>
                                <a:lnTo>
                                  <a:pt x="205409" y="395554"/>
                                </a:lnTo>
                                <a:lnTo>
                                  <a:pt x="251534" y="360768"/>
                                </a:lnTo>
                                <a:lnTo>
                                  <a:pt x="295657" y="325591"/>
                                </a:lnTo>
                                <a:lnTo>
                                  <a:pt x="337135" y="292921"/>
                                </a:lnTo>
                                <a:lnTo>
                                  <a:pt x="375323" y="265658"/>
                                </a:lnTo>
                                <a:lnTo>
                                  <a:pt x="410116" y="246032"/>
                                </a:lnTo>
                                <a:lnTo>
                                  <a:pt x="441842" y="232019"/>
                                </a:lnTo>
                                <a:lnTo>
                                  <a:pt x="470477" y="220106"/>
                                </a:lnTo>
                                <a:lnTo>
                                  <a:pt x="495998" y="206781"/>
                                </a:lnTo>
                                <a:lnTo>
                                  <a:pt x="520139" y="193263"/>
                                </a:lnTo>
                                <a:lnTo>
                                  <a:pt x="542324" y="180714"/>
                                </a:lnTo>
                                <a:lnTo>
                                  <a:pt x="559095" y="165508"/>
                                </a:lnTo>
                                <a:lnTo>
                                  <a:pt x="566991" y="144018"/>
                                </a:lnTo>
                                <a:lnTo>
                                  <a:pt x="561371" y="110578"/>
                                </a:lnTo>
                                <a:lnTo>
                                  <a:pt x="545314" y="68694"/>
                                </a:lnTo>
                                <a:lnTo>
                                  <a:pt x="526963" y="28467"/>
                                </a:lnTo>
                                <a:lnTo>
                                  <a:pt x="514464" y="0"/>
                                </a:lnTo>
                              </a:path>
                            </a:pathLst>
                          </a:custGeom>
                          <a:ln w="5454">
                            <a:solidFill>
                              <a:srgbClr val="FFFF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0336" y="1677974"/>
                            <a:ext cx="859834" cy="543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778901" y="1677253"/>
                            <a:ext cx="775970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536575">
                                <a:moveTo>
                                  <a:pt x="159334" y="536143"/>
                                </a:moveTo>
                                <a:lnTo>
                                  <a:pt x="192806" y="513720"/>
                                </a:lnTo>
                                <a:lnTo>
                                  <a:pt x="242049" y="498371"/>
                                </a:lnTo>
                                <a:lnTo>
                                  <a:pt x="262794" y="492820"/>
                                </a:lnTo>
                                <a:lnTo>
                                  <a:pt x="317160" y="462235"/>
                                </a:lnTo>
                                <a:lnTo>
                                  <a:pt x="351859" y="437143"/>
                                </a:lnTo>
                                <a:lnTo>
                                  <a:pt x="387006" y="410055"/>
                                </a:lnTo>
                                <a:lnTo>
                                  <a:pt x="418426" y="384708"/>
                                </a:lnTo>
                                <a:lnTo>
                                  <a:pt x="462930" y="339440"/>
                                </a:lnTo>
                                <a:lnTo>
                                  <a:pt x="484370" y="317466"/>
                                </a:lnTo>
                                <a:lnTo>
                                  <a:pt x="512445" y="295706"/>
                                </a:lnTo>
                                <a:lnTo>
                                  <a:pt x="551751" y="273475"/>
                                </a:lnTo>
                                <a:lnTo>
                                  <a:pt x="598354" y="251072"/>
                                </a:lnTo>
                                <a:lnTo>
                                  <a:pt x="644890" y="229812"/>
                                </a:lnTo>
                                <a:lnTo>
                                  <a:pt x="683996" y="211010"/>
                                </a:lnTo>
                                <a:lnTo>
                                  <a:pt x="716378" y="196079"/>
                                </a:lnTo>
                                <a:lnTo>
                                  <a:pt x="745085" y="183964"/>
                                </a:lnTo>
                                <a:lnTo>
                                  <a:pt x="766212" y="172275"/>
                                </a:lnTo>
                                <a:lnTo>
                                  <a:pt x="775855" y="158623"/>
                                </a:lnTo>
                                <a:lnTo>
                                  <a:pt x="768285" y="141498"/>
                                </a:lnTo>
                                <a:lnTo>
                                  <a:pt x="747147" y="122466"/>
                                </a:lnTo>
                                <a:lnTo>
                                  <a:pt x="722599" y="103748"/>
                                </a:lnTo>
                                <a:lnTo>
                                  <a:pt x="704799" y="87566"/>
                                </a:lnTo>
                                <a:lnTo>
                                  <a:pt x="687578" y="45224"/>
                                </a:lnTo>
                                <a:lnTo>
                                  <a:pt x="685643" y="19950"/>
                                </a:lnTo>
                                <a:lnTo>
                                  <a:pt x="684707" y="0"/>
                                </a:lnTo>
                              </a:path>
                              <a:path w="775970" h="536575">
                                <a:moveTo>
                                  <a:pt x="4229" y="236156"/>
                                </a:moveTo>
                                <a:lnTo>
                                  <a:pt x="58908" y="191247"/>
                                </a:lnTo>
                                <a:lnTo>
                                  <a:pt x="90011" y="168957"/>
                                </a:lnTo>
                                <a:lnTo>
                                  <a:pt x="125628" y="146862"/>
                                </a:lnTo>
                                <a:lnTo>
                                  <a:pt x="169525" y="121551"/>
                                </a:lnTo>
                                <a:lnTo>
                                  <a:pt x="219770" y="94133"/>
                                </a:lnTo>
                                <a:lnTo>
                                  <a:pt x="269353" y="71462"/>
                                </a:lnTo>
                                <a:lnTo>
                                  <a:pt x="311264" y="60388"/>
                                </a:lnTo>
                                <a:lnTo>
                                  <a:pt x="344904" y="65682"/>
                                </a:lnTo>
                                <a:lnTo>
                                  <a:pt x="396176" y="104222"/>
                                </a:lnTo>
                                <a:lnTo>
                                  <a:pt x="419264" y="137476"/>
                                </a:lnTo>
                                <a:lnTo>
                                  <a:pt x="420096" y="151477"/>
                                </a:lnTo>
                                <a:lnTo>
                                  <a:pt x="414157" y="165457"/>
                                </a:lnTo>
                                <a:lnTo>
                                  <a:pt x="401612" y="179908"/>
                                </a:lnTo>
                                <a:lnTo>
                                  <a:pt x="380089" y="194682"/>
                                </a:lnTo>
                                <a:lnTo>
                                  <a:pt x="350305" y="209611"/>
                                </a:lnTo>
                                <a:lnTo>
                                  <a:pt x="317056" y="225158"/>
                                </a:lnTo>
                                <a:lnTo>
                                  <a:pt x="285140" y="241782"/>
                                </a:lnTo>
                                <a:lnTo>
                                  <a:pt x="255338" y="259955"/>
                                </a:lnTo>
                                <a:lnTo>
                                  <a:pt x="225244" y="279314"/>
                                </a:lnTo>
                                <a:lnTo>
                                  <a:pt x="194925" y="299068"/>
                                </a:lnTo>
                                <a:lnTo>
                                  <a:pt x="164452" y="318427"/>
                                </a:lnTo>
                                <a:lnTo>
                                  <a:pt x="131839" y="338552"/>
                                </a:lnTo>
                                <a:lnTo>
                                  <a:pt x="97710" y="359417"/>
                                </a:lnTo>
                                <a:lnTo>
                                  <a:pt x="66072" y="378418"/>
                                </a:lnTo>
                                <a:lnTo>
                                  <a:pt x="40932" y="392950"/>
                                </a:lnTo>
                                <a:lnTo>
                                  <a:pt x="25537" y="402318"/>
                                </a:lnTo>
                                <a:lnTo>
                                  <a:pt x="17022" y="407927"/>
                                </a:lnTo>
                                <a:lnTo>
                                  <a:pt x="10230" y="410263"/>
                                </a:lnTo>
                                <a:lnTo>
                                  <a:pt x="0" y="409816"/>
                                </a:lnTo>
                              </a:path>
                            </a:pathLst>
                          </a:custGeom>
                          <a:ln w="5454">
                            <a:solidFill>
                              <a:srgbClr val="FFFF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015" y="1701433"/>
                            <a:ext cx="194075" cy="925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009003pt;margin-top:4.201937pt;width:207.9pt;height:175pt;mso-position-horizontal-relative:page;mso-position-vertical-relative:paragraph;z-index:15730176" id="docshapegroup9" coordorigin="6080,84" coordsize="4158,3500">
                <v:shape style="position:absolute;left:6227;top:84;width:3923;height:2611" type="#_x0000_t75" id="docshape10" stroked="false">
                  <v:imagedata r:id="rId10" o:title=""/>
                </v:shape>
                <v:shape style="position:absolute;left:6080;top:2727;width:1357;height:857" type="#_x0000_t75" id="docshape11" stroked="false">
                  <v:imagedata r:id="rId11" o:title=""/>
                </v:shape>
                <v:shape style="position:absolute;left:7482;top:2727;width:1356;height:857" type="#_x0000_t75" id="docshape12" stroked="false">
                  <v:imagedata r:id="rId12" o:title=""/>
                </v:shape>
                <v:shape style="position:absolute;left:7751;top:2735;width:893;height:843" id="docshape13" coordorigin="7752,2735" coordsize="893,843" path="m7752,3577l7819,3533,7886,3488,7951,3444,8015,3401,8075,3358,8148,3303,8217,3248,8283,3196,8343,3153,8398,3123,8448,3100,8493,3082,8533,3061,8571,3039,8606,3020,8632,2996,8645,2962,8636,2909,8610,2843,8582,2780,8562,2735e" filled="false" stroked="true" strokeweight=".429505pt" strokecolor="#ffff00">
                  <v:path arrowok="t"/>
                  <v:stroke dashstyle="longdash"/>
                </v:shape>
                <v:shape style="position:absolute;left:8883;top:2726;width:1355;height:857" type="#_x0000_t75" id="docshape14" stroked="false">
                  <v:imagedata r:id="rId13" o:title=""/>
                </v:shape>
                <v:shape style="position:absolute;left:8881;top:2725;width:1222;height:845" id="docshape15" coordorigin="8882,2725" coordsize="1222,845" path="m9133,3570l9149,3558,9166,3546,9185,3534,9208,3523,9234,3516,9263,3510,9295,3501,9334,3484,9381,3453,9436,3414,9491,3371,9541,3331,9579,3295,9611,3260,9644,3225,9689,3191,9751,3156,9824,3121,9897,3087,9959,3058,10010,3034,10055,3015,10088,2997,10103,2975,10091,2948,10058,2918,10020,2889,9992,2863,9978,2844,9971,2827,9968,2813,9964,2797,9962,2784,9962,2773,9961,2757,9960,2725m8888,3097l8930,3062,8974,3027,9023,2991,9079,2957,9149,2917,9228,2874,9306,2838,9372,2820,9425,2829,9470,2856,9506,2890,9530,2919,9542,2942,9543,2964,9534,2986,9514,3009,9480,3032,9433,3055,9381,3080,9331,3106,9284,3135,9236,3165,9189,3196,9141,3227,9089,3259,9035,3291,8986,3321,8946,3344,8922,3359,8908,3368,8898,3371,8882,3371e" filled="false" stroked="true" strokeweight=".429505pt" strokecolor="#ffff00">
                  <v:path arrowok="t"/>
                  <v:stroke dashstyle="longdash"/>
                </v:shape>
                <v:shape style="position:absolute;left:9437;top:2763;width:306;height:146" type="#_x0000_t75" id="docshape16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2"/>
          <w:w w:val="110"/>
          <w:sz w:val="22"/>
        </w:rPr>
        <w:t>Abstract</w:t>
      </w:r>
    </w:p>
    <w:p>
      <w:pPr>
        <w:pStyle w:val="BodyText"/>
        <w:spacing w:before="4"/>
        <w:rPr>
          <w:rFonts w:ascii="Calibri"/>
          <w:sz w:val="11"/>
        </w:rPr>
      </w:pPr>
    </w:p>
    <w:p>
      <w:pPr>
        <w:pStyle w:val="BodyText"/>
        <w:spacing w:after="0"/>
        <w:rPr>
          <w:rFonts w:ascii="Calibri"/>
          <w:sz w:val="11"/>
        </w:rPr>
        <w:sectPr>
          <w:footerReference w:type="default" r:id="rId5"/>
          <w:type w:val="continuous"/>
          <w:pgSz w:w="11900" w:h="16840"/>
          <w:pgMar w:header="0" w:footer="1180" w:top="180" w:bottom="1380" w:left="1133" w:right="1559"/>
          <w:pgNumType w:start="16560"/>
        </w:sectPr>
      </w:pPr>
    </w:p>
    <w:p>
      <w:pPr>
        <w:spacing w:line="254" w:lineRule="auto" w:before="71"/>
        <w:ind w:left="142" w:right="38" w:firstLine="218"/>
        <w:jc w:val="both"/>
        <w:rPr>
          <w:i/>
          <w:sz w:val="18"/>
        </w:rPr>
      </w:pPr>
      <w:r>
        <w:rPr>
          <w:i/>
          <w:sz w:val="18"/>
        </w:rPr>
        <w:t>Accurate segmentation of tubular, network-like </w:t>
      </w:r>
      <w:r>
        <w:rPr>
          <w:i/>
          <w:sz w:val="18"/>
        </w:rPr>
        <w:t>struc- tures, such as vessels, neurons, or roads, is relevant to many fields of research.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For such structures, the topology is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their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most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important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characteristic;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particularly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preserv- ing connectedness: in the case of vascular networks, miss- ing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connected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vessel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entirely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alters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blood-flow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dynam- ics. We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introduce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novel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similarity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measure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termed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center- lineDice (short clDice), which is calculated on the inter- section of the segmentation masks and their (morpholog- ical) skeleta.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We theoretically prove that clDice guaran- tees topology preservation up to homotopy equivalence for binary 2D and 3D segmentation.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Extending this, we pro- pose a computationally efficient, differentiable loss func- tion (soft-clDice) for training arbitrary neural segmenta- tion networks.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We benchmark the soft-clDice loss on five public datasets, including vessels, roads and neurons (2D and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3D).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Training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on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soft-clDice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leads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to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segmentation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with more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accurate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connectivity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information,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higher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graph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simi- larity, and better volumetric scores.</w:t>
      </w:r>
    </w:p>
    <w:p>
      <w:pPr>
        <w:pStyle w:val="BodyText"/>
        <w:spacing w:before="164"/>
        <w:rPr>
          <w:i/>
        </w:rPr>
      </w:pP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217"/>
        <w:jc w:val="left"/>
        <w:rPr>
          <w:rFonts w:ascii="Calibri"/>
        </w:rPr>
      </w:pPr>
      <w:r>
        <w:rPr>
          <w:rFonts w:ascii="Calibri"/>
          <w:spacing w:val="-2"/>
          <w:w w:val="105"/>
        </w:rPr>
        <w:t>Introduction</w:t>
      </w:r>
    </w:p>
    <w:p>
      <w:pPr>
        <w:pStyle w:val="BodyText"/>
        <w:spacing w:line="254" w:lineRule="auto" w:before="119"/>
        <w:ind w:left="142" w:right="38" w:firstLine="218"/>
        <w:jc w:val="both"/>
      </w:pPr>
      <w:r>
        <w:rPr/>
        <w:t>Segmentation of </w:t>
      </w:r>
      <w:r>
        <w:rPr>
          <w:i/>
        </w:rPr>
        <w:t>tubular </w:t>
      </w:r>
      <w:r>
        <w:rPr/>
        <w:t>and </w:t>
      </w:r>
      <w:r>
        <w:rPr>
          <w:i/>
        </w:rPr>
        <w:t>curvilinear </w:t>
      </w:r>
      <w:r>
        <w:rPr/>
        <w:t>structures is </w:t>
      </w:r>
      <w:r>
        <w:rPr/>
        <w:t>an essential problem in numerous domains, such as clinical</w:t>
      </w:r>
      <w:r>
        <w:rPr>
          <w:spacing w:val="40"/>
        </w:rPr>
        <w:t> </w:t>
      </w:r>
      <w:r>
        <w:rPr/>
        <w:t>and biological applications (blood vessel and neuron seg- mentation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microscopic,</w:t>
      </w:r>
      <w:r>
        <w:rPr>
          <w:spacing w:val="-5"/>
        </w:rPr>
        <w:t> </w:t>
      </w:r>
      <w:r>
        <w:rPr/>
        <w:t>optoacoustic,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radiology</w:t>
      </w:r>
      <w:r>
        <w:rPr>
          <w:spacing w:val="-6"/>
        </w:rPr>
        <w:t> </w:t>
      </w:r>
      <w:r>
        <w:rPr/>
        <w:t>im- ages), remote sensing applications (road network segmen- tation from satellite images) and industrial quality control, etc.</w:t>
      </w:r>
      <w:r>
        <w:rPr>
          <w:spacing w:val="40"/>
        </w:rPr>
        <w:t> </w:t>
      </w:r>
      <w:r>
        <w:rPr/>
        <w:t>In the aforementioned domains, a topologically accu- rate</w:t>
      </w:r>
      <w:r>
        <w:rPr>
          <w:spacing w:val="-11"/>
        </w:rPr>
        <w:t> </w:t>
      </w:r>
      <w:r>
        <w:rPr/>
        <w:t>segmentation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necessary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guarantee</w:t>
      </w:r>
      <w:r>
        <w:rPr>
          <w:spacing w:val="-11"/>
        </w:rPr>
        <w:t> </w:t>
      </w:r>
      <w:r>
        <w:rPr/>
        <w:t>error-free</w:t>
      </w:r>
      <w:r>
        <w:rPr>
          <w:spacing w:val="-11"/>
        </w:rPr>
        <w:t> </w:t>
      </w:r>
      <w:r>
        <w:rPr/>
        <w:t>down- stream tasks, such as computational hemodynamics, route planning, Alzheimer’s disease prediction [18], or stroke modeling [20]. When optimizing computational algorithms for segmenting curvilinear structures, the two most com- monly used categories of quantitative performance mea- sures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evaluating</w:t>
      </w:r>
      <w:r>
        <w:rPr>
          <w:spacing w:val="-5"/>
        </w:rPr>
        <w:t> </w:t>
      </w:r>
      <w:r>
        <w:rPr/>
        <w:t>segmentation</w:t>
      </w:r>
      <w:r>
        <w:rPr>
          <w:spacing w:val="-4"/>
        </w:rPr>
        <w:t> </w:t>
      </w:r>
      <w:r>
        <w:rPr/>
        <w:t>accuracy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i/>
        </w:rPr>
        <w:t>tubular </w:t>
      </w:r>
      <w:r>
        <w:rPr>
          <w:spacing w:val="-2"/>
        </w:rPr>
        <w:t>struc-</w:t>
      </w:r>
    </w:p>
    <w:p>
      <w:pPr>
        <w:pStyle w:val="BodyText"/>
        <w:spacing w:before="1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809908</wp:posOffset>
                </wp:positionH>
                <wp:positionV relativeFrom="paragraph">
                  <wp:posOffset>52710</wp:posOffset>
                </wp:positionV>
                <wp:extent cx="109664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096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6645" h="0">
                              <a:moveTo>
                                <a:pt x="0" y="0"/>
                              </a:moveTo>
                              <a:lnTo>
                                <a:pt x="1096209" y="0"/>
                              </a:lnTo>
                            </a:path>
                          </a:pathLst>
                        </a:custGeom>
                        <a:ln w="46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772301pt;margin-top:4.150411pt;width:86.35pt;height:.1pt;mso-position-horizontal-relative:page;mso-position-vertical-relative:paragraph;z-index:-15727616;mso-wrap-distance-left:0;mso-wrap-distance-right:0" id="docshape17" coordorigin="1275,83" coordsize="1727,0" path="m1275,83l3002,83e" filled="false" stroked="true" strokeweight=".36353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35"/>
        <w:ind w:left="340" w:right="0" w:firstLine="0"/>
        <w:jc w:val="left"/>
        <w:rPr>
          <w:sz w:val="14"/>
        </w:rPr>
      </w:pPr>
      <w:r>
        <w:rPr>
          <w:w w:val="105"/>
          <w:position w:val="3"/>
          <w:sz w:val="11"/>
        </w:rPr>
        <w:t>*</w:t>
      </w:r>
      <w:r>
        <w:rPr>
          <w:w w:val="105"/>
          <w:sz w:val="14"/>
        </w:rPr>
        <w:t>The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authors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contributed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equally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to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the</w:t>
      </w:r>
      <w:r>
        <w:rPr>
          <w:spacing w:val="-4"/>
          <w:w w:val="105"/>
          <w:sz w:val="14"/>
        </w:rPr>
        <w:t> work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5"/>
        <w:rPr>
          <w:sz w:val="16"/>
        </w:rPr>
      </w:pPr>
    </w:p>
    <w:p>
      <w:pPr>
        <w:spacing w:line="259" w:lineRule="auto" w:before="0"/>
        <w:ind w:left="142" w:right="20" w:firstLine="0"/>
        <w:jc w:val="both"/>
        <w:rPr>
          <w:sz w:val="16"/>
        </w:rPr>
      </w:pPr>
      <w:r>
        <w:rPr>
          <w:sz w:val="16"/>
        </w:rPr>
        <w:t>Figure 1. </w:t>
      </w:r>
      <w:r>
        <w:rPr>
          <w:rFonts w:ascii="Calibri"/>
          <w:sz w:val="16"/>
        </w:rPr>
        <w:t>Motivation:</w:t>
      </w:r>
      <w:r>
        <w:rPr>
          <w:rFonts w:ascii="Calibri"/>
          <w:spacing w:val="23"/>
          <w:sz w:val="16"/>
        </w:rPr>
        <w:t> </w:t>
      </w:r>
      <w:r>
        <w:rPr>
          <w:sz w:val="16"/>
        </w:rPr>
        <w:t>The figure shows a 3D rendering of a </w:t>
      </w:r>
      <w:r>
        <w:rPr>
          <w:sz w:val="16"/>
        </w:rPr>
        <w:t>com-</w:t>
      </w:r>
      <w:r>
        <w:rPr>
          <w:spacing w:val="40"/>
          <w:sz w:val="16"/>
        </w:rPr>
        <w:t> </w:t>
      </w:r>
      <w:r>
        <w:rPr>
          <w:sz w:val="16"/>
        </w:rPr>
        <w:t>plex, whole brain vascular dataset [48], where an exemplary 2D</w:t>
      </w:r>
      <w:r>
        <w:rPr>
          <w:spacing w:val="40"/>
          <w:sz w:val="16"/>
        </w:rPr>
        <w:t> </w:t>
      </w:r>
      <w:r>
        <w:rPr>
          <w:sz w:val="16"/>
        </w:rPr>
        <w:t>slice of the data is chosen and segmented by two different models,</w:t>
      </w:r>
      <w:r>
        <w:rPr>
          <w:spacing w:val="40"/>
          <w:sz w:val="16"/>
        </w:rPr>
        <w:t> </w:t>
      </w:r>
      <w:r>
        <w:rPr>
          <w:sz w:val="16"/>
        </w:rPr>
        <w:t>see purple (middle) and red (right), respectively. The two segmen-</w:t>
      </w:r>
      <w:r>
        <w:rPr>
          <w:spacing w:val="40"/>
          <w:sz w:val="16"/>
        </w:rPr>
        <w:t> </w:t>
      </w:r>
      <w:r>
        <w:rPr>
          <w:sz w:val="16"/>
        </w:rPr>
        <w:t>tation results achieve identical quality in terms of the traditional</w:t>
      </w:r>
      <w:r>
        <w:rPr>
          <w:spacing w:val="40"/>
          <w:sz w:val="16"/>
        </w:rPr>
        <w:t> </w:t>
      </w:r>
      <w:r>
        <w:rPr>
          <w:sz w:val="16"/>
        </w:rPr>
        <w:t>Dice score. Note that the purple segmentation does not capture the</w:t>
      </w:r>
      <w:r>
        <w:rPr>
          <w:spacing w:val="40"/>
          <w:sz w:val="16"/>
        </w:rPr>
        <w:t> </w:t>
      </w:r>
      <w:r>
        <w:rPr>
          <w:sz w:val="16"/>
        </w:rPr>
        <w:t>small vessels while segmenting the large vessel very accurately;</w:t>
      </w:r>
      <w:r>
        <w:rPr>
          <w:spacing w:val="80"/>
          <w:sz w:val="16"/>
        </w:rPr>
        <w:t> </w:t>
      </w:r>
      <w:r>
        <w:rPr>
          <w:sz w:val="16"/>
        </w:rPr>
        <w:t>on the other side, the red segmentation captures all vessels in the</w:t>
      </w:r>
      <w:r>
        <w:rPr>
          <w:spacing w:val="40"/>
          <w:sz w:val="16"/>
        </w:rPr>
        <w:t> </w:t>
      </w:r>
      <w:r>
        <w:rPr>
          <w:sz w:val="16"/>
        </w:rPr>
        <w:t>image while being less accurate on the radius of the large vessel.</w:t>
      </w:r>
      <w:r>
        <w:rPr>
          <w:spacing w:val="40"/>
          <w:sz w:val="16"/>
        </w:rPr>
        <w:t> </w:t>
      </w:r>
      <w:r>
        <w:rPr>
          <w:sz w:val="16"/>
        </w:rPr>
        <w:t>Skeleta are drawn in yellow. From a topology or network perspec-</w:t>
      </w:r>
      <w:r>
        <w:rPr>
          <w:spacing w:val="40"/>
          <w:sz w:val="16"/>
        </w:rPr>
        <w:t> </w:t>
      </w:r>
      <w:r>
        <w:rPr>
          <w:sz w:val="16"/>
        </w:rPr>
        <w:t>tive, the red segmentation is evidently preferred.</w:t>
      </w:r>
    </w:p>
    <w:p>
      <w:pPr>
        <w:pStyle w:val="BodyText"/>
        <w:spacing w:before="123"/>
        <w:rPr>
          <w:sz w:val="16"/>
        </w:rPr>
      </w:pPr>
    </w:p>
    <w:p>
      <w:pPr>
        <w:pStyle w:val="BodyText"/>
        <w:spacing w:line="254" w:lineRule="auto" w:before="1"/>
        <w:ind w:left="142" w:right="20"/>
        <w:jc w:val="both"/>
      </w:pPr>
      <w:r>
        <w:rPr/>
        <w:t>tures, are 1) overlap based measures such as Dice, </w:t>
      </w:r>
      <w:r>
        <w:rPr/>
        <w:t>preci- sion, recall, and Jaccard index; and 2) volumetric distance measures such as the Hausdorff and Mahalanobis distance [21, 40, 36, 16].</w:t>
      </w:r>
    </w:p>
    <w:p>
      <w:pPr>
        <w:pStyle w:val="BodyText"/>
        <w:spacing w:line="254" w:lineRule="auto" w:before="56"/>
        <w:ind w:left="142" w:right="20" w:firstLine="218"/>
        <w:jc w:val="both"/>
      </w:pPr>
      <w:r>
        <w:rPr/>
        <w:t>However, in most segmentation problems, where </w:t>
      </w:r>
      <w:r>
        <w:rPr/>
        <w:t>the object of interest is 1) locally a </w:t>
      </w:r>
      <w:r>
        <w:rPr>
          <w:i/>
        </w:rPr>
        <w:t>tubular </w:t>
      </w:r>
      <w:r>
        <w:rPr/>
        <w:t>structure and 2) globally forms a </w:t>
      </w:r>
      <w:r>
        <w:rPr>
          <w:i/>
        </w:rPr>
        <w:t>network</w:t>
      </w:r>
      <w:r>
        <w:rPr/>
        <w:t>, the most important characteris- tic is the connectivity of the global network topology. Note that </w:t>
      </w:r>
      <w:r>
        <w:rPr>
          <w:i/>
        </w:rPr>
        <w:t>network </w:t>
      </w:r>
      <w:r>
        <w:rPr/>
        <w:t>in this context implies a physically connected structure, such as a vessel network, a road network, etc., which</w:t>
      </w:r>
      <w:r>
        <w:rPr>
          <w:spacing w:val="8"/>
        </w:rPr>
        <w:t> </w:t>
      </w:r>
      <w:r>
        <w:rPr/>
        <w:t>is</w:t>
      </w:r>
      <w:r>
        <w:rPr>
          <w:spacing w:val="8"/>
        </w:rPr>
        <w:t> </w:t>
      </w:r>
      <w:r>
        <w:rPr/>
        <w:t>also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primary</w:t>
      </w:r>
      <w:r>
        <w:rPr>
          <w:spacing w:val="8"/>
        </w:rPr>
        <w:t> </w:t>
      </w:r>
      <w:r>
        <w:rPr/>
        <w:t>structure</w:t>
      </w:r>
      <w:r>
        <w:rPr>
          <w:spacing w:val="9"/>
        </w:rPr>
        <w:t> </w:t>
      </w:r>
      <w:r>
        <w:rPr/>
        <w:t>of</w:t>
      </w:r>
      <w:r>
        <w:rPr>
          <w:spacing w:val="8"/>
        </w:rPr>
        <w:t> </w:t>
      </w:r>
      <w:r>
        <w:rPr/>
        <w:t>interest</w:t>
      </w:r>
      <w:r>
        <w:rPr>
          <w:spacing w:val="9"/>
        </w:rPr>
        <w:t> </w:t>
      </w:r>
      <w:r>
        <w:rPr/>
        <w:t>for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>
          <w:spacing w:val="-4"/>
        </w:rPr>
        <w:t>given</w:t>
      </w:r>
    </w:p>
    <w:p>
      <w:pPr>
        <w:pStyle w:val="BodyText"/>
        <w:spacing w:after="0" w:line="254" w:lineRule="auto"/>
        <w:jc w:val="both"/>
        <w:sectPr>
          <w:type w:val="continuous"/>
          <w:pgSz w:w="11900" w:h="16840"/>
          <w:pgMar w:header="0" w:footer="1180" w:top="180" w:bottom="1380" w:left="1133" w:right="1559"/>
          <w:cols w:num="2" w:equalWidth="0">
            <w:col w:w="4499" w:space="228"/>
            <w:col w:w="448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0" w:footer="1180" w:top="1940" w:bottom="1380" w:left="1133" w:right="1559"/>
        </w:sectPr>
      </w:pPr>
    </w:p>
    <w:p>
      <w:pPr>
        <w:pStyle w:val="BodyText"/>
        <w:spacing w:line="254" w:lineRule="auto" w:before="71"/>
        <w:ind w:left="142" w:right="38"/>
        <w:jc w:val="both"/>
      </w:pPr>
      <w:r>
        <w:rPr/>
        <w:t>image data. As an example, one can refer to brain </w:t>
      </w:r>
      <w:r>
        <w:rPr/>
        <w:t>vascula- ture</w:t>
      </w:r>
      <w:r>
        <w:rPr>
          <w:spacing w:val="-7"/>
        </w:rPr>
        <w:t> </w:t>
      </w:r>
      <w:r>
        <w:rPr/>
        <w:t>analysis,</w:t>
      </w:r>
      <w:r>
        <w:rPr>
          <w:spacing w:val="-6"/>
        </w:rPr>
        <w:t> </w:t>
      </w:r>
      <w:r>
        <w:rPr/>
        <w:t>where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missed</w:t>
      </w:r>
      <w:r>
        <w:rPr>
          <w:spacing w:val="-7"/>
        </w:rPr>
        <w:t> </w:t>
      </w:r>
      <w:r>
        <w:rPr/>
        <w:t>vessel</w:t>
      </w:r>
      <w:r>
        <w:rPr>
          <w:spacing w:val="-7"/>
        </w:rPr>
        <w:t> </w:t>
      </w:r>
      <w:r>
        <w:rPr/>
        <w:t>segment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segmen- tation</w:t>
      </w:r>
      <w:r>
        <w:rPr>
          <w:spacing w:val="28"/>
        </w:rPr>
        <w:t> </w:t>
      </w:r>
      <w:r>
        <w:rPr/>
        <w:t>mask</w:t>
      </w:r>
      <w:r>
        <w:rPr>
          <w:spacing w:val="28"/>
        </w:rPr>
        <w:t> </w:t>
      </w:r>
      <w:r>
        <w:rPr/>
        <w:t>can</w:t>
      </w:r>
      <w:r>
        <w:rPr>
          <w:spacing w:val="28"/>
        </w:rPr>
        <w:t> </w:t>
      </w:r>
      <w:r>
        <w:rPr/>
        <w:t>pathologically</w:t>
      </w:r>
      <w:r>
        <w:rPr>
          <w:spacing w:val="28"/>
        </w:rPr>
        <w:t> </w:t>
      </w:r>
      <w:r>
        <w:rPr/>
        <w:t>be</w:t>
      </w:r>
      <w:r>
        <w:rPr>
          <w:spacing w:val="28"/>
        </w:rPr>
        <w:t> </w:t>
      </w:r>
      <w:r>
        <w:rPr/>
        <w:t>interpreted</w:t>
      </w:r>
      <w:r>
        <w:rPr>
          <w:spacing w:val="28"/>
        </w:rPr>
        <w:t> </w:t>
      </w:r>
      <w:r>
        <w:rPr/>
        <w:t>as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stroke or</w:t>
      </w:r>
      <w:r>
        <w:rPr>
          <w:spacing w:val="37"/>
        </w:rPr>
        <w:t> </w:t>
      </w:r>
      <w:r>
        <w:rPr/>
        <w:t>may</w:t>
      </w:r>
      <w:r>
        <w:rPr>
          <w:spacing w:val="37"/>
        </w:rPr>
        <w:t> </w:t>
      </w:r>
      <w:r>
        <w:rPr/>
        <w:t>lead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dramatic</w:t>
      </w:r>
      <w:r>
        <w:rPr>
          <w:spacing w:val="37"/>
        </w:rPr>
        <w:t> </w:t>
      </w:r>
      <w:r>
        <w:rPr/>
        <w:t>changes</w:t>
      </w:r>
      <w:r>
        <w:rPr>
          <w:spacing w:val="37"/>
        </w:rPr>
        <w:t> </w:t>
      </w:r>
      <w:r>
        <w:rPr/>
        <w:t>in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global</w:t>
      </w:r>
      <w:r>
        <w:rPr>
          <w:spacing w:val="37"/>
        </w:rPr>
        <w:t> </w:t>
      </w:r>
      <w:r>
        <w:rPr/>
        <w:t>simulation of blood flow.</w:t>
      </w:r>
      <w:r>
        <w:rPr>
          <w:spacing w:val="40"/>
        </w:rPr>
        <w:t> </w:t>
      </w:r>
      <w:r>
        <w:rPr/>
        <w:t>On the other hand, limited over- or under- segmentation of vessel radius can be tolerated, because it does not affect clinical diagnosis.</w:t>
      </w:r>
    </w:p>
    <w:p>
      <w:pPr>
        <w:pStyle w:val="BodyText"/>
        <w:spacing w:line="252" w:lineRule="auto"/>
        <w:ind w:left="142" w:right="38" w:firstLine="218"/>
        <w:jc w:val="both"/>
      </w:pPr>
      <w:r>
        <w:rPr/>
        <w:t>For evaluating segmentations in such tubular-</w:t>
      </w:r>
      <w:r>
        <w:rPr/>
        <w:t>network structures, traditional volume-based performance indices</w:t>
      </w:r>
      <w:r>
        <w:rPr>
          <w:spacing w:val="40"/>
        </w:rPr>
        <w:t> </w:t>
      </w:r>
      <w:r>
        <w:rPr/>
        <w:t>are sub-optimal.</w:t>
      </w:r>
      <w:r>
        <w:rPr>
          <w:spacing w:val="40"/>
        </w:rPr>
        <w:t> </w:t>
      </w:r>
      <w:r>
        <w:rPr/>
        <w:t>For example,</w:t>
      </w:r>
      <w:r>
        <w:rPr>
          <w:spacing w:val="34"/>
        </w:rPr>
        <w:t> </w:t>
      </w:r>
      <w:r>
        <w:rPr/>
        <w:t>Dice and Jaccard rely on</w:t>
      </w:r>
      <w:r>
        <w:rPr>
          <w:spacing w:val="40"/>
        </w:rPr>
        <w:t> </w:t>
      </w:r>
      <w:r>
        <w:rPr/>
        <w:t>the</w:t>
      </w:r>
      <w:r>
        <w:rPr>
          <w:spacing w:val="-2"/>
        </w:rPr>
        <w:t> </w:t>
      </w:r>
      <w:r>
        <w:rPr/>
        <w:t>average</w:t>
      </w:r>
      <w:r>
        <w:rPr>
          <w:spacing w:val="-3"/>
        </w:rPr>
        <w:t> </w:t>
      </w:r>
      <w:r>
        <w:rPr/>
        <w:t>voxel-wise</w:t>
      </w:r>
      <w:r>
        <w:rPr>
          <w:spacing w:val="-2"/>
        </w:rPr>
        <w:t> </w:t>
      </w:r>
      <w:r>
        <w:rPr/>
        <w:t>hit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miss</w:t>
      </w:r>
      <w:r>
        <w:rPr>
          <w:spacing w:val="-3"/>
        </w:rPr>
        <w:t> </w:t>
      </w:r>
      <w:r>
        <w:rPr/>
        <w:t>prediction</w:t>
      </w:r>
      <w:r>
        <w:rPr>
          <w:spacing w:val="-2"/>
        </w:rPr>
        <w:t> </w:t>
      </w:r>
      <w:r>
        <w:rPr/>
        <w:t>[46]. 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task like</w:t>
      </w:r>
      <w:r>
        <w:rPr>
          <w:spacing w:val="-2"/>
        </w:rPr>
        <w:t> </w:t>
      </w:r>
      <w:r>
        <w:rPr/>
        <w:t>network-topology</w:t>
      </w:r>
      <w:r>
        <w:rPr>
          <w:spacing w:val="-2"/>
        </w:rPr>
        <w:t> </w:t>
      </w:r>
      <w:r>
        <w:rPr/>
        <w:t>extraction, a</w:t>
      </w:r>
      <w:r>
        <w:rPr>
          <w:spacing w:val="-2"/>
        </w:rPr>
        <w:t> </w:t>
      </w:r>
      <w:r>
        <w:rPr/>
        <w:t>spatially</w:t>
      </w:r>
      <w:r>
        <w:rPr>
          <w:spacing w:val="-2"/>
        </w:rPr>
        <w:t> </w:t>
      </w:r>
      <w:r>
        <w:rPr/>
        <w:t>contiguous</w:t>
      </w:r>
      <w:r>
        <w:rPr>
          <w:spacing w:val="-2"/>
        </w:rPr>
        <w:t> </w:t>
      </w:r>
      <w:r>
        <w:rPr/>
        <w:t>se- quence of correct voxel prediction is more meaningful than a</w:t>
      </w:r>
      <w:r>
        <w:rPr>
          <w:spacing w:val="-2"/>
        </w:rPr>
        <w:t> </w:t>
      </w:r>
      <w:r>
        <w:rPr/>
        <w:t>spurious</w:t>
      </w:r>
      <w:r>
        <w:rPr>
          <w:spacing w:val="-3"/>
        </w:rPr>
        <w:t> </w:t>
      </w:r>
      <w:r>
        <w:rPr/>
        <w:t>correct</w:t>
      </w:r>
      <w:r>
        <w:rPr>
          <w:spacing w:val="-2"/>
        </w:rPr>
        <w:t> </w:t>
      </w:r>
      <w:r>
        <w:rPr/>
        <w:t>prediction. This</w:t>
      </w:r>
      <w:r>
        <w:rPr>
          <w:spacing w:val="-2"/>
        </w:rPr>
        <w:t> </w:t>
      </w:r>
      <w:r>
        <w:rPr/>
        <w:t>ambiguity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relevant</w:t>
      </w:r>
      <w:r>
        <w:rPr>
          <w:spacing w:val="-2"/>
        </w:rPr>
        <w:t> </w:t>
      </w:r>
      <w:r>
        <w:rPr/>
        <w:t>for objects of interest, which are of the same thickness as the resolution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signal. For</w:t>
      </w:r>
      <w:r>
        <w:rPr>
          <w:spacing w:val="-4"/>
        </w:rPr>
        <w:t> </w:t>
      </w:r>
      <w:r>
        <w:rPr/>
        <w:t>them,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evident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single- voxel shift in the prediction can change the topology of the whole network.</w:t>
      </w:r>
      <w:r>
        <w:rPr>
          <w:spacing w:val="40"/>
        </w:rPr>
        <w:t> </w:t>
      </w:r>
      <w:r>
        <w:rPr/>
        <w:t>Further, a globally averaged metric does not equally weight tubular-structures with large, medium, and small radii (cf.</w:t>
      </w:r>
      <w:r>
        <w:rPr>
          <w:spacing w:val="40"/>
        </w:rPr>
        <w:t> </w:t>
      </w:r>
      <w:r>
        <w:rPr/>
        <w:t>Fig 1).</w:t>
      </w:r>
      <w:r>
        <w:rPr>
          <w:spacing w:val="40"/>
        </w:rPr>
        <w:t> </w:t>
      </w:r>
      <w:r>
        <w:rPr/>
        <w:t>In real vessel datasets, where vessels of wide radius ranges exist, e.g.</w:t>
      </w:r>
      <w:r>
        <w:rPr>
          <w:spacing w:val="40"/>
        </w:rPr>
        <w:t> </w:t>
      </w:r>
      <w:r>
        <w:rPr/>
        <w:t>30 </w:t>
      </w:r>
      <w:r>
        <w:rPr>
          <w:rFonts w:ascii="Calibri" w:hAnsi="Calibri"/>
          <w:i/>
        </w:rPr>
        <w:t>µ</w:t>
      </w:r>
      <w:r>
        <w:rPr/>
        <w:t>m for arteri- oles and 5 </w:t>
      </w:r>
      <w:r>
        <w:rPr>
          <w:rFonts w:ascii="Calibri" w:hAnsi="Calibri"/>
          <w:i/>
        </w:rPr>
        <w:t>µ</w:t>
      </w:r>
      <w:r>
        <w:rPr/>
        <w:t>m for capillaries [48, 9], training on a globally averaged loss induces a strong bias towards the volumet-</w:t>
      </w:r>
      <w:r>
        <w:rPr>
          <w:spacing w:val="40"/>
        </w:rPr>
        <w:t> </w:t>
      </w:r>
      <w:r>
        <w:rPr/>
        <w:t>ric segmentation of large vessels.</w:t>
      </w:r>
      <w:r>
        <w:rPr>
          <w:spacing w:val="40"/>
        </w:rPr>
        <w:t> </w:t>
      </w:r>
      <w:r>
        <w:rPr/>
        <w:t>Both scenarios are pro- nounced in imaging modalities, such as fluorescence mi- croscopy [48, 58] and optoacoustics, which focus on map- ping small capillary structures.</w:t>
      </w:r>
    </w:p>
    <w:p>
      <w:pPr>
        <w:pStyle w:val="BodyText"/>
        <w:spacing w:line="254" w:lineRule="auto"/>
        <w:ind w:left="142" w:right="38" w:firstLine="218"/>
        <w:jc w:val="both"/>
      </w:pPr>
      <w:r>
        <w:rPr/>
        <w:t>To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end,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interested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topology-aware</w:t>
      </w:r>
      <w:r>
        <w:rPr>
          <w:spacing w:val="-4"/>
        </w:rPr>
        <w:t> </w:t>
      </w:r>
      <w:r>
        <w:rPr/>
        <w:t>image segmentation,</w:t>
      </w:r>
      <w:r>
        <w:rPr>
          <w:spacing w:val="-5"/>
        </w:rPr>
        <w:t> </w:t>
      </w:r>
      <w:r>
        <w:rPr/>
        <w:t>eventually</w:t>
      </w:r>
      <w:r>
        <w:rPr>
          <w:spacing w:val="-6"/>
        </w:rPr>
        <w:t> </w:t>
      </w:r>
      <w:r>
        <w:rPr/>
        <w:t>enabling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correct</w:t>
      </w:r>
      <w:r>
        <w:rPr>
          <w:spacing w:val="-6"/>
        </w:rPr>
        <w:t> </w:t>
      </w:r>
      <w:r>
        <w:rPr/>
        <w:t>network</w:t>
      </w:r>
      <w:r>
        <w:rPr>
          <w:spacing w:val="-6"/>
        </w:rPr>
        <w:t> </w:t>
      </w:r>
      <w:r>
        <w:rPr/>
        <w:t>extrac- tion. Therefore, we ask the following research questions:</w:t>
      </w:r>
    </w:p>
    <w:p>
      <w:pPr>
        <w:pStyle w:val="BodyText"/>
        <w:spacing w:line="247" w:lineRule="auto" w:before="139"/>
        <w:ind w:left="506" w:right="38" w:hanging="359"/>
        <w:jc w:val="both"/>
      </w:pPr>
      <w:r>
        <w:rPr/>
        <w:t>Q1.</w:t>
      </w:r>
      <w:r>
        <w:rPr>
          <w:spacing w:val="40"/>
        </w:rPr>
        <w:t> </w:t>
      </w:r>
      <w:r>
        <w:rPr/>
        <w:t>What is a good pixelwise measure to benchmark </w:t>
      </w:r>
      <w:r>
        <w:rPr/>
        <w:t>seg- mentation algorithms for </w:t>
      </w:r>
      <w:r>
        <w:rPr>
          <w:rFonts w:ascii="Calibri"/>
        </w:rPr>
        <w:t>tubular</w:t>
      </w:r>
      <w:r>
        <w:rPr/>
        <w:t>, and related linear and curvilinear structure segmentation while guaran- teeing the preservation of the </w:t>
      </w:r>
      <w:r>
        <w:rPr>
          <w:rFonts w:ascii="Calibri"/>
        </w:rPr>
        <w:t>network-topology</w:t>
      </w:r>
      <w:r>
        <w:rPr/>
        <w:t>?</w:t>
      </w:r>
    </w:p>
    <w:p>
      <w:pPr>
        <w:pStyle w:val="BodyText"/>
        <w:spacing w:line="254" w:lineRule="auto" w:before="147"/>
        <w:ind w:left="506" w:right="38" w:hanging="359"/>
        <w:jc w:val="both"/>
      </w:pPr>
      <w:r>
        <w:rPr/>
        <w:t>Q2.</w:t>
      </w:r>
      <w:r>
        <w:rPr>
          <w:spacing w:val="40"/>
        </w:rPr>
        <w:t> </w:t>
      </w:r>
      <w:r>
        <w:rPr/>
        <w:t>Can we use this </w:t>
      </w:r>
      <w:r>
        <w:rPr>
          <w:i/>
        </w:rPr>
        <w:t>improved measure </w:t>
      </w:r>
      <w:r>
        <w:rPr/>
        <w:t>as a loss </w:t>
      </w:r>
      <w:r>
        <w:rPr/>
        <w:t>function for neural networks, which is a void in existing litera- </w:t>
      </w:r>
      <w:r>
        <w:rPr>
          <w:spacing w:val="-2"/>
        </w:rPr>
        <w:t>ture?</w:t>
      </w:r>
    </w:p>
    <w:p>
      <w:pPr>
        <w:pStyle w:val="Heading2"/>
        <w:numPr>
          <w:ilvl w:val="1"/>
          <w:numId w:val="1"/>
        </w:numPr>
        <w:tabs>
          <w:tab w:pos="491" w:val="left" w:leader="none"/>
        </w:tabs>
        <w:spacing w:line="240" w:lineRule="auto" w:before="126" w:after="0"/>
        <w:ind w:left="491" w:right="0" w:hanging="349"/>
        <w:jc w:val="left"/>
      </w:pPr>
      <w:r>
        <w:rPr>
          <w:w w:val="105"/>
        </w:rPr>
        <w:t>Related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Literature</w:t>
      </w:r>
    </w:p>
    <w:p>
      <w:pPr>
        <w:pStyle w:val="BodyText"/>
        <w:spacing w:line="254" w:lineRule="auto" w:before="108"/>
        <w:ind w:left="142" w:right="38" w:firstLine="218"/>
        <w:jc w:val="both"/>
      </w:pPr>
      <w:r>
        <w:rPr/>
        <w:t>Achieving topology preservation can be crucial to </w:t>
      </w:r>
      <w:r>
        <w:rPr/>
        <w:t>ob- tain meaningful segmentation, particularly for elongated and connected shapes, e.g.</w:t>
      </w:r>
      <w:r>
        <w:rPr>
          <w:spacing w:val="40"/>
        </w:rPr>
        <w:t> </w:t>
      </w:r>
      <w:r>
        <w:rPr/>
        <w:t>vascular structures or roads. However, analyzing preservation of topology while simpli- fying geometries is a difficult analytical and computational problem [11, 10].</w:t>
      </w:r>
    </w:p>
    <w:p>
      <w:pPr>
        <w:pStyle w:val="BodyText"/>
        <w:spacing w:line="254" w:lineRule="auto"/>
        <w:ind w:left="142" w:right="38" w:firstLine="218"/>
        <w:jc w:val="both"/>
      </w:pPr>
      <w:r>
        <w:rPr/>
        <w:t>For</w:t>
      </w:r>
      <w:r>
        <w:rPr>
          <w:spacing w:val="-4"/>
        </w:rPr>
        <w:t> </w:t>
      </w:r>
      <w:r>
        <w:rPr/>
        <w:t>binary</w:t>
      </w:r>
      <w:r>
        <w:rPr>
          <w:spacing w:val="-5"/>
        </w:rPr>
        <w:t> </w:t>
      </w:r>
      <w:r>
        <w:rPr/>
        <w:t>geometries,</w:t>
      </w:r>
      <w:r>
        <w:rPr>
          <w:spacing w:val="-3"/>
        </w:rPr>
        <w:t> </w:t>
      </w:r>
      <w:r>
        <w:rPr/>
        <w:t>various</w:t>
      </w:r>
      <w:r>
        <w:rPr>
          <w:spacing w:val="-5"/>
        </w:rPr>
        <w:t> </w:t>
      </w:r>
      <w:r>
        <w:rPr/>
        <w:t>algorithms</w:t>
      </w:r>
      <w:r>
        <w:rPr>
          <w:spacing w:val="-4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thin- ning and medial surfaces have been proven to be topology- preserving according to varying definitions of topology</w:t>
      </w:r>
      <w:r>
        <w:rPr>
          <w:spacing w:val="80"/>
        </w:rPr>
        <w:t> </w:t>
      </w:r>
      <w:r>
        <w:rPr/>
        <w:t>[23, 25, 26, 35]. For non-binary geometries, existing meth- ods</w:t>
      </w:r>
      <w:r>
        <w:rPr>
          <w:spacing w:val="-7"/>
        </w:rPr>
        <w:t> </w:t>
      </w:r>
      <w:r>
        <w:rPr/>
        <w:t>applied</w:t>
      </w:r>
      <w:r>
        <w:rPr>
          <w:spacing w:val="-7"/>
        </w:rPr>
        <w:t> </w:t>
      </w:r>
      <w:r>
        <w:rPr/>
        <w:t>topology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connectivity</w:t>
      </w:r>
      <w:r>
        <w:rPr>
          <w:spacing w:val="-7"/>
        </w:rPr>
        <w:t> </w:t>
      </w:r>
      <w:r>
        <w:rPr/>
        <w:t>constraints</w:t>
      </w:r>
      <w:r>
        <w:rPr>
          <w:spacing w:val="-7"/>
        </w:rPr>
        <w:t> </w:t>
      </w:r>
      <w:r>
        <w:rPr/>
        <w:t>onto</w:t>
      </w:r>
      <w:r>
        <w:rPr>
          <w:spacing w:val="-7"/>
        </w:rPr>
        <w:t> </w:t>
      </w:r>
      <w:r>
        <w:rPr/>
        <w:t>vari- ational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Markov</w:t>
      </w:r>
      <w:r>
        <w:rPr>
          <w:spacing w:val="-9"/>
        </w:rPr>
        <w:t> </w:t>
      </w:r>
      <w:r>
        <w:rPr/>
        <w:t>random</w:t>
      </w:r>
      <w:r>
        <w:rPr>
          <w:spacing w:val="-9"/>
        </w:rPr>
        <w:t> </w:t>
      </w:r>
      <w:r>
        <w:rPr/>
        <w:t>field-based</w:t>
      </w:r>
      <w:r>
        <w:rPr>
          <w:spacing w:val="-9"/>
        </w:rPr>
        <w:t> </w:t>
      </w:r>
      <w:r>
        <w:rPr/>
        <w:t>methods: tree</w:t>
      </w:r>
      <w:r>
        <w:rPr>
          <w:spacing w:val="-9"/>
        </w:rPr>
        <w:t> </w:t>
      </w:r>
      <w:r>
        <w:rPr/>
        <w:t>shape priors</w:t>
      </w:r>
      <w:r>
        <w:rPr>
          <w:spacing w:val="35"/>
        </w:rPr>
        <w:t> </w:t>
      </w:r>
      <w:r>
        <w:rPr/>
        <w:t>for</w:t>
      </w:r>
      <w:r>
        <w:rPr>
          <w:spacing w:val="36"/>
        </w:rPr>
        <w:t> </w:t>
      </w:r>
      <w:r>
        <w:rPr/>
        <w:t>vessel</w:t>
      </w:r>
      <w:r>
        <w:rPr>
          <w:spacing w:val="35"/>
        </w:rPr>
        <w:t> </w:t>
      </w:r>
      <w:r>
        <w:rPr/>
        <w:t>segmentation</w:t>
      </w:r>
      <w:r>
        <w:rPr>
          <w:spacing w:val="36"/>
        </w:rPr>
        <w:t> </w:t>
      </w:r>
      <w:r>
        <w:rPr/>
        <w:t>[44],</w:t>
      </w:r>
      <w:r>
        <w:rPr>
          <w:spacing w:val="44"/>
        </w:rPr>
        <w:t> </w:t>
      </w:r>
      <w:r>
        <w:rPr/>
        <w:t>graph</w:t>
      </w:r>
      <w:r>
        <w:rPr>
          <w:spacing w:val="35"/>
        </w:rPr>
        <w:t> </w:t>
      </w:r>
      <w:r>
        <w:rPr>
          <w:spacing w:val="-2"/>
        </w:rPr>
        <w:t>representation</w:t>
      </w:r>
    </w:p>
    <w:p>
      <w:pPr>
        <w:pStyle w:val="BodyText"/>
        <w:spacing w:line="254" w:lineRule="auto" w:before="71"/>
        <w:ind w:left="142" w:right="20"/>
        <w:jc w:val="both"/>
      </w:pPr>
      <w:r>
        <w:rPr/>
        <w:br w:type="column"/>
      </w:r>
      <w:r>
        <w:rPr/>
        <w:t>priors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natural</w:t>
      </w:r>
      <w:r>
        <w:rPr>
          <w:spacing w:val="-10"/>
        </w:rPr>
        <w:t> </w:t>
      </w:r>
      <w:r>
        <w:rPr/>
        <w:t>images</w:t>
      </w:r>
      <w:r>
        <w:rPr>
          <w:spacing w:val="-10"/>
        </w:rPr>
        <w:t> </w:t>
      </w:r>
      <w:r>
        <w:rPr/>
        <w:t>[2],</w:t>
      </w:r>
      <w:r>
        <w:rPr>
          <w:spacing w:val="-7"/>
        </w:rPr>
        <w:t> </w:t>
      </w:r>
      <w:r>
        <w:rPr/>
        <w:t>higher-order</w:t>
      </w:r>
      <w:r>
        <w:rPr>
          <w:spacing w:val="-10"/>
        </w:rPr>
        <w:t> </w:t>
      </w:r>
      <w:r>
        <w:rPr/>
        <w:t>cliques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con- nect superpixels [53] and adversarial learning for road seg- mentation [51], integer programming to general curvilin- ear structures [49], and proposed a tree-structured convolu- tional</w:t>
      </w:r>
      <w:r>
        <w:rPr>
          <w:spacing w:val="-5"/>
        </w:rPr>
        <w:t> </w:t>
      </w:r>
      <w:r>
        <w:rPr/>
        <w:t>gated</w:t>
      </w:r>
      <w:r>
        <w:rPr>
          <w:spacing w:val="-5"/>
        </w:rPr>
        <w:t> </w:t>
      </w:r>
      <w:r>
        <w:rPr/>
        <w:t>recurrent</w:t>
      </w:r>
      <w:r>
        <w:rPr>
          <w:spacing w:val="-5"/>
        </w:rPr>
        <w:t> </w:t>
      </w:r>
      <w:r>
        <w:rPr/>
        <w:t>unit</w:t>
      </w:r>
      <w:r>
        <w:rPr>
          <w:spacing w:val="-5"/>
        </w:rPr>
        <w:t> </w:t>
      </w:r>
      <w:r>
        <w:rPr/>
        <w:t>[22],</w:t>
      </w:r>
      <w:r>
        <w:rPr>
          <w:spacing w:val="-4"/>
        </w:rPr>
        <w:t> </w:t>
      </w:r>
      <w:r>
        <w:rPr/>
        <w:t>morphological</w:t>
      </w:r>
      <w:r>
        <w:rPr>
          <w:spacing w:val="-5"/>
        </w:rPr>
        <w:t> </w:t>
      </w:r>
      <w:r>
        <w:rPr/>
        <w:t>optimization [14],</w:t>
      </w:r>
      <w:r>
        <w:rPr>
          <w:spacing w:val="20"/>
        </w:rPr>
        <w:t> </w:t>
      </w:r>
      <w:r>
        <w:rPr/>
        <w:t>among</w:t>
      </w:r>
      <w:r>
        <w:rPr>
          <w:spacing w:val="17"/>
        </w:rPr>
        <w:t> </w:t>
      </w:r>
      <w:r>
        <w:rPr/>
        <w:t>others</w:t>
      </w:r>
      <w:r>
        <w:rPr>
          <w:spacing w:val="17"/>
        </w:rPr>
        <w:t> </w:t>
      </w:r>
      <w:r>
        <w:rPr/>
        <w:t>[3,</w:t>
      </w:r>
      <w:r>
        <w:rPr>
          <w:spacing w:val="17"/>
        </w:rPr>
        <w:t> </w:t>
      </w:r>
      <w:r>
        <w:rPr/>
        <w:t>15,</w:t>
      </w:r>
      <w:r>
        <w:rPr>
          <w:spacing w:val="16"/>
        </w:rPr>
        <w:t> </w:t>
      </w:r>
      <w:r>
        <w:rPr/>
        <w:t>32,</w:t>
      </w:r>
      <w:r>
        <w:rPr>
          <w:spacing w:val="17"/>
        </w:rPr>
        <w:t> </w:t>
      </w:r>
      <w:r>
        <w:rPr/>
        <w:t>31,</w:t>
      </w:r>
      <w:r>
        <w:rPr>
          <w:spacing w:val="17"/>
        </w:rPr>
        <w:t> </w:t>
      </w:r>
      <w:r>
        <w:rPr/>
        <w:t>33,</w:t>
      </w:r>
      <w:r>
        <w:rPr>
          <w:spacing w:val="16"/>
        </w:rPr>
        <w:t> </w:t>
      </w:r>
      <w:r>
        <w:rPr/>
        <w:t>37,</w:t>
      </w:r>
      <w:r>
        <w:rPr>
          <w:spacing w:val="17"/>
        </w:rPr>
        <w:t> </w:t>
      </w:r>
      <w:r>
        <w:rPr/>
        <w:t>41,</w:t>
      </w:r>
      <w:r>
        <w:rPr>
          <w:spacing w:val="17"/>
        </w:rPr>
        <w:t> </w:t>
      </w:r>
      <w:r>
        <w:rPr/>
        <w:t>52,</w:t>
      </w:r>
      <w:r>
        <w:rPr>
          <w:spacing w:val="16"/>
        </w:rPr>
        <w:t> </w:t>
      </w:r>
      <w:r>
        <w:rPr/>
        <w:t>57,</w:t>
      </w:r>
      <w:r>
        <w:rPr>
          <w:spacing w:val="17"/>
        </w:rPr>
        <w:t> </w:t>
      </w:r>
      <w:r>
        <w:rPr>
          <w:spacing w:val="-4"/>
        </w:rPr>
        <w:t>56].</w:t>
      </w:r>
    </w:p>
    <w:p>
      <w:pPr>
        <w:pStyle w:val="BodyText"/>
        <w:spacing w:line="254" w:lineRule="auto"/>
        <w:ind w:left="142" w:right="20"/>
        <w:jc w:val="both"/>
      </w:pPr>
      <w:r>
        <w:rPr/>
        <w:t>Further, topological priors of containment were applied </w:t>
      </w:r>
      <w:r>
        <w:rPr/>
        <w:t>to histology scans [5], a 3D CNN with graph refinement was used to improve airway connectivity [19], and recently, Mosinska et al.</w:t>
      </w:r>
      <w:r>
        <w:rPr>
          <w:spacing w:val="40"/>
        </w:rPr>
        <w:t> </w:t>
      </w:r>
      <w:r>
        <w:rPr/>
        <w:t>trained networks which perform segmen- tation and path classification simultaneously [30].</w:t>
      </w:r>
      <w:r>
        <w:rPr>
          <w:spacing w:val="27"/>
        </w:rPr>
        <w:t> </w:t>
      </w:r>
      <w:r>
        <w:rPr/>
        <w:t>Another approach</w:t>
      </w:r>
      <w:r>
        <w:rPr>
          <w:spacing w:val="-5"/>
        </w:rPr>
        <w:t> </w:t>
      </w:r>
      <w:r>
        <w:rPr/>
        <w:t>enables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predefinition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Betti</w:t>
      </w:r>
      <w:r>
        <w:rPr>
          <w:spacing w:val="-5"/>
        </w:rPr>
        <w:t> </w:t>
      </w:r>
      <w:r>
        <w:rPr/>
        <w:t>numbers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en- forces them on the training[8].</w:t>
      </w:r>
    </w:p>
    <w:p>
      <w:pPr>
        <w:pStyle w:val="BodyText"/>
        <w:spacing w:line="254" w:lineRule="auto"/>
        <w:ind w:left="142" w:right="20" w:firstLine="218"/>
        <w:jc w:val="both"/>
      </w:pPr>
      <w:r>
        <w:rPr/>
        <w:t>The aforementioned literature has advanced the </w:t>
      </w:r>
      <w:r>
        <w:rPr/>
        <w:t>com- munities understanding of topology-preservation, but crit- ically, they do not possess end-to-end loss functions that optimize topology-preservation.</w:t>
      </w:r>
      <w:r>
        <w:rPr>
          <w:spacing w:val="40"/>
        </w:rPr>
        <w:t> </w:t>
      </w:r>
      <w:r>
        <w:rPr/>
        <w:t>In this context, the litera- ture remains sparse.</w:t>
      </w:r>
      <w:r>
        <w:rPr>
          <w:spacing w:val="40"/>
        </w:rPr>
        <w:t> </w:t>
      </w:r>
      <w:r>
        <w:rPr/>
        <w:t>Recently, Mosinska et al.</w:t>
      </w:r>
      <w:r>
        <w:rPr>
          <w:spacing w:val="40"/>
        </w:rPr>
        <w:t> </w:t>
      </w:r>
      <w:r>
        <w:rPr/>
        <w:t>suggested that pixel-wise loss-functions are unsuitable and used se- lected filter responses from a VGG19 network as an addi- tional penalty [29].</w:t>
      </w:r>
      <w:r>
        <w:rPr>
          <w:spacing w:val="40"/>
        </w:rPr>
        <w:t> </w:t>
      </w:r>
      <w:r>
        <w:rPr/>
        <w:t>Nonetheless, their approach does not prove topology preservation.</w:t>
      </w:r>
      <w:r>
        <w:rPr>
          <w:spacing w:val="40"/>
        </w:rPr>
        <w:t> </w:t>
      </w:r>
      <w:r>
        <w:rPr/>
        <w:t>Importantly, Hu et al.</w:t>
      </w:r>
      <w:r>
        <w:rPr>
          <w:spacing w:val="40"/>
        </w:rPr>
        <w:t> </w:t>
      </w:r>
      <w:r>
        <w:rPr/>
        <w:t>pro- posed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continuous-valued</w:t>
      </w:r>
      <w:r>
        <w:rPr>
          <w:spacing w:val="-4"/>
        </w:rPr>
        <w:t> </w:t>
      </w:r>
      <w:r>
        <w:rPr/>
        <w:t>loss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 Betti number and persistent homology [17].</w:t>
      </w:r>
      <w:r>
        <w:rPr>
          <w:spacing w:val="32"/>
        </w:rPr>
        <w:t> </w:t>
      </w:r>
      <w:r>
        <w:rPr/>
        <w:t>However, this method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based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matching</w:t>
      </w:r>
      <w:r>
        <w:rPr>
          <w:spacing w:val="-2"/>
        </w:rPr>
        <w:t> </w:t>
      </w:r>
      <w:r>
        <w:rPr/>
        <w:t>critical</w:t>
      </w:r>
      <w:r>
        <w:rPr>
          <w:spacing w:val="-2"/>
        </w:rPr>
        <w:t> </w:t>
      </w:r>
      <w:r>
        <w:rPr/>
        <w:t>points,</w:t>
      </w:r>
      <w:r>
        <w:rPr>
          <w:spacing w:val="-1"/>
        </w:rPr>
        <w:t> </w:t>
      </w:r>
      <w:r>
        <w:rPr/>
        <w:t>which,</w:t>
      </w:r>
      <w:r>
        <w:rPr>
          <w:spacing w:val="-1"/>
        </w:rPr>
        <w:t> </w:t>
      </w:r>
      <w:r>
        <w:rPr/>
        <w:t>accord- ing to the authors makes the training very expensive and error-prone for real image-sized patches [17]. While this is already</w:t>
      </w:r>
      <w:r>
        <w:rPr>
          <w:spacing w:val="-6"/>
        </w:rPr>
        <w:t> </w:t>
      </w:r>
      <w:r>
        <w:rPr/>
        <w:t>limiting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translation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large</w:t>
      </w:r>
      <w:r>
        <w:rPr>
          <w:spacing w:val="-6"/>
        </w:rPr>
        <w:t> </w:t>
      </w:r>
      <w:r>
        <w:rPr/>
        <w:t>real</w:t>
      </w:r>
      <w:r>
        <w:rPr>
          <w:spacing w:val="-6"/>
        </w:rPr>
        <w:t> </w:t>
      </w:r>
      <w:r>
        <w:rPr/>
        <w:t>world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set, we find that none of these approaches have been extended to three dimensional (3D) data.</w:t>
      </w:r>
    </w:p>
    <w:p>
      <w:pPr>
        <w:pStyle w:val="Heading2"/>
        <w:numPr>
          <w:ilvl w:val="1"/>
          <w:numId w:val="1"/>
        </w:numPr>
        <w:tabs>
          <w:tab w:pos="491" w:val="left" w:leader="none"/>
        </w:tabs>
        <w:spacing w:line="240" w:lineRule="auto" w:before="78" w:after="0"/>
        <w:ind w:left="491" w:right="0" w:hanging="349"/>
        <w:jc w:val="left"/>
      </w:pPr>
      <w:r>
        <w:rPr>
          <w:w w:val="110"/>
        </w:rPr>
        <w:t>Our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Contributions</w:t>
      </w:r>
    </w:p>
    <w:p>
      <w:pPr>
        <w:pStyle w:val="BodyText"/>
        <w:spacing w:line="254" w:lineRule="auto" w:before="106"/>
        <w:ind w:left="142" w:right="20" w:firstLine="218"/>
        <w:jc w:val="both"/>
      </w:pPr>
      <w:r>
        <w:rPr/>
        <w:t>The objective of this paper is to identify an </w:t>
      </w:r>
      <w:r>
        <w:rPr/>
        <w:t>efficient, general, and intuitive loss function that enables topology preservation while segmenting tubular objects.</w:t>
      </w:r>
      <w:r>
        <w:rPr>
          <w:spacing w:val="40"/>
        </w:rPr>
        <w:t> </w:t>
      </w:r>
      <w:r>
        <w:rPr/>
        <w:t>We intro- duce a novel connectivity-aware similarity measure named </w:t>
      </w:r>
      <w:r>
        <w:rPr>
          <w:i/>
        </w:rPr>
        <w:t>clDice </w:t>
      </w:r>
      <w:r>
        <w:rPr/>
        <w:t>for benchmarking tubular-segmentation algorithms. Importantly,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provide</w:t>
      </w:r>
      <w:r>
        <w:rPr>
          <w:spacing w:val="-5"/>
        </w:rPr>
        <w:t> </w:t>
      </w:r>
      <w:r>
        <w:rPr/>
        <w:t>theoretical</w:t>
      </w:r>
      <w:r>
        <w:rPr>
          <w:spacing w:val="-5"/>
        </w:rPr>
        <w:t> </w:t>
      </w:r>
      <w:r>
        <w:rPr/>
        <w:t>guarantees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topo- logical correctness of the </w:t>
      </w:r>
      <w:r>
        <w:rPr>
          <w:i/>
        </w:rPr>
        <w:t>clDice </w:t>
      </w:r>
      <w:r>
        <w:rPr/>
        <w:t>for binary 2D and 3D seg- mentation.</w:t>
      </w:r>
      <w:r>
        <w:rPr>
          <w:spacing w:val="40"/>
        </w:rPr>
        <w:t> </w:t>
      </w:r>
      <w:r>
        <w:rPr/>
        <w:t>As a consequence of its formulation based on morphological skeletons, our measure pronounces the net- work’s topology instead of equally weighting every voxel. Using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differentiable</w:t>
      </w:r>
      <w:r>
        <w:rPr>
          <w:spacing w:val="-9"/>
        </w:rPr>
        <w:t> </w:t>
      </w:r>
      <w:r>
        <w:rPr/>
        <w:t>soft-skeletonization,</w:t>
      </w:r>
      <w:r>
        <w:rPr>
          <w:spacing w:val="-7"/>
        </w:rPr>
        <w:t> </w:t>
      </w:r>
      <w:r>
        <w:rPr/>
        <w:t>we</w:t>
      </w:r>
      <w:r>
        <w:rPr>
          <w:spacing w:val="-9"/>
        </w:rPr>
        <w:t> </w:t>
      </w:r>
      <w:r>
        <w:rPr/>
        <w:t>show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 </w:t>
      </w:r>
      <w:r>
        <w:rPr>
          <w:i/>
        </w:rPr>
        <w:t>clDice </w:t>
      </w:r>
      <w:r>
        <w:rPr/>
        <w:t>measure can be used to train neural networks.</w:t>
      </w:r>
      <w:r>
        <w:rPr>
          <w:spacing w:val="40"/>
        </w:rPr>
        <w:t> </w:t>
      </w:r>
      <w:r>
        <w:rPr/>
        <w:t>We show experimental results for various 2D and 3D network segmentation tasks to demonstrate the practical applicabil- ity of our proposed similarity measure and loss function.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47" w:after="0"/>
        <w:ind w:left="359" w:right="0" w:hanging="217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w w:val="105"/>
          <w:sz w:val="22"/>
        </w:rPr>
        <w:t>Let’s</w:t>
      </w:r>
      <w:r>
        <w:rPr>
          <w:rFonts w:ascii="Calibri" w:hAnsi="Calibri"/>
          <w:spacing w:val="18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Emphasize</w:t>
      </w:r>
      <w:r>
        <w:rPr>
          <w:rFonts w:ascii="Calibri" w:hAnsi="Calibri"/>
          <w:spacing w:val="19"/>
          <w:w w:val="105"/>
          <w:sz w:val="22"/>
        </w:rPr>
        <w:t> </w:t>
      </w:r>
      <w:r>
        <w:rPr>
          <w:rFonts w:ascii="Calibri" w:hAnsi="Calibri"/>
          <w:i/>
          <w:spacing w:val="-2"/>
          <w:w w:val="105"/>
          <w:sz w:val="22"/>
        </w:rPr>
        <w:t>Connectivity</w:t>
      </w:r>
    </w:p>
    <w:p>
      <w:pPr>
        <w:pStyle w:val="BodyText"/>
        <w:spacing w:line="252" w:lineRule="auto" w:before="119"/>
        <w:ind w:left="142" w:right="20" w:firstLine="218"/>
        <w:jc w:val="both"/>
      </w:pPr>
      <w:r>
        <w:rPr/>
        <w:t>We propose a novel connectivity-preserving metric </w:t>
      </w:r>
      <w:r>
        <w:rPr/>
        <w:t>to evaluate tubular and linear structure segmentation based on intersecting skeletons with masks.</w:t>
      </w:r>
      <w:r>
        <w:rPr>
          <w:spacing w:val="25"/>
        </w:rPr>
        <w:t> </w:t>
      </w:r>
      <w:r>
        <w:rPr/>
        <w:t>We call this metric </w:t>
      </w:r>
      <w:r>
        <w:rPr>
          <w:i/>
        </w:rPr>
        <w:t>cen- terlineDice </w:t>
      </w:r>
      <w:r>
        <w:rPr/>
        <w:t>or </w:t>
      </w:r>
      <w:r>
        <w:rPr>
          <w:rFonts w:ascii="Calibri"/>
          <w:i/>
        </w:rPr>
        <w:t>clDice</w:t>
      </w:r>
      <w:r>
        <w:rPr/>
        <w:t>.</w:t>
      </w:r>
    </w:p>
    <w:p>
      <w:pPr>
        <w:pStyle w:val="BodyText"/>
        <w:spacing w:after="0" w:line="252" w:lineRule="auto"/>
        <w:jc w:val="both"/>
        <w:sectPr>
          <w:type w:val="continuous"/>
          <w:pgSz w:w="11900" w:h="16840"/>
          <w:pgMar w:header="0" w:footer="1180" w:top="180" w:bottom="1380" w:left="1133" w:right="1559"/>
          <w:cols w:num="2" w:equalWidth="0">
            <w:col w:w="4499" w:space="228"/>
            <w:col w:w="448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6"/>
        <w:rPr>
          <w:sz w:val="20"/>
        </w:rPr>
      </w:pPr>
    </w:p>
    <w:p>
      <w:pPr>
        <w:pStyle w:val="BodyText"/>
        <w:ind w:left="820"/>
        <w:rPr>
          <w:sz w:val="20"/>
        </w:rPr>
      </w:pPr>
      <w:r>
        <w:rPr>
          <w:sz w:val="20"/>
        </w:rPr>
        <w:drawing>
          <wp:inline distT="0" distB="0" distL="0" distR="0">
            <wp:extent cx="5023094" cy="2542031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3094" cy="254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9" w:lineRule="auto" w:before="157"/>
        <w:ind w:left="142" w:right="0" w:firstLine="0"/>
        <w:jc w:val="left"/>
        <w:rPr>
          <w:sz w:val="16"/>
        </w:rPr>
      </w:pPr>
      <w:r>
        <w:rPr>
          <w:sz w:val="16"/>
        </w:rPr>
        <w:t>Figure 2. </w:t>
      </w:r>
      <w:r>
        <w:rPr>
          <w:rFonts w:ascii="Calibri"/>
          <w:sz w:val="16"/>
        </w:rPr>
        <w:t>Schematic</w:t>
      </w:r>
      <w:r>
        <w:rPr>
          <w:rFonts w:ascii="Calibri"/>
          <w:spacing w:val="16"/>
          <w:sz w:val="16"/>
        </w:rPr>
        <w:t> </w:t>
      </w:r>
      <w:r>
        <w:rPr>
          <w:rFonts w:ascii="Calibri"/>
          <w:sz w:val="16"/>
        </w:rPr>
        <w:t>overview</w:t>
      </w:r>
      <w:r>
        <w:rPr>
          <w:rFonts w:ascii="Calibri"/>
          <w:spacing w:val="16"/>
          <w:sz w:val="16"/>
        </w:rPr>
        <w:t> </w:t>
      </w:r>
      <w:r>
        <w:rPr>
          <w:rFonts w:ascii="Calibri"/>
          <w:sz w:val="16"/>
        </w:rPr>
        <w:t>of</w:t>
      </w:r>
      <w:r>
        <w:rPr>
          <w:rFonts w:ascii="Calibri"/>
          <w:spacing w:val="16"/>
          <w:sz w:val="16"/>
        </w:rPr>
        <w:t> </w:t>
      </w:r>
      <w:r>
        <w:rPr>
          <w:rFonts w:ascii="Calibri"/>
          <w:sz w:val="16"/>
        </w:rPr>
        <w:t>our</w:t>
      </w:r>
      <w:r>
        <w:rPr>
          <w:rFonts w:ascii="Calibri"/>
          <w:spacing w:val="16"/>
          <w:sz w:val="16"/>
        </w:rPr>
        <w:t> </w:t>
      </w:r>
      <w:r>
        <w:rPr>
          <w:rFonts w:ascii="Calibri"/>
          <w:sz w:val="16"/>
        </w:rPr>
        <w:t>proposed</w:t>
      </w:r>
      <w:r>
        <w:rPr>
          <w:rFonts w:ascii="Calibri"/>
          <w:spacing w:val="16"/>
          <w:sz w:val="16"/>
        </w:rPr>
        <w:t> </w:t>
      </w:r>
      <w:r>
        <w:rPr>
          <w:rFonts w:ascii="Calibri"/>
          <w:sz w:val="16"/>
        </w:rPr>
        <w:t>method:</w:t>
      </w:r>
      <w:r>
        <w:rPr>
          <w:rFonts w:ascii="Calibri"/>
          <w:spacing w:val="30"/>
          <w:sz w:val="16"/>
        </w:rPr>
        <w:t> </w:t>
      </w:r>
      <w:r>
        <w:rPr>
          <w:sz w:val="16"/>
        </w:rPr>
        <w:t>Our proposed </w:t>
      </w:r>
      <w:r>
        <w:rPr>
          <w:i/>
          <w:sz w:val="16"/>
        </w:rPr>
        <w:t>clDice </w:t>
      </w:r>
      <w:r>
        <w:rPr>
          <w:sz w:val="16"/>
        </w:rPr>
        <w:t>loss can be applied to any arbitrary segmentation network.</w:t>
      </w:r>
      <w:r>
        <w:rPr>
          <w:spacing w:val="40"/>
          <w:sz w:val="16"/>
        </w:rPr>
        <w:t> </w:t>
      </w:r>
      <w:r>
        <w:rPr>
          <w:sz w:val="16"/>
        </w:rPr>
        <w:t>The soft-skeletonization can be easily implemented using pooling functions from any standard deep-learning toolbox.</w:t>
      </w:r>
    </w:p>
    <w:p>
      <w:pPr>
        <w:pStyle w:val="BodyText"/>
        <w:spacing w:before="7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0" w:footer="1180" w:top="1940" w:bottom="1380" w:left="1133" w:right="1559"/>
        </w:sectPr>
      </w:pPr>
    </w:p>
    <w:p>
      <w:pPr>
        <w:pStyle w:val="BodyText"/>
        <w:spacing w:line="213" w:lineRule="auto" w:before="90"/>
        <w:ind w:left="142" w:right="38" w:firstLine="218"/>
        <w:jc w:val="both"/>
      </w:pPr>
      <w:r>
        <w:rPr/>
        <w:t>We consider two binary masks:</w:t>
      </w:r>
      <w:r>
        <w:rPr>
          <w:spacing w:val="40"/>
        </w:rPr>
        <w:t> </w:t>
      </w:r>
      <w:r>
        <w:rPr/>
        <w:t>the ground truth </w:t>
      </w:r>
      <w:r>
        <w:rPr/>
        <w:t>mask (</w:t>
      </w:r>
      <w:r>
        <w:rPr>
          <w:rFonts w:ascii="Calibri"/>
          <w:i/>
        </w:rPr>
        <w:t>V</w:t>
      </w:r>
      <w:r>
        <w:rPr>
          <w:rFonts w:ascii="PMingLiU-ExtB"/>
          <w:vertAlign w:val="subscript"/>
        </w:rPr>
        <w:t>L</w:t>
      </w:r>
      <w:r>
        <w:rPr>
          <w:vertAlign w:val="baseline"/>
        </w:rPr>
        <w:t>) and the predicted segmentation masks (</w:t>
      </w:r>
      <w:r>
        <w:rPr>
          <w:rFonts w:ascii="Calibri"/>
          <w:i/>
          <w:vertAlign w:val="baseline"/>
        </w:rPr>
        <w:t>V</w:t>
      </w:r>
      <w:r>
        <w:rPr>
          <w:rFonts w:ascii="PMingLiU-ExtB"/>
          <w:vertAlign w:val="subscript"/>
        </w:rPr>
        <w:t>P</w:t>
      </w:r>
      <w:r>
        <w:rPr>
          <w:rFonts w:ascii="PMingLiU-ExtB"/>
          <w:spacing w:val="-12"/>
          <w:vertAlign w:val="baseline"/>
        </w:rPr>
        <w:t> </w:t>
      </w:r>
      <w:r>
        <w:rPr>
          <w:vertAlign w:val="baseline"/>
        </w:rPr>
        <w:t>).</w:t>
      </w:r>
      <w:r>
        <w:rPr>
          <w:spacing w:val="35"/>
          <w:vertAlign w:val="baseline"/>
        </w:rPr>
        <w:t> </w:t>
      </w:r>
      <w:r>
        <w:rPr>
          <w:vertAlign w:val="baseline"/>
        </w:rPr>
        <w:t>First, the </w:t>
      </w:r>
      <w:r>
        <w:rPr>
          <w:w w:val="110"/>
          <w:vertAlign w:val="baseline"/>
        </w:rPr>
        <w:t>skeletons</w:t>
      </w:r>
      <w:r>
        <w:rPr>
          <w:w w:val="110"/>
          <w:vertAlign w:val="baseline"/>
        </w:rPr>
        <w:t> </w:t>
      </w:r>
      <w:r>
        <w:rPr>
          <w:rFonts w:ascii="Calibri"/>
          <w:i/>
          <w:w w:val="145"/>
          <w:vertAlign w:val="baseline"/>
        </w:rPr>
        <w:t>S</w:t>
      </w:r>
      <w:r>
        <w:rPr>
          <w:rFonts w:ascii="PMingLiU-ExtB"/>
          <w:w w:val="145"/>
          <w:vertAlign w:val="subscript"/>
        </w:rPr>
        <w:t>P</w:t>
      </w:r>
      <w:r>
        <w:rPr>
          <w:rFonts w:ascii="PMingLiU-ExtB"/>
          <w:w w:val="145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w w:val="110"/>
          <w:vertAlign w:val="baseline"/>
        </w:rPr>
        <w:t> </w:t>
      </w:r>
      <w:r>
        <w:rPr>
          <w:rFonts w:ascii="Calibri"/>
          <w:i/>
          <w:w w:val="145"/>
          <w:vertAlign w:val="baseline"/>
        </w:rPr>
        <w:t>S</w:t>
      </w:r>
      <w:r>
        <w:rPr>
          <w:rFonts w:ascii="PMingLiU-ExtB"/>
          <w:w w:val="145"/>
          <w:vertAlign w:val="subscript"/>
        </w:rPr>
        <w:t>L</w:t>
      </w:r>
      <w:r>
        <w:rPr>
          <w:rFonts w:ascii="PMingLiU-ExtB"/>
          <w:spacing w:val="-5"/>
          <w:w w:val="145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w w:val="110"/>
          <w:vertAlign w:val="baseline"/>
        </w:rPr>
        <w:t> extracted</w:t>
      </w:r>
      <w:r>
        <w:rPr>
          <w:w w:val="110"/>
          <w:vertAlign w:val="baseline"/>
        </w:rPr>
        <w:t> from</w:t>
      </w:r>
      <w:r>
        <w:rPr>
          <w:w w:val="110"/>
          <w:vertAlign w:val="baseline"/>
        </w:rPr>
        <w:t> </w:t>
      </w:r>
      <w:r>
        <w:rPr>
          <w:rFonts w:ascii="Calibri"/>
          <w:i/>
          <w:w w:val="130"/>
          <w:vertAlign w:val="baseline"/>
        </w:rPr>
        <w:t>V</w:t>
      </w:r>
      <w:r>
        <w:rPr>
          <w:rFonts w:ascii="PMingLiU-ExtB"/>
          <w:w w:val="130"/>
          <w:vertAlign w:val="subscript"/>
        </w:rPr>
        <w:t>P</w:t>
      </w:r>
      <w:r>
        <w:rPr>
          <w:rFonts w:ascii="PMingLiU-ExtB"/>
          <w:w w:val="13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w w:val="110"/>
          <w:vertAlign w:val="baseline"/>
        </w:rPr>
        <w:t> </w:t>
      </w:r>
      <w:r>
        <w:rPr>
          <w:rFonts w:ascii="Calibri"/>
          <w:i/>
          <w:w w:val="130"/>
          <w:vertAlign w:val="baseline"/>
        </w:rPr>
        <w:t>V</w:t>
      </w:r>
      <w:r>
        <w:rPr>
          <w:rFonts w:ascii="PMingLiU-ExtB"/>
          <w:w w:val="130"/>
          <w:vertAlign w:val="subscript"/>
        </w:rPr>
        <w:t>L</w:t>
      </w:r>
      <w:r>
        <w:rPr>
          <w:rFonts w:ascii="PMingLiU-ExtB"/>
          <w:w w:val="130"/>
          <w:vertAlign w:val="baseline"/>
        </w:rPr>
        <w:t> </w:t>
      </w:r>
      <w:r>
        <w:rPr>
          <w:w w:val="110"/>
          <w:vertAlign w:val="baseline"/>
        </w:rPr>
        <w:t>re- </w:t>
      </w:r>
      <w:r>
        <w:rPr>
          <w:spacing w:val="-2"/>
          <w:w w:val="110"/>
          <w:vertAlign w:val="baseline"/>
        </w:rPr>
        <w:t>spectively.</w:t>
      </w:r>
      <w:r>
        <w:rPr>
          <w:spacing w:val="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Subsequently,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we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compute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the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fraction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of</w:t>
      </w:r>
      <w:r>
        <w:rPr>
          <w:spacing w:val="-10"/>
          <w:w w:val="110"/>
          <w:vertAlign w:val="baseline"/>
        </w:rPr>
        <w:t> </w:t>
      </w:r>
      <w:r>
        <w:rPr>
          <w:rFonts w:ascii="Calibri"/>
          <w:i/>
          <w:spacing w:val="-2"/>
          <w:w w:val="140"/>
          <w:vertAlign w:val="baseline"/>
        </w:rPr>
        <w:t>S</w:t>
      </w:r>
      <w:r>
        <w:rPr>
          <w:rFonts w:ascii="PMingLiU-ExtB"/>
          <w:spacing w:val="-2"/>
          <w:w w:val="140"/>
          <w:vertAlign w:val="subscript"/>
        </w:rPr>
        <w:t>P</w:t>
      </w:r>
      <w:r>
        <w:rPr>
          <w:rFonts w:ascii="PMingLiU-ExtB"/>
          <w:spacing w:val="-2"/>
          <w:w w:val="140"/>
          <w:vertAlign w:val="baseline"/>
        </w:rPr>
        <w:t> </w:t>
      </w:r>
      <w:r>
        <w:rPr>
          <w:spacing w:val="-2"/>
          <w:w w:val="110"/>
          <w:vertAlign w:val="baseline"/>
        </w:rPr>
        <w:t>that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lies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within</w:t>
      </w:r>
      <w:r>
        <w:rPr>
          <w:spacing w:val="-10"/>
          <w:w w:val="110"/>
          <w:vertAlign w:val="baseline"/>
        </w:rPr>
        <w:t> </w:t>
      </w:r>
      <w:r>
        <w:rPr>
          <w:rFonts w:ascii="Calibri"/>
          <w:i/>
          <w:spacing w:val="-2"/>
          <w:w w:val="130"/>
          <w:vertAlign w:val="baseline"/>
        </w:rPr>
        <w:t>V</w:t>
      </w:r>
      <w:r>
        <w:rPr>
          <w:rFonts w:ascii="PMingLiU-ExtB"/>
          <w:spacing w:val="-2"/>
          <w:w w:val="130"/>
          <w:vertAlign w:val="subscript"/>
        </w:rPr>
        <w:t>L</w:t>
      </w:r>
      <w:r>
        <w:rPr>
          <w:spacing w:val="-2"/>
          <w:w w:val="130"/>
          <w:vertAlign w:val="baseline"/>
        </w:rPr>
        <w:t>,</w:t>
      </w:r>
      <w:r>
        <w:rPr>
          <w:spacing w:val="-13"/>
          <w:w w:val="130"/>
          <w:vertAlign w:val="baseline"/>
        </w:rPr>
        <w:t> </w:t>
      </w:r>
      <w:r>
        <w:rPr>
          <w:spacing w:val="-2"/>
          <w:w w:val="110"/>
          <w:vertAlign w:val="baseline"/>
        </w:rPr>
        <w:t>which</w:t>
      </w:r>
      <w:r>
        <w:rPr>
          <w:spacing w:val="-9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we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call</w:t>
      </w:r>
      <w:r>
        <w:rPr>
          <w:spacing w:val="-10"/>
          <w:w w:val="110"/>
          <w:vertAlign w:val="baseline"/>
        </w:rPr>
        <w:t> </w:t>
      </w:r>
      <w:r>
        <w:rPr>
          <w:i/>
          <w:spacing w:val="-2"/>
          <w:w w:val="110"/>
          <w:vertAlign w:val="baseline"/>
        </w:rPr>
        <w:t>Topology</w:t>
      </w:r>
      <w:r>
        <w:rPr>
          <w:i/>
          <w:spacing w:val="-10"/>
          <w:w w:val="110"/>
          <w:vertAlign w:val="baseline"/>
        </w:rPr>
        <w:t> </w:t>
      </w:r>
      <w:r>
        <w:rPr>
          <w:i/>
          <w:spacing w:val="-2"/>
          <w:w w:val="110"/>
          <w:vertAlign w:val="baseline"/>
        </w:rPr>
        <w:t>Precision</w:t>
      </w:r>
      <w:r>
        <w:rPr>
          <w:i/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or </w:t>
      </w:r>
      <w:r>
        <w:rPr>
          <w:rFonts w:ascii="Calibri"/>
          <w:vertAlign w:val="baseline"/>
        </w:rPr>
        <w:t>Tprec(</w:t>
      </w:r>
      <w:r>
        <w:rPr>
          <w:rFonts w:ascii="Calibri"/>
          <w:i/>
          <w:vertAlign w:val="baseline"/>
        </w:rPr>
        <w:t>S</w:t>
      </w:r>
      <w:r>
        <w:rPr>
          <w:rFonts w:ascii="PMingLiU-ExtB"/>
          <w:vertAlign w:val="subscript"/>
        </w:rPr>
        <w:t>P</w:t>
      </w:r>
      <w:r>
        <w:rPr>
          <w:rFonts w:ascii="PMingLiU-ExtB"/>
          <w:spacing w:val="-4"/>
          <w:vertAlign w:val="baseline"/>
        </w:rPr>
        <w:t> </w:t>
      </w:r>
      <w:r>
        <w:rPr>
          <w:rFonts w:ascii="Calibri"/>
          <w:i/>
          <w:vertAlign w:val="baseline"/>
        </w:rPr>
        <w:t>, V</w:t>
      </w:r>
      <w:r>
        <w:rPr>
          <w:rFonts w:ascii="PMingLiU-ExtB"/>
          <w:vertAlign w:val="subscript"/>
        </w:rPr>
        <w:t>L</w:t>
      </w:r>
      <w:r>
        <w:rPr>
          <w:rFonts w:ascii="Calibri"/>
          <w:vertAlign w:val="baseline"/>
        </w:rPr>
        <w:t>)</w:t>
      </w:r>
      <w:r>
        <w:rPr>
          <w:vertAlign w:val="baseline"/>
        </w:rPr>
        <w:t>, and vice-a-versa we obtain </w:t>
      </w:r>
      <w:r>
        <w:rPr>
          <w:i/>
          <w:vertAlign w:val="baseline"/>
        </w:rPr>
        <w:t>Topology Sen- </w:t>
      </w:r>
      <w:r>
        <w:rPr>
          <w:i/>
          <w:w w:val="110"/>
          <w:vertAlign w:val="baseline"/>
        </w:rPr>
        <w:t>sitivity</w:t>
      </w:r>
      <w:r>
        <w:rPr>
          <w:i/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or</w:t>
      </w:r>
      <w:r>
        <w:rPr>
          <w:spacing w:val="-12"/>
          <w:w w:val="110"/>
          <w:vertAlign w:val="baseline"/>
        </w:rPr>
        <w:t> </w:t>
      </w:r>
      <w:r>
        <w:rPr>
          <w:rFonts w:ascii="Calibri"/>
          <w:w w:val="130"/>
          <w:vertAlign w:val="baseline"/>
        </w:rPr>
        <w:t>Tsens(</w:t>
      </w:r>
      <w:r>
        <w:rPr>
          <w:rFonts w:ascii="Calibri"/>
          <w:i/>
          <w:w w:val="130"/>
          <w:vertAlign w:val="baseline"/>
        </w:rPr>
        <w:t>S</w:t>
      </w:r>
      <w:r>
        <w:rPr>
          <w:rFonts w:ascii="PMingLiU-ExtB"/>
          <w:w w:val="130"/>
          <w:vertAlign w:val="subscript"/>
        </w:rPr>
        <w:t>L</w:t>
      </w:r>
      <w:r>
        <w:rPr>
          <w:rFonts w:ascii="Calibri"/>
          <w:i/>
          <w:w w:val="130"/>
          <w:vertAlign w:val="baseline"/>
        </w:rPr>
        <w:t>,</w:t>
      </w:r>
      <w:r>
        <w:rPr>
          <w:rFonts w:ascii="Calibri"/>
          <w:i/>
          <w:spacing w:val="-23"/>
          <w:w w:val="130"/>
          <w:vertAlign w:val="baseline"/>
        </w:rPr>
        <w:t> </w:t>
      </w:r>
      <w:r>
        <w:rPr>
          <w:rFonts w:ascii="Calibri"/>
          <w:i/>
          <w:w w:val="130"/>
          <w:vertAlign w:val="baseline"/>
        </w:rPr>
        <w:t>V</w:t>
      </w:r>
      <w:r>
        <w:rPr>
          <w:rFonts w:ascii="PMingLiU-ExtB"/>
          <w:w w:val="130"/>
          <w:vertAlign w:val="subscript"/>
        </w:rPr>
        <w:t>P</w:t>
      </w:r>
      <w:r>
        <w:rPr>
          <w:rFonts w:ascii="PMingLiU-ExtB"/>
          <w:spacing w:val="-33"/>
          <w:w w:val="130"/>
          <w:vertAlign w:val="baseline"/>
        </w:rPr>
        <w:t> </w:t>
      </w:r>
      <w:r>
        <w:rPr>
          <w:rFonts w:ascii="Calibri"/>
          <w:w w:val="110"/>
          <w:vertAlign w:val="baseline"/>
        </w:rPr>
        <w:t>)</w:t>
      </w:r>
      <w:r>
        <w:rPr>
          <w:rFonts w:ascii="Calibri"/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defined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bellow;</w:t>
      </w:r>
    </w:p>
    <w:p>
      <w:pPr>
        <w:pStyle w:val="BodyText"/>
        <w:spacing w:line="247" w:lineRule="auto" w:before="72"/>
        <w:ind w:left="142" w:right="20"/>
        <w:jc w:val="both"/>
      </w:pPr>
      <w:r>
        <w:rPr/>
        <w:br w:type="column"/>
      </w:r>
      <w:r>
        <w:rPr/>
        <w:t>achieved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optimizing</w:t>
      </w:r>
      <w:r>
        <w:rPr>
          <w:spacing w:val="-6"/>
        </w:rPr>
        <w:t> </w:t>
      </w:r>
      <w:r>
        <w:rPr>
          <w:i/>
        </w:rPr>
        <w:t>clDice</w:t>
      </w:r>
      <w:r>
        <w:rPr>
          <w:i/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/>
        <w:t>mild</w:t>
      </w:r>
      <w:r>
        <w:rPr>
          <w:spacing w:val="-5"/>
        </w:rPr>
        <w:t> </w:t>
      </w:r>
      <w:r>
        <w:rPr/>
        <w:t>conditions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the </w:t>
      </w:r>
      <w:r>
        <w:rPr>
          <w:spacing w:val="-2"/>
          <w:w w:val="105"/>
        </w:rPr>
        <w:t>input.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Roughly,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these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conditions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state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that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object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in- </w:t>
      </w:r>
      <w:r>
        <w:rPr>
          <w:w w:val="105"/>
        </w:rPr>
        <w:t>terest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embedded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rFonts w:ascii="Calibri"/>
          <w:i/>
          <w:w w:val="105"/>
        </w:rPr>
        <w:t>S</w:t>
      </w:r>
      <w:r>
        <w:rPr>
          <w:rFonts w:ascii="Calibri"/>
          <w:w w:val="105"/>
          <w:vertAlign w:val="superscript"/>
        </w:rPr>
        <w:t>3</w:t>
      </w:r>
      <w:r>
        <w:rPr>
          <w:rFonts w:ascii="Calibri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non-knotted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way, as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typi- cally the case for blood vessel and road structures.</w:t>
      </w:r>
    </w:p>
    <w:p>
      <w:pPr>
        <w:spacing w:line="220" w:lineRule="atLeast" w:before="157"/>
        <w:ind w:left="142" w:right="20" w:firstLine="218"/>
        <w:jc w:val="both"/>
        <w:rPr>
          <w:sz w:val="18"/>
        </w:rPr>
      </w:pPr>
      <w:r>
        <w:rPr>
          <w:sz w:val="18"/>
        </w:rPr>
        <w:t>Specifically, we assume that both ground truth and </w:t>
      </w:r>
      <w:r>
        <w:rPr>
          <w:sz w:val="18"/>
        </w:rPr>
        <w:t>pre- diction </w:t>
      </w:r>
      <w:r>
        <w:rPr>
          <w:i/>
          <w:sz w:val="18"/>
        </w:rPr>
        <w:t>admit foreground and background skeleta</w:t>
      </w:r>
      <w:r>
        <w:rPr>
          <w:sz w:val="18"/>
        </w:rPr>
        <w:t>, which means</w:t>
      </w:r>
      <w:r>
        <w:rPr>
          <w:spacing w:val="2"/>
          <w:sz w:val="18"/>
        </w:rPr>
        <w:t> </w:t>
      </w:r>
      <w:r>
        <w:rPr>
          <w:sz w:val="18"/>
        </w:rPr>
        <w:t>that</w:t>
      </w:r>
      <w:r>
        <w:rPr>
          <w:spacing w:val="2"/>
          <w:sz w:val="18"/>
        </w:rPr>
        <w:t> </w:t>
      </w:r>
      <w:r>
        <w:rPr>
          <w:sz w:val="18"/>
        </w:rPr>
        <w:t>both</w:t>
      </w:r>
      <w:r>
        <w:rPr>
          <w:spacing w:val="2"/>
          <w:sz w:val="18"/>
        </w:rPr>
        <w:t> </w:t>
      </w:r>
      <w:r>
        <w:rPr>
          <w:sz w:val="18"/>
        </w:rPr>
        <w:t>foreground</w:t>
      </w:r>
      <w:r>
        <w:rPr>
          <w:spacing w:val="2"/>
          <w:sz w:val="18"/>
        </w:rPr>
        <w:t> </w:t>
      </w:r>
      <w:r>
        <w:rPr>
          <w:sz w:val="18"/>
        </w:rPr>
        <w:t>and</w:t>
      </w:r>
      <w:r>
        <w:rPr>
          <w:spacing w:val="2"/>
          <w:sz w:val="18"/>
        </w:rPr>
        <w:t> </w:t>
      </w:r>
      <w:r>
        <w:rPr>
          <w:sz w:val="18"/>
        </w:rPr>
        <w:t>background</w:t>
      </w:r>
      <w:r>
        <w:rPr>
          <w:spacing w:val="3"/>
          <w:sz w:val="18"/>
        </w:rPr>
        <w:t> </w:t>
      </w:r>
      <w:r>
        <w:rPr>
          <w:sz w:val="18"/>
        </w:rPr>
        <w:t>are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homotopy-</w:t>
      </w:r>
    </w:p>
    <w:p>
      <w:pPr>
        <w:spacing w:after="0" w:line="220" w:lineRule="atLeast"/>
        <w:jc w:val="both"/>
        <w:rPr>
          <w:sz w:val="18"/>
        </w:rPr>
        <w:sectPr>
          <w:type w:val="continuous"/>
          <w:pgSz w:w="11900" w:h="16840"/>
          <w:pgMar w:header="0" w:footer="1180" w:top="180" w:bottom="1380" w:left="1133" w:right="1559"/>
          <w:cols w:num="2" w:equalWidth="0">
            <w:col w:w="4499" w:space="228"/>
            <w:col w:w="4481"/>
          </w:cols>
        </w:sectPr>
      </w:pPr>
    </w:p>
    <w:p>
      <w:pPr>
        <w:pStyle w:val="BodyText"/>
        <w:spacing w:before="80"/>
        <w:ind w:left="142"/>
        <w:rPr>
          <w:rFonts w:ascii="Calibri"/>
          <w:i/>
        </w:rPr>
      </w:pPr>
      <w:r>
        <w:rPr>
          <w:rFonts w:ascii="Calibri"/>
          <w:spacing w:val="-2"/>
          <w:w w:val="115"/>
        </w:rPr>
        <w:t>Tprec(</w:t>
      </w:r>
      <w:r>
        <w:rPr>
          <w:rFonts w:ascii="Calibri"/>
          <w:i/>
          <w:spacing w:val="-2"/>
          <w:w w:val="115"/>
        </w:rPr>
        <w:t>S</w:t>
      </w:r>
    </w:p>
    <w:p>
      <w:pPr>
        <w:spacing w:line="241" w:lineRule="exact" w:before="0"/>
        <w:ind w:left="121" w:right="0" w:firstLine="0"/>
        <w:jc w:val="left"/>
        <w:rPr>
          <w:rFonts w:ascii="Calibri" w:hAnsi="Calibri"/>
          <w:i/>
          <w:sz w:val="18"/>
        </w:rPr>
      </w:pPr>
      <w:r>
        <w:rPr/>
        <w:br w:type="column"/>
      </w:r>
      <w:r>
        <w:rPr>
          <w:rFonts w:ascii="Calibri" w:hAnsi="Calibri"/>
          <w:i/>
          <w:spacing w:val="15"/>
          <w:w w:val="120"/>
          <w:sz w:val="18"/>
        </w:rPr>
        <w:t>,V</w:t>
      </w:r>
      <w:r>
        <w:rPr>
          <w:rFonts w:ascii="Calibri" w:hAnsi="Calibri"/>
          <w:i/>
          <w:spacing w:val="52"/>
          <w:w w:val="125"/>
          <w:sz w:val="18"/>
        </w:rPr>
        <w:t> </w:t>
      </w:r>
      <w:r>
        <w:rPr>
          <w:rFonts w:ascii="Calibri" w:hAnsi="Calibri"/>
          <w:spacing w:val="10"/>
          <w:w w:val="125"/>
          <w:sz w:val="18"/>
        </w:rPr>
        <w:t>)</w:t>
      </w:r>
      <w:r>
        <w:rPr>
          <w:rFonts w:ascii="Calibri" w:hAnsi="Calibri"/>
          <w:spacing w:val="-11"/>
          <w:w w:val="125"/>
          <w:sz w:val="18"/>
        </w:rPr>
        <w:t> </w:t>
      </w:r>
      <w:r>
        <w:rPr>
          <w:rFonts w:ascii="Calibri" w:hAnsi="Calibri"/>
          <w:w w:val="125"/>
          <w:sz w:val="18"/>
        </w:rPr>
        <w:t>=</w:t>
      </w:r>
      <w:r>
        <w:rPr>
          <w:rFonts w:ascii="Calibri" w:hAnsi="Calibri"/>
          <w:spacing w:val="19"/>
          <w:w w:val="125"/>
          <w:sz w:val="18"/>
        </w:rPr>
        <w:t> </w:t>
      </w:r>
      <w:r>
        <w:rPr>
          <w:rFonts w:ascii="Segoe UI Symbol" w:hAnsi="Segoe UI Symbol"/>
          <w:w w:val="125"/>
          <w:position w:val="12"/>
          <w:sz w:val="18"/>
          <w:u w:val="single"/>
        </w:rPr>
        <w:t>|</w:t>
      </w:r>
      <w:r>
        <w:rPr>
          <w:rFonts w:ascii="Calibri" w:hAnsi="Calibri"/>
          <w:i/>
          <w:w w:val="125"/>
          <w:position w:val="12"/>
          <w:sz w:val="18"/>
          <w:u w:val="single"/>
        </w:rPr>
        <w:t>S</w:t>
      </w:r>
      <w:r>
        <w:rPr>
          <w:rFonts w:ascii="PMingLiU-ExtB" w:hAnsi="PMingLiU-ExtB"/>
          <w:w w:val="125"/>
          <w:position w:val="10"/>
          <w:sz w:val="12"/>
          <w:u w:val="single"/>
        </w:rPr>
        <w:t>P</w:t>
      </w:r>
      <w:r>
        <w:rPr>
          <w:rFonts w:ascii="PMingLiU-ExtB" w:hAnsi="PMingLiU-ExtB"/>
          <w:spacing w:val="28"/>
          <w:w w:val="125"/>
          <w:position w:val="10"/>
          <w:sz w:val="12"/>
          <w:u w:val="single"/>
        </w:rPr>
        <w:t> </w:t>
      </w:r>
      <w:r>
        <w:rPr>
          <w:rFonts w:ascii="Segoe UI Symbol" w:hAnsi="Segoe UI Symbol"/>
          <w:w w:val="120"/>
          <w:position w:val="12"/>
          <w:sz w:val="18"/>
          <w:u w:val="single"/>
        </w:rPr>
        <w:t>∩</w:t>
      </w:r>
      <w:r>
        <w:rPr>
          <w:rFonts w:ascii="Segoe UI Symbol" w:hAnsi="Segoe UI Symbol"/>
          <w:spacing w:val="-19"/>
          <w:w w:val="120"/>
          <w:position w:val="12"/>
          <w:sz w:val="18"/>
          <w:u w:val="single"/>
        </w:rPr>
        <w:t> </w:t>
      </w:r>
      <w:r>
        <w:rPr>
          <w:rFonts w:ascii="Calibri" w:hAnsi="Calibri"/>
          <w:i/>
          <w:w w:val="125"/>
          <w:position w:val="12"/>
          <w:sz w:val="18"/>
          <w:u w:val="single"/>
        </w:rPr>
        <w:t>V</w:t>
      </w:r>
      <w:r>
        <w:rPr>
          <w:rFonts w:ascii="PMingLiU-ExtB" w:hAnsi="PMingLiU-ExtB"/>
          <w:w w:val="125"/>
          <w:position w:val="10"/>
          <w:sz w:val="12"/>
          <w:u w:val="single"/>
        </w:rPr>
        <w:t>L</w:t>
      </w:r>
      <w:r>
        <w:rPr>
          <w:rFonts w:ascii="Segoe UI Symbol" w:hAnsi="Segoe UI Symbol"/>
          <w:w w:val="125"/>
          <w:position w:val="12"/>
          <w:sz w:val="18"/>
          <w:u w:val="single"/>
        </w:rPr>
        <w:t>|</w:t>
      </w:r>
      <w:r>
        <w:rPr>
          <w:rFonts w:ascii="Segoe UI Symbol" w:hAnsi="Segoe UI Symbol"/>
          <w:spacing w:val="-40"/>
          <w:w w:val="125"/>
          <w:position w:val="12"/>
          <w:sz w:val="18"/>
        </w:rPr>
        <w:t> </w:t>
      </w:r>
      <w:r>
        <w:rPr>
          <w:rFonts w:ascii="Calibri" w:hAnsi="Calibri"/>
          <w:w w:val="120"/>
          <w:sz w:val="18"/>
        </w:rPr>
        <w:t>;</w:t>
      </w:r>
      <w:r>
        <w:rPr>
          <w:rFonts w:ascii="Calibri" w:hAnsi="Calibri"/>
          <w:spacing w:val="24"/>
          <w:w w:val="120"/>
          <w:sz w:val="18"/>
        </w:rPr>
        <w:t>  </w:t>
      </w:r>
      <w:r>
        <w:rPr>
          <w:rFonts w:ascii="Calibri" w:hAnsi="Calibri"/>
          <w:spacing w:val="-4"/>
          <w:w w:val="120"/>
          <w:sz w:val="18"/>
        </w:rPr>
        <w:t>Tsens(</w:t>
      </w:r>
      <w:r>
        <w:rPr>
          <w:rFonts w:ascii="Calibri" w:hAnsi="Calibri"/>
          <w:i/>
          <w:spacing w:val="-4"/>
          <w:w w:val="120"/>
          <w:sz w:val="18"/>
        </w:rPr>
        <w:t>S</w:t>
      </w:r>
    </w:p>
    <w:p>
      <w:pPr>
        <w:pStyle w:val="BodyText"/>
        <w:tabs>
          <w:tab w:pos="308" w:val="left" w:leader="none"/>
          <w:tab w:pos="961" w:val="left" w:leader="none"/>
        </w:tabs>
        <w:spacing w:line="207" w:lineRule="exact"/>
        <w:rPr>
          <w:rFonts w:ascii="Segoe UI Symbol"/>
        </w:rPr>
      </w:pPr>
      <w:r>
        <w:rPr>
          <w:rFonts w:ascii="PMingLiU-ExtB"/>
          <w:spacing w:val="-10"/>
          <w:w w:val="185"/>
          <w:vertAlign w:val="superscript"/>
        </w:rPr>
        <w:t>P</w:t>
      </w:r>
      <w:r>
        <w:rPr>
          <w:rFonts w:ascii="PMingLiU-ExtB"/>
          <w:vertAlign w:val="baseline"/>
        </w:rPr>
        <w:tab/>
      </w:r>
      <w:r>
        <w:rPr>
          <w:rFonts w:ascii="PMingLiU-ExtB"/>
          <w:spacing w:val="-10"/>
          <w:w w:val="185"/>
          <w:vertAlign w:val="superscript"/>
        </w:rPr>
        <w:t>L</w:t>
      </w:r>
      <w:r>
        <w:rPr>
          <w:rFonts w:ascii="PMingLiU-ExtB"/>
          <w:vertAlign w:val="baseline"/>
        </w:rPr>
        <w:tab/>
      </w:r>
      <w:r>
        <w:rPr>
          <w:rFonts w:ascii="Segoe UI Symbol"/>
          <w:w w:val="150"/>
          <w:vertAlign w:val="baseline"/>
        </w:rPr>
        <w:t>|</w:t>
      </w:r>
      <w:r>
        <w:rPr>
          <w:rFonts w:ascii="Calibri"/>
          <w:i/>
          <w:w w:val="150"/>
          <w:vertAlign w:val="baseline"/>
        </w:rPr>
        <w:t>S</w:t>
      </w:r>
      <w:r>
        <w:rPr>
          <w:rFonts w:ascii="PMingLiU-ExtB"/>
          <w:w w:val="150"/>
          <w:vertAlign w:val="subscript"/>
        </w:rPr>
        <w:t>P</w:t>
      </w:r>
      <w:r>
        <w:rPr>
          <w:rFonts w:ascii="PMingLiU-ExtB"/>
          <w:spacing w:val="-40"/>
          <w:w w:val="150"/>
          <w:vertAlign w:val="baseline"/>
        </w:rPr>
        <w:t> </w:t>
      </w:r>
      <w:r>
        <w:rPr>
          <w:rFonts w:ascii="Segoe UI Symbol"/>
          <w:spacing w:val="-10"/>
          <w:w w:val="145"/>
          <w:vertAlign w:val="baseline"/>
        </w:rPr>
        <w:t>|</w:t>
      </w:r>
    </w:p>
    <w:p>
      <w:pPr>
        <w:spacing w:line="156" w:lineRule="auto" w:before="0"/>
        <w:ind w:left="108" w:right="0" w:firstLine="0"/>
        <w:jc w:val="left"/>
        <w:rPr>
          <w:rFonts w:ascii="Segoe UI Symbol" w:hAnsi="Segoe UI Symbol"/>
          <w:sz w:val="18"/>
        </w:rPr>
      </w:pPr>
      <w:r>
        <w:rPr/>
        <w:br w:type="column"/>
      </w:r>
      <w:r>
        <w:rPr>
          <w:rFonts w:ascii="Calibri" w:hAnsi="Calibri"/>
          <w:i/>
          <w:spacing w:val="15"/>
          <w:w w:val="115"/>
          <w:position w:val="-11"/>
          <w:sz w:val="18"/>
        </w:rPr>
        <w:t>,V</w:t>
      </w:r>
      <w:r>
        <w:rPr>
          <w:rFonts w:ascii="Calibri" w:hAnsi="Calibri"/>
          <w:i/>
          <w:spacing w:val="53"/>
          <w:w w:val="140"/>
          <w:position w:val="-11"/>
          <w:sz w:val="18"/>
        </w:rPr>
        <w:t> </w:t>
      </w:r>
      <w:r>
        <w:rPr>
          <w:rFonts w:ascii="Calibri" w:hAnsi="Calibri"/>
          <w:spacing w:val="10"/>
          <w:w w:val="140"/>
          <w:position w:val="-11"/>
          <w:sz w:val="18"/>
        </w:rPr>
        <w:t>)</w:t>
      </w:r>
      <w:r>
        <w:rPr>
          <w:rFonts w:ascii="Calibri" w:hAnsi="Calibri"/>
          <w:spacing w:val="-16"/>
          <w:w w:val="140"/>
          <w:position w:val="-11"/>
          <w:sz w:val="18"/>
        </w:rPr>
        <w:t> </w:t>
      </w:r>
      <w:r>
        <w:rPr>
          <w:rFonts w:ascii="Calibri" w:hAnsi="Calibri"/>
          <w:w w:val="140"/>
          <w:position w:val="-11"/>
          <w:sz w:val="18"/>
        </w:rPr>
        <w:t>=</w:t>
      </w:r>
      <w:r>
        <w:rPr>
          <w:rFonts w:ascii="Calibri" w:hAnsi="Calibri"/>
          <w:spacing w:val="12"/>
          <w:w w:val="140"/>
          <w:position w:val="-11"/>
          <w:sz w:val="18"/>
        </w:rPr>
        <w:t> </w:t>
      </w:r>
      <w:r>
        <w:rPr>
          <w:rFonts w:ascii="Segoe UI Symbol" w:hAnsi="Segoe UI Symbol"/>
          <w:w w:val="140"/>
          <w:sz w:val="18"/>
          <w:u w:val="single"/>
        </w:rPr>
        <w:t>|</w:t>
      </w:r>
      <w:r>
        <w:rPr>
          <w:rFonts w:ascii="Calibri" w:hAnsi="Calibri"/>
          <w:i/>
          <w:w w:val="140"/>
          <w:sz w:val="18"/>
          <w:u w:val="single"/>
        </w:rPr>
        <w:t>S</w:t>
      </w:r>
      <w:r>
        <w:rPr>
          <w:rFonts w:ascii="PMingLiU-ExtB" w:hAnsi="PMingLiU-ExtB"/>
          <w:w w:val="140"/>
          <w:sz w:val="18"/>
          <w:u w:val="single"/>
          <w:vertAlign w:val="subscript"/>
        </w:rPr>
        <w:t>L</w:t>
      </w:r>
      <w:r>
        <w:rPr>
          <w:rFonts w:ascii="PMingLiU-ExtB" w:hAnsi="PMingLiU-ExtB"/>
          <w:spacing w:val="-17"/>
          <w:w w:val="140"/>
          <w:sz w:val="18"/>
          <w:u w:val="single"/>
          <w:vertAlign w:val="baseline"/>
        </w:rPr>
        <w:t> </w:t>
      </w:r>
      <w:r>
        <w:rPr>
          <w:rFonts w:ascii="Segoe UI Symbol" w:hAnsi="Segoe UI Symbol"/>
          <w:w w:val="115"/>
          <w:sz w:val="18"/>
          <w:u w:val="single"/>
          <w:vertAlign w:val="baseline"/>
        </w:rPr>
        <w:t>∩</w:t>
      </w:r>
      <w:r>
        <w:rPr>
          <w:rFonts w:ascii="Segoe UI Symbol" w:hAnsi="Segoe UI Symbol"/>
          <w:spacing w:val="-16"/>
          <w:w w:val="115"/>
          <w:sz w:val="18"/>
          <w:u w:val="single"/>
          <w:vertAlign w:val="baseline"/>
        </w:rPr>
        <w:t> </w:t>
      </w:r>
      <w:r>
        <w:rPr>
          <w:rFonts w:ascii="Calibri" w:hAnsi="Calibri"/>
          <w:i/>
          <w:w w:val="140"/>
          <w:sz w:val="18"/>
          <w:u w:val="single"/>
          <w:vertAlign w:val="baseline"/>
        </w:rPr>
        <w:t>V</w:t>
      </w:r>
      <w:r>
        <w:rPr>
          <w:rFonts w:ascii="PMingLiU-ExtB" w:hAnsi="PMingLiU-ExtB"/>
          <w:w w:val="140"/>
          <w:sz w:val="18"/>
          <w:u w:val="single"/>
          <w:vertAlign w:val="subscript"/>
        </w:rPr>
        <w:t>P</w:t>
      </w:r>
      <w:r>
        <w:rPr>
          <w:rFonts w:ascii="PMingLiU-ExtB" w:hAnsi="PMingLiU-ExtB"/>
          <w:spacing w:val="-38"/>
          <w:w w:val="140"/>
          <w:sz w:val="18"/>
          <w:u w:val="single"/>
          <w:vertAlign w:val="baseline"/>
        </w:rPr>
        <w:t> </w:t>
      </w:r>
      <w:r>
        <w:rPr>
          <w:rFonts w:ascii="Segoe UI Symbol" w:hAnsi="Segoe UI Symbol"/>
          <w:spacing w:val="-14"/>
          <w:w w:val="115"/>
          <w:sz w:val="18"/>
          <w:u w:val="single"/>
          <w:vertAlign w:val="baseline"/>
        </w:rPr>
        <w:t>|</w:t>
      </w:r>
    </w:p>
    <w:p>
      <w:pPr>
        <w:pStyle w:val="BodyText"/>
        <w:tabs>
          <w:tab w:pos="967" w:val="left" w:leader="none"/>
        </w:tabs>
        <w:spacing w:line="197" w:lineRule="exact"/>
        <w:rPr>
          <w:rFonts w:ascii="Segoe UI Symbol"/>
        </w:rPr>
      </w:pPr>
      <w:r>
        <w:rPr>
          <w:rFonts w:ascii="PMingLiU-ExtB"/>
          <w:w w:val="185"/>
          <w:vertAlign w:val="superscript"/>
        </w:rPr>
        <w:t>L</w:t>
      </w:r>
      <w:r>
        <w:rPr>
          <w:rFonts w:ascii="PMingLiU-ExtB"/>
          <w:spacing w:val="16"/>
          <w:w w:val="185"/>
          <w:vertAlign w:val="baseline"/>
        </w:rPr>
        <w:t>  </w:t>
      </w:r>
      <w:r>
        <w:rPr>
          <w:rFonts w:ascii="PMingLiU-ExtB"/>
          <w:spacing w:val="-10"/>
          <w:w w:val="185"/>
          <w:vertAlign w:val="superscript"/>
        </w:rPr>
        <w:t>P</w:t>
      </w:r>
      <w:r>
        <w:rPr>
          <w:rFonts w:ascii="PMingLiU-ExtB"/>
          <w:vertAlign w:val="baseline"/>
        </w:rPr>
        <w:tab/>
      </w:r>
      <w:r>
        <w:rPr>
          <w:rFonts w:ascii="Segoe UI Symbol"/>
          <w:spacing w:val="-4"/>
          <w:w w:val="160"/>
          <w:vertAlign w:val="baseline"/>
        </w:rPr>
        <w:t>|</w:t>
      </w:r>
      <w:r>
        <w:rPr>
          <w:rFonts w:ascii="Calibri"/>
          <w:i/>
          <w:spacing w:val="-4"/>
          <w:w w:val="160"/>
          <w:vertAlign w:val="baseline"/>
        </w:rPr>
        <w:t>S</w:t>
      </w:r>
      <w:r>
        <w:rPr>
          <w:rFonts w:ascii="PMingLiU-ExtB"/>
          <w:spacing w:val="-4"/>
          <w:w w:val="160"/>
          <w:vertAlign w:val="subscript"/>
        </w:rPr>
        <w:t>L</w:t>
      </w:r>
      <w:r>
        <w:rPr>
          <w:rFonts w:ascii="Segoe UI Symbol"/>
          <w:spacing w:val="-4"/>
          <w:w w:val="160"/>
          <w:vertAlign w:val="baseline"/>
        </w:rPr>
        <w:t>|</w:t>
      </w:r>
    </w:p>
    <w:p>
      <w:pPr>
        <w:pStyle w:val="BodyText"/>
        <w:spacing w:line="195" w:lineRule="exact"/>
        <w:ind w:right="201"/>
        <w:jc w:val="right"/>
      </w:pPr>
      <w:r>
        <w:rPr>
          <w:spacing w:val="-5"/>
        </w:rPr>
        <w:t>(1)</w:t>
      </w:r>
    </w:p>
    <w:p>
      <w:pPr>
        <w:pStyle w:val="BodyText"/>
        <w:spacing w:line="254" w:lineRule="auto" w:before="45"/>
        <w:ind w:left="142" w:right="20"/>
        <w:jc w:val="both"/>
      </w:pPr>
      <w:r>
        <w:rPr/>
        <w:br w:type="column"/>
      </w:r>
      <w:r>
        <w:rPr/>
        <w:t>equivalent to topological graphs, which we assume to </w:t>
      </w:r>
      <w:r>
        <w:rPr/>
        <w:t>be embedded as </w:t>
      </w:r>
      <w:r>
        <w:rPr>
          <w:i/>
        </w:rPr>
        <w:t>skeleta</w:t>
      </w:r>
      <w:r>
        <w:rPr/>
        <w:t>.</w:t>
      </w:r>
      <w:r>
        <w:rPr>
          <w:spacing w:val="30"/>
        </w:rPr>
        <w:t> </w:t>
      </w:r>
      <w:r>
        <w:rPr/>
        <w:t>Here, the voxel grid is considered as</w:t>
      </w:r>
      <w:r>
        <w:rPr>
          <w:spacing w:val="40"/>
        </w:rPr>
        <w:t> </w:t>
      </w:r>
      <w:r>
        <w:rPr/>
        <w:t>a</w:t>
      </w:r>
      <w:r>
        <w:rPr>
          <w:spacing w:val="28"/>
        </w:rPr>
        <w:t> </w:t>
      </w:r>
      <w:r>
        <w:rPr/>
        <w:t>cubical</w:t>
      </w:r>
      <w:r>
        <w:rPr>
          <w:spacing w:val="29"/>
        </w:rPr>
        <w:t> </w:t>
      </w:r>
      <w:r>
        <w:rPr/>
        <w:t>complex,</w:t>
      </w:r>
      <w:r>
        <w:rPr>
          <w:spacing w:val="37"/>
        </w:rPr>
        <w:t> </w:t>
      </w:r>
      <w:r>
        <w:rPr/>
        <w:t>consisting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elementary</w:t>
      </w:r>
      <w:r>
        <w:rPr>
          <w:spacing w:val="29"/>
        </w:rPr>
        <w:t> </w:t>
      </w:r>
      <w:r>
        <w:rPr/>
        <w:t>cubes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>
          <w:spacing w:val="-5"/>
        </w:rPr>
        <w:t>di-</w:t>
      </w:r>
    </w:p>
    <w:p>
      <w:pPr>
        <w:pStyle w:val="BodyText"/>
        <w:spacing w:after="0" w:line="254" w:lineRule="auto"/>
        <w:jc w:val="both"/>
        <w:sectPr>
          <w:type w:val="continuous"/>
          <w:pgSz w:w="11900" w:h="16840"/>
          <w:pgMar w:header="0" w:footer="1180" w:top="180" w:bottom="1380" w:left="1133" w:right="1559"/>
          <w:cols w:num="4" w:equalWidth="0">
            <w:col w:w="791" w:space="0"/>
            <w:col w:w="2368"/>
            <w:col w:w="1504" w:space="64"/>
            <w:col w:w="4482"/>
          </w:cols>
        </w:sectPr>
      </w:pPr>
    </w:p>
    <w:p>
      <w:pPr>
        <w:pStyle w:val="BodyText"/>
        <w:spacing w:line="228" w:lineRule="auto" w:before="72"/>
        <w:ind w:left="142" w:right="38"/>
        <w:jc w:val="both"/>
      </w:pP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observe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measure</w:t>
      </w:r>
      <w:r>
        <w:rPr>
          <w:w w:val="105"/>
        </w:rPr>
        <w:t> </w:t>
      </w:r>
      <w:r>
        <w:rPr>
          <w:rFonts w:ascii="Calibri" w:hAnsi="Calibri"/>
          <w:w w:val="130"/>
        </w:rPr>
        <w:t>Tprec(</w:t>
      </w:r>
      <w:r>
        <w:rPr>
          <w:rFonts w:ascii="Calibri" w:hAnsi="Calibri"/>
          <w:i/>
          <w:w w:val="130"/>
        </w:rPr>
        <w:t>S</w:t>
      </w:r>
      <w:r>
        <w:rPr>
          <w:rFonts w:ascii="PMingLiU-ExtB" w:hAnsi="PMingLiU-ExtB"/>
          <w:w w:val="130"/>
          <w:vertAlign w:val="subscript"/>
        </w:rPr>
        <w:t>P</w:t>
      </w:r>
      <w:r>
        <w:rPr>
          <w:rFonts w:ascii="PMingLiU-ExtB" w:hAnsi="PMingLiU-ExtB"/>
          <w:spacing w:val="-16"/>
          <w:w w:val="130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rFonts w:ascii="Calibri" w:hAnsi="Calibri"/>
          <w:i/>
          <w:spacing w:val="-10"/>
          <w:w w:val="105"/>
          <w:vertAlign w:val="baseline"/>
        </w:rPr>
        <w:t> </w:t>
      </w:r>
      <w:r>
        <w:rPr>
          <w:rFonts w:ascii="Calibri" w:hAnsi="Calibri"/>
          <w:i/>
          <w:w w:val="130"/>
          <w:vertAlign w:val="baseline"/>
        </w:rPr>
        <w:t>V</w:t>
      </w:r>
      <w:r>
        <w:rPr>
          <w:rFonts w:ascii="PMingLiU-ExtB" w:hAnsi="PMingLiU-ExtB"/>
          <w:w w:val="130"/>
          <w:vertAlign w:val="subscript"/>
        </w:rPr>
        <w:t>L</w:t>
      </w:r>
      <w:r>
        <w:rPr>
          <w:rFonts w:ascii="Calibri" w:hAnsi="Calibri"/>
          <w:w w:val="130"/>
          <w:vertAlign w:val="baseline"/>
        </w:rPr>
        <w:t>)</w:t>
      </w:r>
      <w:r>
        <w:rPr>
          <w:rFonts w:ascii="Calibri" w:hAnsi="Calibri"/>
          <w:spacing w:val="-3"/>
          <w:w w:val="130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w w:val="105"/>
          <w:vertAlign w:val="baseline"/>
        </w:rPr>
        <w:t> </w:t>
      </w:r>
      <w:r>
        <w:rPr>
          <w:w w:val="105"/>
          <w:vertAlign w:val="baseline"/>
        </w:rPr>
        <w:t>suscepti- ble</w:t>
      </w:r>
      <w:r>
        <w:rPr>
          <w:w w:val="105"/>
          <w:vertAlign w:val="baseline"/>
        </w:rPr>
        <w:t> to</w:t>
      </w:r>
      <w:r>
        <w:rPr>
          <w:w w:val="105"/>
          <w:vertAlign w:val="baseline"/>
        </w:rPr>
        <w:t> false</w:t>
      </w:r>
      <w:r>
        <w:rPr>
          <w:w w:val="105"/>
          <w:vertAlign w:val="baseline"/>
        </w:rPr>
        <w:t> positives</w:t>
      </w:r>
      <w:r>
        <w:rPr>
          <w:w w:val="105"/>
          <w:vertAlign w:val="baseline"/>
        </w:rPr>
        <w:t> in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prediction</w:t>
      </w:r>
      <w:r>
        <w:rPr>
          <w:w w:val="105"/>
          <w:vertAlign w:val="baseline"/>
        </w:rPr>
        <w:t> while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measure </w:t>
      </w:r>
      <w:r>
        <w:rPr>
          <w:rFonts w:ascii="Calibri" w:hAnsi="Calibri"/>
          <w:w w:val="130"/>
          <w:vertAlign w:val="baseline"/>
        </w:rPr>
        <w:t>Tsens(</w:t>
      </w:r>
      <w:r>
        <w:rPr>
          <w:rFonts w:ascii="Calibri" w:hAnsi="Calibri"/>
          <w:i/>
          <w:w w:val="130"/>
          <w:vertAlign w:val="baseline"/>
        </w:rPr>
        <w:t>S</w:t>
      </w:r>
      <w:r>
        <w:rPr>
          <w:rFonts w:ascii="PMingLiU-ExtB" w:hAnsi="PMingLiU-ExtB"/>
          <w:w w:val="130"/>
          <w:vertAlign w:val="subscript"/>
        </w:rPr>
        <w:t>L</w:t>
      </w:r>
      <w:r>
        <w:rPr>
          <w:rFonts w:ascii="Calibri" w:hAnsi="Calibri"/>
          <w:i/>
          <w:w w:val="130"/>
          <w:vertAlign w:val="baseline"/>
        </w:rPr>
        <w:t>,</w:t>
      </w:r>
      <w:r>
        <w:rPr>
          <w:rFonts w:ascii="Calibri" w:hAnsi="Calibri"/>
          <w:i/>
          <w:spacing w:val="-14"/>
          <w:w w:val="130"/>
          <w:vertAlign w:val="baseline"/>
        </w:rPr>
        <w:t> </w:t>
      </w:r>
      <w:r>
        <w:rPr>
          <w:rFonts w:ascii="Calibri" w:hAnsi="Calibri"/>
          <w:i/>
          <w:w w:val="130"/>
          <w:vertAlign w:val="baseline"/>
        </w:rPr>
        <w:t>V</w:t>
      </w:r>
      <w:r>
        <w:rPr>
          <w:rFonts w:ascii="PMingLiU-ExtB" w:hAnsi="PMingLiU-ExtB"/>
          <w:w w:val="130"/>
          <w:vertAlign w:val="subscript"/>
        </w:rPr>
        <w:t>P</w:t>
      </w:r>
      <w:r>
        <w:rPr>
          <w:rFonts w:ascii="PMingLiU-ExtB" w:hAnsi="PMingLiU-ExtB"/>
          <w:spacing w:val="-15"/>
          <w:w w:val="130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)</w:t>
      </w:r>
      <w:r>
        <w:rPr>
          <w:rFonts w:ascii="Calibri" w:hAnsi="Calibri"/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susceptible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false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negatives.</w:t>
      </w:r>
      <w:r>
        <w:rPr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ex- </w:t>
      </w:r>
      <w:r>
        <w:rPr>
          <w:spacing w:val="-2"/>
          <w:w w:val="105"/>
          <w:vertAlign w:val="baseline"/>
        </w:rPr>
        <w:t>plains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our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rationale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behind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referring to the </w:t>
      </w:r>
      <w:r>
        <w:rPr>
          <w:rFonts w:ascii="Calibri" w:hAnsi="Calibri"/>
          <w:spacing w:val="-2"/>
          <w:w w:val="130"/>
          <w:vertAlign w:val="baseline"/>
        </w:rPr>
        <w:t>Tprec(</w:t>
      </w:r>
      <w:r>
        <w:rPr>
          <w:rFonts w:ascii="Calibri" w:hAnsi="Calibri"/>
          <w:i/>
          <w:spacing w:val="-2"/>
          <w:w w:val="130"/>
          <w:vertAlign w:val="baseline"/>
        </w:rPr>
        <w:t>S</w:t>
      </w:r>
      <w:r>
        <w:rPr>
          <w:rFonts w:ascii="PMingLiU-ExtB" w:hAnsi="PMingLiU-ExtB"/>
          <w:spacing w:val="-2"/>
          <w:w w:val="130"/>
          <w:vertAlign w:val="subscript"/>
        </w:rPr>
        <w:t>P</w:t>
      </w:r>
      <w:r>
        <w:rPr>
          <w:rFonts w:ascii="PMingLiU-ExtB" w:hAnsi="PMingLiU-ExtB"/>
          <w:spacing w:val="-14"/>
          <w:w w:val="130"/>
          <w:vertAlign w:val="baseline"/>
        </w:rPr>
        <w:t> </w:t>
      </w:r>
      <w:r>
        <w:rPr>
          <w:rFonts w:ascii="Calibri" w:hAnsi="Calibri"/>
          <w:i/>
          <w:spacing w:val="-2"/>
          <w:w w:val="105"/>
          <w:vertAlign w:val="baseline"/>
        </w:rPr>
        <w:t>,</w:t>
      </w:r>
      <w:r>
        <w:rPr>
          <w:rFonts w:ascii="Calibri" w:hAnsi="Calibri"/>
          <w:i/>
          <w:spacing w:val="-8"/>
          <w:w w:val="105"/>
          <w:vertAlign w:val="baseline"/>
        </w:rPr>
        <w:t> </w:t>
      </w:r>
      <w:r>
        <w:rPr>
          <w:rFonts w:ascii="Calibri" w:hAnsi="Calibri"/>
          <w:i/>
          <w:spacing w:val="-2"/>
          <w:w w:val="130"/>
          <w:vertAlign w:val="baseline"/>
        </w:rPr>
        <w:t>V</w:t>
      </w:r>
      <w:r>
        <w:rPr>
          <w:rFonts w:ascii="PMingLiU-ExtB" w:hAnsi="PMingLiU-ExtB"/>
          <w:spacing w:val="-2"/>
          <w:w w:val="130"/>
          <w:vertAlign w:val="subscript"/>
        </w:rPr>
        <w:t>L</w:t>
      </w:r>
      <w:r>
        <w:rPr>
          <w:rFonts w:ascii="Calibri" w:hAnsi="Calibri"/>
          <w:spacing w:val="-2"/>
          <w:w w:val="130"/>
          <w:vertAlign w:val="baseline"/>
        </w:rPr>
        <w:t>) </w:t>
      </w:r>
      <w:r>
        <w:rPr>
          <w:spacing w:val="-2"/>
          <w:w w:val="105"/>
          <w:vertAlign w:val="baseline"/>
        </w:rPr>
        <w:t>as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topology’s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precision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and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to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</w:t>
      </w:r>
      <w:r>
        <w:rPr>
          <w:spacing w:val="-5"/>
          <w:w w:val="105"/>
          <w:vertAlign w:val="baseline"/>
        </w:rPr>
        <w:t> </w:t>
      </w:r>
      <w:r>
        <w:rPr>
          <w:rFonts w:ascii="Calibri" w:hAnsi="Calibri"/>
          <w:spacing w:val="-2"/>
          <w:w w:val="115"/>
          <w:vertAlign w:val="baseline"/>
        </w:rPr>
        <w:t>Tsens(</w:t>
      </w:r>
      <w:r>
        <w:rPr>
          <w:rFonts w:ascii="Calibri" w:hAnsi="Calibri"/>
          <w:i/>
          <w:spacing w:val="-2"/>
          <w:w w:val="115"/>
          <w:vertAlign w:val="baseline"/>
        </w:rPr>
        <w:t>S</w:t>
      </w:r>
      <w:r>
        <w:rPr>
          <w:rFonts w:ascii="PMingLiU-ExtB" w:hAnsi="PMingLiU-ExtB"/>
          <w:spacing w:val="-2"/>
          <w:w w:val="115"/>
          <w:vertAlign w:val="subscript"/>
        </w:rPr>
        <w:t>L</w:t>
      </w:r>
      <w:r>
        <w:rPr>
          <w:rFonts w:ascii="Calibri" w:hAnsi="Calibri"/>
          <w:i/>
          <w:spacing w:val="-2"/>
          <w:w w:val="115"/>
          <w:vertAlign w:val="baseline"/>
        </w:rPr>
        <w:t>,</w:t>
      </w:r>
      <w:r>
        <w:rPr>
          <w:rFonts w:ascii="Calibri" w:hAnsi="Calibri"/>
          <w:i/>
          <w:spacing w:val="-10"/>
          <w:w w:val="115"/>
          <w:vertAlign w:val="baseline"/>
        </w:rPr>
        <w:t> </w:t>
      </w:r>
      <w:r>
        <w:rPr>
          <w:rFonts w:ascii="Calibri" w:hAnsi="Calibri"/>
          <w:i/>
          <w:spacing w:val="-2"/>
          <w:w w:val="115"/>
          <w:vertAlign w:val="baseline"/>
        </w:rPr>
        <w:t>V</w:t>
      </w:r>
      <w:r>
        <w:rPr>
          <w:rFonts w:ascii="PMingLiU-ExtB" w:hAnsi="PMingLiU-ExtB"/>
          <w:spacing w:val="-2"/>
          <w:w w:val="115"/>
          <w:vertAlign w:val="subscript"/>
        </w:rPr>
        <w:t>P</w:t>
      </w:r>
      <w:r>
        <w:rPr>
          <w:rFonts w:ascii="PMingLiU-ExtB" w:hAnsi="PMingLiU-ExtB"/>
          <w:spacing w:val="-12"/>
          <w:w w:val="115"/>
          <w:vertAlign w:val="baseline"/>
        </w:rPr>
        <w:t> </w:t>
      </w:r>
      <w:r>
        <w:rPr>
          <w:rFonts w:ascii="Calibri" w:hAnsi="Calibri"/>
          <w:spacing w:val="-2"/>
          <w:w w:val="105"/>
          <w:vertAlign w:val="baseline"/>
        </w:rPr>
        <w:t>)</w:t>
      </w:r>
      <w:r>
        <w:rPr>
          <w:rFonts w:ascii="Calibri" w:hAnsi="Calibri"/>
          <w:spacing w:val="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as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its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sen- </w:t>
      </w:r>
      <w:r>
        <w:rPr>
          <w:vertAlign w:val="baseline"/>
        </w:rPr>
        <w:t>sitivity. Since</w:t>
      </w:r>
      <w:r>
        <w:rPr>
          <w:spacing w:val="-4"/>
          <w:vertAlign w:val="baseline"/>
        </w:rPr>
        <w:t> </w:t>
      </w:r>
      <w:r>
        <w:rPr>
          <w:vertAlign w:val="baseline"/>
        </w:rPr>
        <w:t>we</w:t>
      </w:r>
      <w:r>
        <w:rPr>
          <w:spacing w:val="-4"/>
          <w:vertAlign w:val="baseline"/>
        </w:rPr>
        <w:t> </w:t>
      </w:r>
      <w:r>
        <w:rPr>
          <w:vertAlign w:val="baseline"/>
        </w:rPr>
        <w:t>want</w:t>
      </w:r>
      <w:r>
        <w:rPr>
          <w:spacing w:val="-4"/>
          <w:vertAlign w:val="baseline"/>
        </w:rPr>
        <w:t> </w:t>
      </w:r>
      <w:r>
        <w:rPr>
          <w:vertAlign w:val="baseline"/>
        </w:rPr>
        <w:t>to</w:t>
      </w:r>
      <w:r>
        <w:rPr>
          <w:spacing w:val="-4"/>
          <w:vertAlign w:val="baseline"/>
        </w:rPr>
        <w:t> </w:t>
      </w:r>
      <w:r>
        <w:rPr>
          <w:vertAlign w:val="baseline"/>
        </w:rPr>
        <w:t>maximize</w:t>
      </w:r>
      <w:r>
        <w:rPr>
          <w:spacing w:val="-4"/>
          <w:vertAlign w:val="baseline"/>
        </w:rPr>
        <w:t> </w:t>
      </w:r>
      <w:r>
        <w:rPr>
          <w:vertAlign w:val="baseline"/>
        </w:rPr>
        <w:t>both</w:t>
      </w:r>
      <w:r>
        <w:rPr>
          <w:spacing w:val="-4"/>
          <w:vertAlign w:val="baseline"/>
        </w:rPr>
        <w:t> </w:t>
      </w:r>
      <w:r>
        <w:rPr>
          <w:vertAlign w:val="baseline"/>
        </w:rPr>
        <w:t>precision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sen- </w:t>
      </w:r>
      <w:r>
        <w:rPr>
          <w:w w:val="105"/>
          <w:vertAlign w:val="baseline"/>
        </w:rPr>
        <w:t>sitivity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(recall),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define</w:t>
      </w:r>
      <w:r>
        <w:rPr>
          <w:spacing w:val="-12"/>
          <w:w w:val="105"/>
          <w:vertAlign w:val="baseline"/>
        </w:rPr>
        <w:t> </w:t>
      </w:r>
      <w:r>
        <w:rPr>
          <w:i/>
          <w:w w:val="105"/>
          <w:vertAlign w:val="baseline"/>
        </w:rPr>
        <w:t>clDice</w:t>
      </w:r>
      <w:r>
        <w:rPr>
          <w:i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harmonic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mean (also known as F1 or Dice) of both the measures:</w:t>
      </w:r>
    </w:p>
    <w:p>
      <w:pPr>
        <w:pStyle w:val="BodyText"/>
        <w:spacing w:line="247" w:lineRule="auto"/>
        <w:ind w:left="142" w:right="20"/>
        <w:jc w:val="both"/>
        <w:rPr>
          <w:rFonts w:ascii="Calibri"/>
          <w:i/>
        </w:rPr>
      </w:pPr>
      <w:r>
        <w:rPr/>
        <w:br w:type="column"/>
      </w:r>
      <w:r>
        <w:rPr/>
        <w:t>mensions 0, 1, 2, and 3.</w:t>
      </w:r>
      <w:r>
        <w:rPr>
          <w:spacing w:val="40"/>
        </w:rPr>
        <w:t> </w:t>
      </w:r>
      <w:r>
        <w:rPr/>
        <w:t>This is a special case of a </w:t>
      </w:r>
      <w:r>
        <w:rPr>
          <w:i/>
        </w:rPr>
        <w:t>cell complex</w:t>
      </w:r>
      <w:r>
        <w:rPr>
          <w:i/>
          <w:spacing w:val="-8"/>
        </w:rPr>
        <w:t> </w:t>
      </w:r>
      <w:r>
        <w:rPr/>
        <w:t>(specifically,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>
          <w:i/>
        </w:rPr>
        <w:t>CW</w:t>
      </w:r>
      <w:r>
        <w:rPr>
          <w:i/>
          <w:spacing w:val="-9"/>
        </w:rPr>
        <w:t> </w:t>
      </w:r>
      <w:r>
        <w:rPr>
          <w:i/>
        </w:rPr>
        <w:t>complex</w:t>
      </w:r>
      <w:r>
        <w:rPr/>
        <w:t>),</w:t>
      </w:r>
      <w:r>
        <w:rPr>
          <w:spacing w:val="-7"/>
        </w:rPr>
        <w:t> </w:t>
      </w:r>
      <w:r>
        <w:rPr/>
        <w:t>which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space</w:t>
      </w:r>
      <w:r>
        <w:rPr>
          <w:spacing w:val="-9"/>
        </w:rPr>
        <w:t> </w:t>
      </w:r>
      <w:r>
        <w:rPr/>
        <w:t>con- structed inductively, starting with isolated points (</w:t>
      </w:r>
      <w:r>
        <w:rPr>
          <w:rFonts w:ascii="Calibri"/>
        </w:rPr>
        <w:t>0</w:t>
      </w:r>
      <w:r>
        <w:rPr/>
        <w:t>-cells), and</w:t>
      </w:r>
      <w:r>
        <w:rPr>
          <w:spacing w:val="10"/>
        </w:rPr>
        <w:t> </w:t>
      </w:r>
      <w:r>
        <w:rPr/>
        <w:t>gluing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collection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topological</w:t>
      </w:r>
      <w:r>
        <w:rPr>
          <w:spacing w:val="10"/>
        </w:rPr>
        <w:t> </w:t>
      </w:r>
      <w:r>
        <w:rPr/>
        <w:t>balls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dimension</w:t>
      </w:r>
      <w:r>
        <w:rPr>
          <w:spacing w:val="11"/>
        </w:rPr>
        <w:t> </w:t>
      </w:r>
      <w:r>
        <w:rPr>
          <w:rFonts w:ascii="Calibri"/>
          <w:i/>
          <w:spacing w:val="-10"/>
        </w:rPr>
        <w:t>k</w:t>
      </w:r>
    </w:p>
    <w:p>
      <w:pPr>
        <w:pStyle w:val="BodyText"/>
        <w:spacing w:line="211" w:lineRule="exact"/>
        <w:ind w:left="142"/>
        <w:jc w:val="both"/>
      </w:pPr>
      <w:r>
        <w:rPr/>
        <w:t>(called</w:t>
      </w:r>
      <w:r>
        <w:rPr>
          <w:spacing w:val="27"/>
        </w:rPr>
        <w:t> </w:t>
      </w:r>
      <w:r>
        <w:rPr>
          <w:rFonts w:ascii="Calibri" w:hAnsi="Calibri"/>
          <w:i/>
        </w:rPr>
        <w:t>k</w:t>
      </w:r>
      <w:r>
        <w:rPr>
          <w:i/>
        </w:rPr>
        <w:t>-cells</w:t>
      </w:r>
      <w:r>
        <w:rPr/>
        <w:t>)</w:t>
      </w:r>
      <w:r>
        <w:rPr>
          <w:spacing w:val="27"/>
        </w:rPr>
        <w:t> </w:t>
      </w:r>
      <w:r>
        <w:rPr/>
        <w:t>along</w:t>
      </w:r>
      <w:r>
        <w:rPr>
          <w:spacing w:val="27"/>
        </w:rPr>
        <w:t> </w:t>
      </w:r>
      <w:r>
        <w:rPr/>
        <w:t>their</w:t>
      </w:r>
      <w:r>
        <w:rPr>
          <w:spacing w:val="27"/>
        </w:rPr>
        <w:t> </w:t>
      </w:r>
      <w:r>
        <w:rPr/>
        <w:t>boundary</w:t>
      </w:r>
      <w:r>
        <w:rPr>
          <w:spacing w:val="27"/>
        </w:rPr>
        <w:t> </w:t>
      </w:r>
      <w:r>
        <w:rPr/>
        <w:t>spheres</w:t>
      </w:r>
      <w:r>
        <w:rPr>
          <w:spacing w:val="27"/>
        </w:rPr>
        <w:t> </w:t>
      </w:r>
      <w:r>
        <w:rPr/>
        <w:t>to</w:t>
      </w:r>
      <w:r>
        <w:rPr>
          <w:spacing w:val="28"/>
        </w:rPr>
        <w:t> </w:t>
      </w:r>
      <w:r>
        <w:rPr/>
        <w:t>a</w:t>
      </w:r>
      <w:r>
        <w:rPr>
          <w:spacing w:val="27"/>
        </w:rPr>
        <w:t> </w:t>
      </w:r>
      <w:r>
        <w:rPr>
          <w:rFonts w:ascii="Calibri" w:hAnsi="Calibri"/>
          <w:i/>
        </w:rPr>
        <w:t>k</w:t>
      </w:r>
      <w:r>
        <w:rPr>
          <w:rFonts w:ascii="Calibri" w:hAnsi="Calibri"/>
          <w:i/>
          <w:spacing w:val="25"/>
        </w:rPr>
        <w:t> </w:t>
      </w:r>
      <w:r>
        <w:rPr>
          <w:rFonts w:ascii="Segoe UI Symbol" w:hAnsi="Segoe UI Symbol"/>
        </w:rPr>
        <w:t>—</w:t>
      </w:r>
      <w:r>
        <w:rPr>
          <w:rFonts w:ascii="Segoe UI Symbol" w:hAnsi="Segoe UI Symbol"/>
          <w:spacing w:val="11"/>
        </w:rPr>
        <w:t> </w:t>
      </w:r>
      <w:r>
        <w:rPr>
          <w:rFonts w:ascii="Calibri" w:hAnsi="Calibri"/>
          <w:spacing w:val="-5"/>
        </w:rPr>
        <w:t>1</w:t>
      </w:r>
      <w:r>
        <w:rPr>
          <w:spacing w:val="-5"/>
        </w:rPr>
        <w:t>-</w:t>
      </w:r>
    </w:p>
    <w:p>
      <w:pPr>
        <w:pStyle w:val="BodyText"/>
        <w:spacing w:line="247" w:lineRule="auto"/>
        <w:ind w:left="142" w:right="20"/>
        <w:jc w:val="both"/>
      </w:pPr>
      <w:r>
        <w:rPr>
          <w:w w:val="105"/>
        </w:rPr>
        <w:t>dimensional</w:t>
      </w:r>
      <w:r>
        <w:rPr>
          <w:spacing w:val="-11"/>
          <w:w w:val="105"/>
        </w:rPr>
        <w:t> </w:t>
      </w:r>
      <w:r>
        <w:rPr>
          <w:w w:val="105"/>
        </w:rPr>
        <w:t>complex.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voxel</w:t>
      </w:r>
      <w:r>
        <w:rPr>
          <w:spacing w:val="-11"/>
          <w:w w:val="105"/>
        </w:rPr>
        <w:t> </w:t>
      </w:r>
      <w:r>
        <w:rPr>
          <w:w w:val="105"/>
        </w:rPr>
        <w:t>grid,</w:t>
      </w:r>
      <w:r>
        <w:rPr>
          <w:spacing w:val="-9"/>
          <w:w w:val="105"/>
        </w:rPr>
        <w:t> </w:t>
      </w:r>
      <w:r>
        <w:rPr>
          <w:w w:val="105"/>
        </w:rPr>
        <w:t>seen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cell</w:t>
      </w:r>
      <w:r>
        <w:rPr>
          <w:spacing w:val="-11"/>
          <w:w w:val="105"/>
        </w:rPr>
        <w:t> </w:t>
      </w:r>
      <w:r>
        <w:rPr>
          <w:w w:val="105"/>
        </w:rPr>
        <w:t>com- </w:t>
      </w:r>
      <w:r>
        <w:rPr/>
        <w:t>plex in this sense, can be completed to an ambient complex that is homeomorphic to the 3-sphere </w:t>
      </w:r>
      <w:r>
        <w:rPr>
          <w:rFonts w:ascii="Calibri"/>
          <w:i/>
        </w:rPr>
        <w:t>S</w:t>
      </w:r>
      <w:r>
        <w:rPr>
          <w:rFonts w:ascii="Calibri"/>
          <w:vertAlign w:val="superscript"/>
        </w:rPr>
        <w:t>3</w:t>
      </w:r>
      <w:r>
        <w:rPr>
          <w:rFonts w:ascii="Calibri"/>
          <w:vertAlign w:val="baseline"/>
        </w:rPr>
        <w:t> </w:t>
      </w:r>
      <w:r>
        <w:rPr>
          <w:vertAlign w:val="baseline"/>
        </w:rPr>
        <w:t>by attaching a sin- </w:t>
      </w:r>
      <w:r>
        <w:rPr>
          <w:w w:val="105"/>
          <w:vertAlign w:val="baseline"/>
        </w:rPr>
        <w:t>gle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exterior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cell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boundary.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order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consider</w:t>
      </w:r>
      <w:r>
        <w:rPr>
          <w:spacing w:val="-11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fore-</w:t>
      </w:r>
    </w:p>
    <w:p>
      <w:pPr>
        <w:pStyle w:val="BodyText"/>
        <w:spacing w:after="0" w:line="247" w:lineRule="auto"/>
        <w:jc w:val="both"/>
        <w:sectPr>
          <w:type w:val="continuous"/>
          <w:pgSz w:w="11900" w:h="16840"/>
          <w:pgMar w:header="0" w:footer="1180" w:top="180" w:bottom="1380" w:left="1133" w:right="1559"/>
          <w:cols w:num="2" w:equalWidth="0">
            <w:col w:w="4499" w:space="228"/>
            <w:col w:w="4481"/>
          </w:cols>
        </w:sectPr>
      </w:pPr>
    </w:p>
    <w:p>
      <w:pPr>
        <w:pStyle w:val="BodyText"/>
        <w:spacing w:line="98" w:lineRule="exact" w:before="87"/>
        <w:ind w:left="183"/>
        <w:rPr>
          <w:rFonts w:ascii="Calibri"/>
          <w:i/>
        </w:rPr>
      </w:pPr>
      <w:r>
        <w:rPr>
          <w:rFonts w:ascii="Calibri"/>
          <w:spacing w:val="-2"/>
          <w:w w:val="110"/>
        </w:rPr>
        <w:t>clDice(</w:t>
      </w:r>
      <w:r>
        <w:rPr>
          <w:rFonts w:ascii="Calibri"/>
          <w:i/>
          <w:spacing w:val="-2"/>
          <w:w w:val="110"/>
        </w:rPr>
        <w:t>V</w:t>
      </w:r>
    </w:p>
    <w:p>
      <w:pPr>
        <w:spacing w:line="69" w:lineRule="auto" w:before="0"/>
        <w:ind w:left="81" w:right="0" w:firstLine="0"/>
        <w:jc w:val="left"/>
        <w:rPr>
          <w:rFonts w:ascii="Calibri" w:hAnsi="Calibri"/>
          <w:sz w:val="18"/>
        </w:rPr>
      </w:pPr>
      <w:r>
        <w:rPr/>
        <w:br w:type="column"/>
      </w:r>
      <w:r>
        <w:rPr>
          <w:rFonts w:ascii="Calibri" w:hAnsi="Calibri"/>
          <w:i/>
          <w:spacing w:val="15"/>
          <w:w w:val="125"/>
          <w:position w:val="-11"/>
          <w:sz w:val="18"/>
        </w:rPr>
        <w:t>,V</w:t>
      </w:r>
      <w:r>
        <w:rPr>
          <w:rFonts w:ascii="Calibri" w:hAnsi="Calibri"/>
          <w:i/>
          <w:spacing w:val="50"/>
          <w:w w:val="125"/>
          <w:position w:val="-11"/>
          <w:sz w:val="18"/>
        </w:rPr>
        <w:t> </w:t>
      </w:r>
      <w:r>
        <w:rPr>
          <w:rFonts w:ascii="Calibri" w:hAnsi="Calibri"/>
          <w:spacing w:val="10"/>
          <w:w w:val="125"/>
          <w:position w:val="-11"/>
          <w:sz w:val="18"/>
        </w:rPr>
        <w:t>)</w:t>
      </w:r>
      <w:r>
        <w:rPr>
          <w:rFonts w:ascii="Calibri" w:hAnsi="Calibri"/>
          <w:spacing w:val="-11"/>
          <w:w w:val="125"/>
          <w:position w:val="-11"/>
          <w:sz w:val="18"/>
        </w:rPr>
        <w:t> </w:t>
      </w:r>
      <w:r>
        <w:rPr>
          <w:rFonts w:ascii="Calibri" w:hAnsi="Calibri"/>
          <w:spacing w:val="10"/>
          <w:w w:val="125"/>
          <w:position w:val="-11"/>
          <w:sz w:val="18"/>
        </w:rPr>
        <w:t>=</w:t>
      </w:r>
      <w:r>
        <w:rPr>
          <w:rFonts w:ascii="Calibri" w:hAnsi="Calibri"/>
          <w:spacing w:val="-11"/>
          <w:w w:val="125"/>
          <w:position w:val="-11"/>
          <w:sz w:val="18"/>
        </w:rPr>
        <w:t> </w:t>
      </w:r>
      <w:r>
        <w:rPr>
          <w:rFonts w:ascii="Calibri" w:hAnsi="Calibri"/>
          <w:w w:val="125"/>
          <w:position w:val="-11"/>
          <w:sz w:val="18"/>
        </w:rPr>
        <w:t>2</w:t>
      </w:r>
      <w:r>
        <w:rPr>
          <w:rFonts w:ascii="Calibri" w:hAnsi="Calibri"/>
          <w:spacing w:val="-12"/>
          <w:w w:val="125"/>
          <w:position w:val="-11"/>
          <w:sz w:val="18"/>
        </w:rPr>
        <w:t> </w:t>
      </w:r>
      <w:r>
        <w:rPr>
          <w:rFonts w:ascii="Segoe UI Symbol" w:hAnsi="Segoe UI Symbol"/>
          <w:w w:val="125"/>
          <w:position w:val="-11"/>
          <w:sz w:val="18"/>
        </w:rPr>
        <w:t>×</w:t>
      </w:r>
      <w:r>
        <w:rPr>
          <w:rFonts w:ascii="Segoe UI Symbol" w:hAnsi="Segoe UI Symbol"/>
          <w:spacing w:val="-1"/>
          <w:w w:val="125"/>
          <w:position w:val="-11"/>
          <w:sz w:val="18"/>
        </w:rPr>
        <w:t> </w:t>
      </w:r>
      <w:r>
        <w:rPr>
          <w:rFonts w:ascii="Calibri" w:hAnsi="Calibri"/>
          <w:w w:val="125"/>
          <w:sz w:val="18"/>
          <w:u w:val="single"/>
        </w:rPr>
        <w:t>Tprec(</w:t>
      </w:r>
      <w:r>
        <w:rPr>
          <w:rFonts w:ascii="Calibri" w:hAnsi="Calibri"/>
          <w:i/>
          <w:w w:val="125"/>
          <w:sz w:val="18"/>
          <w:u w:val="single"/>
        </w:rPr>
        <w:t>S</w:t>
      </w:r>
      <w:r>
        <w:rPr>
          <w:rFonts w:ascii="PMingLiU-ExtB" w:hAnsi="PMingLiU-ExtB"/>
          <w:w w:val="125"/>
          <w:sz w:val="18"/>
          <w:u w:val="single"/>
          <w:vertAlign w:val="subscript"/>
        </w:rPr>
        <w:t>P</w:t>
      </w:r>
      <w:r>
        <w:rPr>
          <w:rFonts w:ascii="PMingLiU-ExtB" w:hAnsi="PMingLiU-ExtB"/>
          <w:spacing w:val="-31"/>
          <w:w w:val="125"/>
          <w:sz w:val="18"/>
          <w:u w:val="single"/>
          <w:vertAlign w:val="baseline"/>
        </w:rPr>
        <w:t> </w:t>
      </w:r>
      <w:r>
        <w:rPr>
          <w:rFonts w:ascii="Calibri" w:hAnsi="Calibri"/>
          <w:i/>
          <w:w w:val="125"/>
          <w:sz w:val="18"/>
          <w:u w:val="single"/>
          <w:vertAlign w:val="baseline"/>
        </w:rPr>
        <w:t>,</w:t>
      </w:r>
      <w:r>
        <w:rPr>
          <w:rFonts w:ascii="Calibri" w:hAnsi="Calibri"/>
          <w:i/>
          <w:spacing w:val="-21"/>
          <w:w w:val="125"/>
          <w:sz w:val="18"/>
          <w:u w:val="single"/>
          <w:vertAlign w:val="baseline"/>
        </w:rPr>
        <w:t> </w:t>
      </w:r>
      <w:r>
        <w:rPr>
          <w:rFonts w:ascii="Calibri" w:hAnsi="Calibri"/>
          <w:i/>
          <w:w w:val="125"/>
          <w:sz w:val="18"/>
          <w:u w:val="single"/>
          <w:vertAlign w:val="baseline"/>
        </w:rPr>
        <w:t>V</w:t>
      </w:r>
      <w:r>
        <w:rPr>
          <w:rFonts w:ascii="PMingLiU-ExtB" w:hAnsi="PMingLiU-ExtB"/>
          <w:w w:val="125"/>
          <w:sz w:val="18"/>
          <w:u w:val="single"/>
          <w:vertAlign w:val="subscript"/>
        </w:rPr>
        <w:t>L</w:t>
      </w:r>
      <w:r>
        <w:rPr>
          <w:rFonts w:ascii="Calibri" w:hAnsi="Calibri"/>
          <w:w w:val="125"/>
          <w:sz w:val="18"/>
          <w:u w:val="single"/>
          <w:vertAlign w:val="baseline"/>
        </w:rPr>
        <w:t>)</w:t>
      </w:r>
      <w:r>
        <w:rPr>
          <w:rFonts w:ascii="Calibri" w:hAnsi="Calibri"/>
          <w:spacing w:val="-12"/>
          <w:w w:val="125"/>
          <w:sz w:val="18"/>
          <w:u w:val="single"/>
          <w:vertAlign w:val="baseline"/>
        </w:rPr>
        <w:t> </w:t>
      </w:r>
      <w:r>
        <w:rPr>
          <w:rFonts w:ascii="Segoe UI Symbol" w:hAnsi="Segoe UI Symbol"/>
          <w:w w:val="125"/>
          <w:sz w:val="18"/>
          <w:u w:val="single"/>
          <w:vertAlign w:val="baseline"/>
        </w:rPr>
        <w:t>×</w:t>
      </w:r>
      <w:r>
        <w:rPr>
          <w:rFonts w:ascii="Segoe UI Symbol" w:hAnsi="Segoe UI Symbol"/>
          <w:spacing w:val="-21"/>
          <w:w w:val="125"/>
          <w:sz w:val="18"/>
          <w:u w:val="single"/>
          <w:vertAlign w:val="baseline"/>
        </w:rPr>
        <w:t> </w:t>
      </w:r>
      <w:r>
        <w:rPr>
          <w:rFonts w:ascii="Calibri" w:hAnsi="Calibri"/>
          <w:w w:val="125"/>
          <w:sz w:val="18"/>
          <w:u w:val="single"/>
          <w:vertAlign w:val="baseline"/>
        </w:rPr>
        <w:t>Tsens(</w:t>
      </w:r>
      <w:r>
        <w:rPr>
          <w:rFonts w:ascii="Calibri" w:hAnsi="Calibri"/>
          <w:i/>
          <w:w w:val="125"/>
          <w:sz w:val="18"/>
          <w:u w:val="single"/>
          <w:vertAlign w:val="baseline"/>
        </w:rPr>
        <w:t>S</w:t>
      </w:r>
      <w:r>
        <w:rPr>
          <w:rFonts w:ascii="PMingLiU-ExtB" w:hAnsi="PMingLiU-ExtB"/>
          <w:w w:val="125"/>
          <w:sz w:val="18"/>
          <w:u w:val="single"/>
          <w:vertAlign w:val="subscript"/>
        </w:rPr>
        <w:t>L</w:t>
      </w:r>
      <w:r>
        <w:rPr>
          <w:rFonts w:ascii="Calibri" w:hAnsi="Calibri"/>
          <w:i/>
          <w:w w:val="125"/>
          <w:sz w:val="18"/>
          <w:u w:val="single"/>
          <w:vertAlign w:val="baseline"/>
        </w:rPr>
        <w:t>,</w:t>
      </w:r>
      <w:r>
        <w:rPr>
          <w:rFonts w:ascii="Calibri" w:hAnsi="Calibri"/>
          <w:i/>
          <w:spacing w:val="-22"/>
          <w:w w:val="125"/>
          <w:sz w:val="18"/>
          <w:u w:val="single"/>
          <w:vertAlign w:val="baseline"/>
        </w:rPr>
        <w:t> </w:t>
      </w:r>
      <w:r>
        <w:rPr>
          <w:rFonts w:ascii="Calibri" w:hAnsi="Calibri"/>
          <w:i/>
          <w:w w:val="125"/>
          <w:sz w:val="18"/>
          <w:u w:val="single"/>
          <w:vertAlign w:val="baseline"/>
        </w:rPr>
        <w:t>V</w:t>
      </w:r>
      <w:r>
        <w:rPr>
          <w:rFonts w:ascii="PMingLiU-ExtB" w:hAnsi="PMingLiU-ExtB"/>
          <w:w w:val="125"/>
          <w:sz w:val="18"/>
          <w:u w:val="single"/>
          <w:vertAlign w:val="subscript"/>
        </w:rPr>
        <w:t>P</w:t>
      </w:r>
      <w:r>
        <w:rPr>
          <w:rFonts w:ascii="PMingLiU-ExtB" w:hAnsi="PMingLiU-ExtB"/>
          <w:spacing w:val="-30"/>
          <w:w w:val="125"/>
          <w:sz w:val="18"/>
          <w:u w:val="single"/>
          <w:vertAlign w:val="baseline"/>
        </w:rPr>
        <w:t> </w:t>
      </w:r>
      <w:r>
        <w:rPr>
          <w:rFonts w:ascii="Calibri" w:hAnsi="Calibri"/>
          <w:spacing w:val="-10"/>
          <w:w w:val="125"/>
          <w:sz w:val="18"/>
          <w:u w:val="single"/>
          <w:vertAlign w:val="baseline"/>
        </w:rPr>
        <w:t>)</w:t>
      </w:r>
    </w:p>
    <w:p>
      <w:pPr>
        <w:pStyle w:val="BodyText"/>
        <w:spacing w:line="179" w:lineRule="exact" w:before="7"/>
        <w:ind w:left="183"/>
      </w:pPr>
      <w:r>
        <w:rPr/>
        <w:br w:type="column"/>
      </w:r>
      <w:r>
        <w:rPr/>
        <w:t>ground</w:t>
      </w:r>
      <w:r>
        <w:rPr>
          <w:spacing w:val="17"/>
        </w:rPr>
        <w:t> </w:t>
      </w:r>
      <w:r>
        <w:rPr/>
        <w:t>and</w:t>
      </w:r>
      <w:r>
        <w:rPr>
          <w:spacing w:val="18"/>
        </w:rPr>
        <w:t> </w:t>
      </w:r>
      <w:r>
        <w:rPr/>
        <w:t>background</w:t>
      </w:r>
      <w:r>
        <w:rPr>
          <w:spacing w:val="17"/>
        </w:rPr>
        <w:t> </w:t>
      </w:r>
      <w:r>
        <w:rPr/>
        <w:t>of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binary</w:t>
      </w:r>
      <w:r>
        <w:rPr>
          <w:spacing w:val="17"/>
        </w:rPr>
        <w:t> </w:t>
      </w:r>
      <w:r>
        <w:rPr/>
        <w:t>image</w:t>
      </w:r>
      <w:r>
        <w:rPr>
          <w:spacing w:val="18"/>
        </w:rPr>
        <w:t> </w:t>
      </w:r>
      <w:r>
        <w:rPr/>
        <w:t>as</w:t>
      </w:r>
      <w:r>
        <w:rPr>
          <w:spacing w:val="17"/>
        </w:rPr>
        <w:t> </w:t>
      </w:r>
      <w:r>
        <w:rPr>
          <w:spacing w:val="-2"/>
        </w:rPr>
        <w:t>complemen-</w:t>
      </w:r>
    </w:p>
    <w:p>
      <w:pPr>
        <w:pStyle w:val="BodyText"/>
        <w:spacing w:after="0" w:line="179" w:lineRule="exact"/>
        <w:sectPr>
          <w:type w:val="continuous"/>
          <w:pgSz w:w="11900" w:h="16840"/>
          <w:pgMar w:header="0" w:footer="1180" w:top="180" w:bottom="1380" w:left="1133" w:right="1559"/>
          <w:cols w:num="3" w:equalWidth="0">
            <w:col w:w="844" w:space="40"/>
            <w:col w:w="3553" w:space="249"/>
            <w:col w:w="4522"/>
          </w:cols>
        </w:sectPr>
      </w:pPr>
    </w:p>
    <w:p>
      <w:pPr>
        <w:tabs>
          <w:tab w:pos="1151" w:val="left" w:leader="none"/>
          <w:tab w:pos="1909" w:val="left" w:leader="none"/>
        </w:tabs>
        <w:spacing w:line="240" w:lineRule="exact" w:before="17"/>
        <w:ind w:left="843" w:right="0" w:firstLine="0"/>
        <w:jc w:val="left"/>
        <w:rPr>
          <w:rFonts w:ascii="Calibri"/>
          <w:sz w:val="18"/>
        </w:rPr>
      </w:pPr>
      <w:r>
        <w:rPr>
          <w:rFonts w:ascii="PMingLiU-ExtB"/>
          <w:spacing w:val="-10"/>
          <w:w w:val="180"/>
          <w:sz w:val="18"/>
          <w:vertAlign w:val="superscript"/>
        </w:rPr>
        <w:t>P</w:t>
      </w:r>
      <w:r>
        <w:rPr>
          <w:rFonts w:ascii="PMingLiU-ExtB"/>
          <w:sz w:val="18"/>
          <w:vertAlign w:val="baseline"/>
        </w:rPr>
        <w:tab/>
      </w:r>
      <w:r>
        <w:rPr>
          <w:rFonts w:ascii="PMingLiU-ExtB"/>
          <w:spacing w:val="-10"/>
          <w:w w:val="180"/>
          <w:sz w:val="18"/>
          <w:vertAlign w:val="superscript"/>
        </w:rPr>
        <w:t>L</w:t>
      </w:r>
      <w:r>
        <w:rPr>
          <w:rFonts w:ascii="PMingLiU-ExtB"/>
          <w:sz w:val="18"/>
          <w:vertAlign w:val="baseline"/>
        </w:rPr>
        <w:tab/>
      </w:r>
      <w:r>
        <w:rPr>
          <w:rFonts w:ascii="Calibri"/>
          <w:w w:val="125"/>
          <w:sz w:val="18"/>
          <w:vertAlign w:val="baseline"/>
        </w:rPr>
        <w:t>Tprec(</w:t>
      </w:r>
      <w:r>
        <w:rPr>
          <w:rFonts w:ascii="Calibri"/>
          <w:i/>
          <w:w w:val="125"/>
          <w:sz w:val="18"/>
          <w:vertAlign w:val="baseline"/>
        </w:rPr>
        <w:t>S</w:t>
      </w:r>
      <w:r>
        <w:rPr>
          <w:rFonts w:ascii="PMingLiU-ExtB"/>
          <w:w w:val="125"/>
          <w:sz w:val="18"/>
          <w:vertAlign w:val="subscript"/>
        </w:rPr>
        <w:t>P</w:t>
      </w:r>
      <w:r>
        <w:rPr>
          <w:rFonts w:ascii="PMingLiU-ExtB"/>
          <w:spacing w:val="-23"/>
          <w:w w:val="125"/>
          <w:sz w:val="18"/>
          <w:vertAlign w:val="baseline"/>
        </w:rPr>
        <w:t> </w:t>
      </w:r>
      <w:r>
        <w:rPr>
          <w:rFonts w:ascii="Calibri"/>
          <w:i/>
          <w:w w:val="125"/>
          <w:sz w:val="18"/>
          <w:vertAlign w:val="baseline"/>
        </w:rPr>
        <w:t>,</w:t>
      </w:r>
      <w:r>
        <w:rPr>
          <w:rFonts w:ascii="Calibri"/>
          <w:i/>
          <w:spacing w:val="-11"/>
          <w:w w:val="125"/>
          <w:sz w:val="18"/>
          <w:vertAlign w:val="baseline"/>
        </w:rPr>
        <w:t> </w:t>
      </w:r>
      <w:r>
        <w:rPr>
          <w:rFonts w:ascii="Calibri"/>
          <w:i/>
          <w:spacing w:val="12"/>
          <w:w w:val="125"/>
          <w:sz w:val="18"/>
          <w:vertAlign w:val="baseline"/>
        </w:rPr>
        <w:t>V</w:t>
      </w:r>
      <w:r>
        <w:rPr>
          <w:rFonts w:ascii="PMingLiU-ExtB"/>
          <w:spacing w:val="12"/>
          <w:w w:val="125"/>
          <w:sz w:val="18"/>
          <w:vertAlign w:val="subscript"/>
        </w:rPr>
        <w:t>L</w:t>
      </w:r>
      <w:r>
        <w:rPr>
          <w:rFonts w:ascii="Calibri"/>
          <w:spacing w:val="12"/>
          <w:w w:val="125"/>
          <w:sz w:val="18"/>
          <w:vertAlign w:val="baseline"/>
        </w:rPr>
        <w:t>)+</w:t>
      </w:r>
      <w:r>
        <w:rPr>
          <w:rFonts w:ascii="Calibri"/>
          <w:spacing w:val="3"/>
          <w:w w:val="125"/>
          <w:sz w:val="18"/>
          <w:vertAlign w:val="baseline"/>
        </w:rPr>
        <w:t> </w:t>
      </w:r>
      <w:r>
        <w:rPr>
          <w:rFonts w:ascii="Calibri"/>
          <w:w w:val="125"/>
          <w:sz w:val="18"/>
          <w:vertAlign w:val="baseline"/>
        </w:rPr>
        <w:t>Tsens(</w:t>
      </w:r>
      <w:r>
        <w:rPr>
          <w:rFonts w:ascii="Calibri"/>
          <w:i/>
          <w:w w:val="125"/>
          <w:sz w:val="18"/>
          <w:vertAlign w:val="baseline"/>
        </w:rPr>
        <w:t>S</w:t>
      </w:r>
      <w:r>
        <w:rPr>
          <w:rFonts w:ascii="PMingLiU-ExtB"/>
          <w:w w:val="125"/>
          <w:sz w:val="18"/>
          <w:vertAlign w:val="subscript"/>
        </w:rPr>
        <w:t>L</w:t>
      </w:r>
      <w:r>
        <w:rPr>
          <w:rFonts w:ascii="Calibri"/>
          <w:i/>
          <w:w w:val="125"/>
          <w:sz w:val="18"/>
          <w:vertAlign w:val="baseline"/>
        </w:rPr>
        <w:t>,</w:t>
      </w:r>
      <w:r>
        <w:rPr>
          <w:rFonts w:ascii="Calibri"/>
          <w:i/>
          <w:spacing w:val="-11"/>
          <w:w w:val="125"/>
          <w:sz w:val="18"/>
          <w:vertAlign w:val="baseline"/>
        </w:rPr>
        <w:t> </w:t>
      </w:r>
      <w:r>
        <w:rPr>
          <w:rFonts w:ascii="Calibri"/>
          <w:i/>
          <w:w w:val="125"/>
          <w:sz w:val="18"/>
          <w:vertAlign w:val="baseline"/>
        </w:rPr>
        <w:t>V</w:t>
      </w:r>
      <w:r>
        <w:rPr>
          <w:rFonts w:ascii="PMingLiU-ExtB"/>
          <w:w w:val="125"/>
          <w:sz w:val="18"/>
          <w:vertAlign w:val="subscript"/>
        </w:rPr>
        <w:t>P</w:t>
      </w:r>
      <w:r>
        <w:rPr>
          <w:rFonts w:ascii="PMingLiU-ExtB"/>
          <w:spacing w:val="-20"/>
          <w:w w:val="125"/>
          <w:sz w:val="18"/>
          <w:vertAlign w:val="baseline"/>
        </w:rPr>
        <w:t> </w:t>
      </w:r>
      <w:r>
        <w:rPr>
          <w:rFonts w:ascii="Calibri"/>
          <w:spacing w:val="-10"/>
          <w:w w:val="125"/>
          <w:sz w:val="18"/>
          <w:vertAlign w:val="baseline"/>
        </w:rPr>
        <w:t>)</w:t>
      </w:r>
    </w:p>
    <w:p>
      <w:pPr>
        <w:pStyle w:val="BodyText"/>
        <w:spacing w:line="195" w:lineRule="exact"/>
        <w:ind w:right="38"/>
        <w:jc w:val="right"/>
      </w:pPr>
      <w:r>
        <w:rPr>
          <w:spacing w:val="-5"/>
        </w:rPr>
        <w:t>(2)</w:t>
      </w:r>
    </w:p>
    <w:p>
      <w:pPr>
        <w:pStyle w:val="BodyText"/>
        <w:spacing w:before="130"/>
        <w:ind w:left="142" w:right="38"/>
        <w:jc w:val="both"/>
      </w:pPr>
      <w:r>
        <w:rPr>
          <w:spacing w:val="-2"/>
          <w:w w:val="105"/>
        </w:rPr>
        <w:t>Note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that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our</w:t>
      </w:r>
      <w:r>
        <w:rPr>
          <w:spacing w:val="-9"/>
          <w:w w:val="105"/>
        </w:rPr>
        <w:t> </w:t>
      </w:r>
      <w:r>
        <w:rPr>
          <w:i/>
          <w:spacing w:val="-2"/>
          <w:w w:val="105"/>
        </w:rPr>
        <w:t>clDice</w:t>
      </w:r>
      <w:r>
        <w:rPr>
          <w:i/>
          <w:spacing w:val="-9"/>
          <w:w w:val="105"/>
        </w:rPr>
        <w:t> </w:t>
      </w:r>
      <w:r>
        <w:rPr>
          <w:spacing w:val="-2"/>
          <w:w w:val="105"/>
        </w:rPr>
        <w:t>formulation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not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defined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9"/>
          <w:w w:val="105"/>
        </w:rPr>
        <w:t> </w:t>
      </w:r>
      <w:r>
        <w:rPr>
          <w:rFonts w:ascii="Calibri"/>
          <w:spacing w:val="-2"/>
          <w:w w:val="105"/>
        </w:rPr>
        <w:t>Tprec</w:t>
      </w:r>
      <w:r>
        <w:rPr>
          <w:rFonts w:ascii="Calibri"/>
          <w:spacing w:val="-2"/>
          <w:w w:val="120"/>
        </w:rPr>
        <w:t> </w:t>
      </w:r>
      <w:r>
        <w:rPr>
          <w:rFonts w:ascii="Calibri"/>
          <w:spacing w:val="-2"/>
          <w:w w:val="120"/>
        </w:rPr>
        <w:t>= </w:t>
      </w:r>
      <w:r>
        <w:rPr>
          <w:rFonts w:ascii="Calibri"/>
          <w:w w:val="105"/>
        </w:rPr>
        <w:t>0</w:t>
      </w:r>
      <w:r>
        <w:rPr>
          <w:rFonts w:ascii="Calibri"/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rFonts w:ascii="Calibri"/>
          <w:w w:val="105"/>
        </w:rPr>
        <w:t>Tsens</w:t>
      </w:r>
      <w:r>
        <w:rPr>
          <w:rFonts w:ascii="Calibri"/>
          <w:w w:val="105"/>
        </w:rPr>
        <w:t> </w:t>
      </w:r>
      <w:r>
        <w:rPr>
          <w:rFonts w:ascii="Calibri"/>
          <w:w w:val="130"/>
        </w:rPr>
        <w:t>=</w:t>
      </w:r>
      <w:r>
        <w:rPr>
          <w:rFonts w:ascii="Calibri"/>
          <w:spacing w:val="-5"/>
          <w:w w:val="130"/>
        </w:rPr>
        <w:t> </w:t>
      </w:r>
      <w:r>
        <w:rPr>
          <w:rFonts w:ascii="Calibri"/>
          <w:w w:val="105"/>
        </w:rPr>
        <w:t>0</w:t>
      </w:r>
      <w:r>
        <w:rPr>
          <w:w w:val="105"/>
        </w:rPr>
        <w:t>,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can</w:t>
      </w:r>
      <w:r>
        <w:rPr>
          <w:spacing w:val="-7"/>
          <w:w w:val="105"/>
        </w:rPr>
        <w:t> </w:t>
      </w:r>
      <w:r>
        <w:rPr>
          <w:w w:val="105"/>
        </w:rPr>
        <w:t>easily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extended</w:t>
      </w:r>
      <w:r>
        <w:rPr>
          <w:spacing w:val="-7"/>
          <w:w w:val="105"/>
        </w:rPr>
        <w:t> </w:t>
      </w:r>
      <w:r>
        <w:rPr>
          <w:w w:val="105"/>
        </w:rPr>
        <w:t>continuously with the value </w:t>
      </w:r>
      <w:r>
        <w:rPr>
          <w:rFonts w:ascii="Calibri"/>
          <w:w w:val="105"/>
        </w:rPr>
        <w:t>0</w:t>
      </w:r>
      <w:r>
        <w:rPr>
          <w:w w:val="105"/>
        </w:rPr>
        <w:t>.</w:t>
      </w: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157" w:after="0"/>
        <w:ind w:left="359" w:right="0" w:hanging="217"/>
        <w:jc w:val="left"/>
        <w:rPr>
          <w:rFonts w:ascii="Calibri"/>
        </w:rPr>
      </w:pPr>
      <w:r>
        <w:rPr>
          <w:rFonts w:ascii="Calibri"/>
          <w:w w:val="105"/>
        </w:rPr>
        <w:t>Topological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Guarantees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for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spacing w:val="-2"/>
          <w:w w:val="105"/>
        </w:rPr>
        <w:t>clDice</w:t>
      </w:r>
    </w:p>
    <w:p>
      <w:pPr>
        <w:pStyle w:val="BodyText"/>
        <w:spacing w:line="254" w:lineRule="auto" w:before="119"/>
        <w:ind w:left="142" w:firstLine="218"/>
      </w:pPr>
      <w:r>
        <w:rPr/>
        <w:t>The</w:t>
      </w:r>
      <w:r>
        <w:rPr>
          <w:spacing w:val="80"/>
        </w:rPr>
        <w:t> </w:t>
      </w:r>
      <w:r>
        <w:rPr/>
        <w:t>following</w:t>
      </w:r>
      <w:r>
        <w:rPr>
          <w:spacing w:val="80"/>
        </w:rPr>
        <w:t> </w:t>
      </w:r>
      <w:r>
        <w:rPr/>
        <w:t>section</w:t>
      </w:r>
      <w:r>
        <w:rPr>
          <w:spacing w:val="80"/>
        </w:rPr>
        <w:t> </w:t>
      </w:r>
      <w:r>
        <w:rPr/>
        <w:t>provides</w:t>
      </w:r>
      <w:r>
        <w:rPr>
          <w:spacing w:val="80"/>
        </w:rPr>
        <w:t> </w:t>
      </w:r>
      <w:r>
        <w:rPr/>
        <w:t>general</w:t>
      </w:r>
      <w:r>
        <w:rPr>
          <w:spacing w:val="80"/>
        </w:rPr>
        <w:t> </w:t>
      </w:r>
      <w:r>
        <w:rPr/>
        <w:t>theoretical guarantees</w:t>
      </w:r>
      <w:r>
        <w:rPr>
          <w:spacing w:val="44"/>
        </w:rPr>
        <w:t> </w:t>
      </w:r>
      <w:r>
        <w:rPr/>
        <w:t>for</w:t>
      </w:r>
      <w:r>
        <w:rPr>
          <w:spacing w:val="43"/>
        </w:rPr>
        <w:t> </w:t>
      </w:r>
      <w:r>
        <w:rPr/>
        <w:t>the</w:t>
      </w:r>
      <w:r>
        <w:rPr>
          <w:spacing w:val="44"/>
        </w:rPr>
        <w:t> </w:t>
      </w:r>
      <w:r>
        <w:rPr/>
        <w:t>preservation</w:t>
      </w:r>
      <w:r>
        <w:rPr>
          <w:spacing w:val="43"/>
        </w:rPr>
        <w:t> </w:t>
      </w:r>
      <w:r>
        <w:rPr/>
        <w:t>of</w:t>
      </w:r>
      <w:r>
        <w:rPr>
          <w:spacing w:val="45"/>
        </w:rPr>
        <w:t> </w:t>
      </w:r>
      <w:r>
        <w:rPr/>
        <w:t>topological</w:t>
      </w:r>
      <w:r>
        <w:rPr>
          <w:spacing w:val="44"/>
        </w:rPr>
        <w:t> </w:t>
      </w:r>
      <w:r>
        <w:rPr>
          <w:spacing w:val="-2"/>
        </w:rPr>
        <w:t>properties</w:t>
      </w:r>
    </w:p>
    <w:p>
      <w:pPr>
        <w:pStyle w:val="BodyText"/>
        <w:spacing w:line="252" w:lineRule="auto" w:before="39"/>
        <w:ind w:left="142" w:right="20"/>
        <w:jc w:val="both"/>
      </w:pPr>
      <w:r>
        <w:rPr/>
        <w:br w:type="column"/>
      </w:r>
      <w:r>
        <w:rPr/>
        <w:t>tary subspaces, the foreground is now assumed to be </w:t>
      </w:r>
      <w:r>
        <w:rPr/>
        <w:t>the union of closed unit cubes in the voxel grid, corresponding to voxels with value </w:t>
      </w:r>
      <w:r>
        <w:rPr>
          <w:rFonts w:ascii="Calibri"/>
        </w:rPr>
        <w:t>1</w:t>
      </w:r>
      <w:r>
        <w:rPr/>
        <w:t>; and the background is the comple- ment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ambient</w:t>
      </w:r>
      <w:r>
        <w:rPr>
          <w:spacing w:val="-10"/>
        </w:rPr>
        <w:t> </w:t>
      </w:r>
      <w:r>
        <w:rPr/>
        <w:t>complex.</w:t>
      </w:r>
      <w:r>
        <w:rPr>
          <w:spacing w:val="7"/>
        </w:rPr>
        <w:t> </w:t>
      </w:r>
      <w:r>
        <w:rPr/>
        <w:t>This</w:t>
      </w:r>
      <w:r>
        <w:rPr>
          <w:spacing w:val="-10"/>
        </w:rPr>
        <w:t> </w:t>
      </w:r>
      <w:r>
        <w:rPr/>
        <w:t>convention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commonly used in digital topology [24, 23].</w:t>
      </w:r>
      <w:r>
        <w:rPr>
          <w:spacing w:val="40"/>
        </w:rPr>
        <w:t> </w:t>
      </w:r>
      <w:r>
        <w:rPr/>
        <w:t>The assumption on the background can then be replaced by a convenient equiva- lent condition, stating that the foreground is also homotopy equivalent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subcomplex</w:t>
      </w:r>
      <w:r>
        <w:rPr>
          <w:spacing w:val="-9"/>
        </w:rPr>
        <w:t> </w:t>
      </w:r>
      <w:r>
        <w:rPr/>
        <w:t>obtained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ambient</w:t>
      </w:r>
      <w:r>
        <w:rPr>
          <w:spacing w:val="-8"/>
        </w:rPr>
        <w:t> </w:t>
      </w:r>
      <w:r>
        <w:rPr/>
        <w:t>com- plex by only removing 3-cells and 2-cells. Such a subcom- plex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clearly</w:t>
      </w:r>
      <w:r>
        <w:rPr>
          <w:spacing w:val="-6"/>
        </w:rPr>
        <w:t> </w:t>
      </w:r>
      <w:r>
        <w:rPr/>
        <w:t>homotopy-equivalent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complement</w:t>
      </w:r>
    </w:p>
    <w:p>
      <w:pPr>
        <w:pStyle w:val="BodyText"/>
        <w:spacing w:after="0" w:line="252" w:lineRule="auto"/>
        <w:jc w:val="both"/>
        <w:sectPr>
          <w:type w:val="continuous"/>
          <w:pgSz w:w="11900" w:h="16840"/>
          <w:pgMar w:header="0" w:footer="1180" w:top="180" w:bottom="1380" w:left="1133" w:right="1559"/>
          <w:cols w:num="2" w:equalWidth="0">
            <w:col w:w="4499" w:space="228"/>
            <w:col w:w="448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0" w:footer="1180" w:top="1940" w:bottom="1380" w:left="1133" w:right="1559"/>
        </w:sectPr>
      </w:pPr>
    </w:p>
    <w:p>
      <w:pPr>
        <w:pStyle w:val="BodyText"/>
        <w:spacing w:before="73"/>
        <w:ind w:left="142"/>
        <w:jc w:val="both"/>
      </w:pP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1-</w:t>
      </w:r>
      <w:r>
        <w:rPr>
          <w:spacing w:val="-2"/>
        </w:rPr>
        <w:t>complex.</w:t>
      </w:r>
    </w:p>
    <w:p>
      <w:pPr>
        <w:pStyle w:val="BodyText"/>
        <w:spacing w:line="254" w:lineRule="auto" w:before="17"/>
        <w:ind w:left="142" w:right="38" w:firstLine="218"/>
        <w:jc w:val="both"/>
      </w:pPr>
      <w:r>
        <w:rPr/>
        <w:t>We will now observe that the above assumptions imply that the foreground and the background are connected </w:t>
      </w:r>
      <w:r>
        <w:rPr/>
        <w:t>and have a free fundamental group and vanishing higher funda- mental groups.</w:t>
      </w:r>
      <w:r>
        <w:rPr>
          <w:spacing w:val="36"/>
        </w:rPr>
        <w:t> </w:t>
      </w:r>
      <w:r>
        <w:rPr/>
        <w:t>In particular, the homotopy type is already determined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Betti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>
          <w:vertAlign w:val="superscript"/>
        </w:rPr>
        <w:t>1</w:t>
      </w:r>
      <w:r>
        <w:rPr>
          <w:vertAlign w:val="baseline"/>
        </w:rPr>
        <w:t>; moreover,</w:t>
      </w:r>
      <w:r>
        <w:rPr>
          <w:spacing w:val="-1"/>
          <w:vertAlign w:val="baseline"/>
        </w:rPr>
        <w:t> </w:t>
      </w:r>
      <w:r>
        <w:rPr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vertAlign w:val="baseline"/>
        </w:rPr>
        <w:t>map</w:t>
      </w:r>
      <w:r>
        <w:rPr>
          <w:spacing w:val="-1"/>
          <w:vertAlign w:val="baseline"/>
        </w:rPr>
        <w:t> </w:t>
      </w:r>
      <w:r>
        <w:rPr>
          <w:vertAlign w:val="baseline"/>
        </w:rPr>
        <w:t>in- ducing</w:t>
      </w:r>
      <w:r>
        <w:rPr>
          <w:spacing w:val="-2"/>
          <w:vertAlign w:val="baseline"/>
        </w:rPr>
        <w:t> </w:t>
      </w:r>
      <w:r>
        <w:rPr>
          <w:vertAlign w:val="baseline"/>
        </w:rPr>
        <w:t>an</w:t>
      </w:r>
      <w:r>
        <w:rPr>
          <w:spacing w:val="-1"/>
          <w:vertAlign w:val="baseline"/>
        </w:rPr>
        <w:t> </w:t>
      </w:r>
      <w:r>
        <w:rPr>
          <w:vertAlign w:val="baseline"/>
        </w:rPr>
        <w:t>isomorphism</w:t>
      </w:r>
      <w:r>
        <w:rPr>
          <w:spacing w:val="-2"/>
          <w:vertAlign w:val="baseline"/>
        </w:rPr>
        <w:t> </w:t>
      </w:r>
      <w:r>
        <w:rPr>
          <w:vertAlign w:val="baseline"/>
        </w:rPr>
        <w:t>in</w:t>
      </w:r>
      <w:r>
        <w:rPr>
          <w:spacing w:val="-2"/>
          <w:vertAlign w:val="baseline"/>
        </w:rPr>
        <w:t> </w:t>
      </w:r>
      <w:r>
        <w:rPr>
          <w:vertAlign w:val="baseline"/>
        </w:rPr>
        <w:t>homology</w:t>
      </w:r>
      <w:r>
        <w:rPr>
          <w:spacing w:val="-1"/>
          <w:vertAlign w:val="baseline"/>
        </w:rPr>
        <w:t> </w:t>
      </w:r>
      <w:r>
        <w:rPr>
          <w:vertAlign w:val="baseline"/>
        </w:rPr>
        <w:t>is</w:t>
      </w:r>
      <w:r>
        <w:rPr>
          <w:spacing w:val="-2"/>
          <w:vertAlign w:val="baseline"/>
        </w:rPr>
        <w:t> </w:t>
      </w:r>
      <w:r>
        <w:rPr>
          <w:vertAlign w:val="baseline"/>
        </w:rPr>
        <w:t>already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vertAlign w:val="baseline"/>
        </w:rPr>
        <w:t>homotopy equivalence. To</w:t>
      </w:r>
      <w:r>
        <w:rPr>
          <w:spacing w:val="-3"/>
          <w:vertAlign w:val="baseline"/>
        </w:rPr>
        <w:t> </w:t>
      </w:r>
      <w:r>
        <w:rPr>
          <w:vertAlign w:val="baseline"/>
        </w:rPr>
        <w:t>see</w:t>
      </w:r>
      <w:r>
        <w:rPr>
          <w:spacing w:val="-3"/>
          <w:vertAlign w:val="baseline"/>
        </w:rPr>
        <w:t> </w:t>
      </w:r>
      <w:r>
        <w:rPr>
          <w:vertAlign w:val="baseline"/>
        </w:rPr>
        <w:t>this,</w:t>
      </w:r>
      <w:r>
        <w:rPr>
          <w:spacing w:val="-3"/>
          <w:vertAlign w:val="baseline"/>
        </w:rPr>
        <w:t> </w:t>
      </w:r>
      <w:r>
        <w:rPr>
          <w:vertAlign w:val="baseline"/>
        </w:rPr>
        <w:t>first</w:t>
      </w:r>
      <w:r>
        <w:rPr>
          <w:spacing w:val="-3"/>
          <w:vertAlign w:val="baseline"/>
        </w:rPr>
        <w:t> </w:t>
      </w:r>
      <w:r>
        <w:rPr>
          <w:vertAlign w:val="baseline"/>
        </w:rPr>
        <w:t>note</w:t>
      </w:r>
      <w:r>
        <w:rPr>
          <w:spacing w:val="-3"/>
          <w:vertAlign w:val="baseline"/>
        </w:rPr>
        <w:t> </w:t>
      </w:r>
      <w:r>
        <w:rPr>
          <w:vertAlign w:val="baseline"/>
        </w:rPr>
        <w:t>that</w:t>
      </w:r>
      <w:r>
        <w:rPr>
          <w:spacing w:val="-3"/>
          <w:vertAlign w:val="baseline"/>
        </w:rPr>
        <w:t> </w:t>
      </w:r>
      <w:r>
        <w:rPr>
          <w:vertAlign w:val="baseline"/>
        </w:rPr>
        <w:t>both</w:t>
      </w:r>
      <w:r>
        <w:rPr>
          <w:spacing w:val="-3"/>
          <w:vertAlign w:val="baseline"/>
        </w:rPr>
        <w:t> </w:t>
      </w:r>
      <w:r>
        <w:rPr>
          <w:vertAlign w:val="baseline"/>
        </w:rPr>
        <w:t>foreground</w:t>
      </w:r>
      <w:r>
        <w:rPr>
          <w:spacing w:val="-3"/>
          <w:vertAlign w:val="baseline"/>
        </w:rPr>
        <w:t> </w:t>
      </w:r>
      <w:r>
        <w:rPr>
          <w:vertAlign w:val="baseline"/>
        </w:rPr>
        <w:t>and background are assumed to have the homology of a graph, in</w:t>
      </w:r>
      <w:r>
        <w:rPr>
          <w:spacing w:val="-1"/>
          <w:vertAlign w:val="baseline"/>
        </w:rPr>
        <w:t> </w:t>
      </w:r>
      <w:r>
        <w:rPr>
          <w:vertAlign w:val="baseline"/>
        </w:rPr>
        <w:t>particular,</w:t>
      </w:r>
      <w:r>
        <w:rPr>
          <w:spacing w:val="-1"/>
          <w:vertAlign w:val="baseline"/>
        </w:rPr>
        <w:t> </w:t>
      </w:r>
      <w:r>
        <w:rPr>
          <w:vertAlign w:val="baseline"/>
        </w:rPr>
        <w:t>homology</w:t>
      </w:r>
      <w:r>
        <w:rPr>
          <w:spacing w:val="-1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trivial</w:t>
      </w:r>
      <w:r>
        <w:rPr>
          <w:spacing w:val="-1"/>
          <w:vertAlign w:val="baseline"/>
        </w:rPr>
        <w:t> </w:t>
      </w:r>
      <w:r>
        <w:rPr>
          <w:vertAlign w:val="baseline"/>
        </w:rPr>
        <w:t>in</w:t>
      </w:r>
      <w:r>
        <w:rPr>
          <w:spacing w:val="-1"/>
          <w:vertAlign w:val="baseline"/>
        </w:rPr>
        <w:t> </w:t>
      </w:r>
      <w:r>
        <w:rPr>
          <w:vertAlign w:val="baseline"/>
        </w:rPr>
        <w:t>degree</w:t>
      </w:r>
      <w:r>
        <w:rPr>
          <w:spacing w:val="-1"/>
          <w:vertAlign w:val="baseline"/>
        </w:rPr>
        <w:t> </w:t>
      </w:r>
      <w:r>
        <w:rPr>
          <w:vertAlign w:val="baseline"/>
        </w:rPr>
        <w:t>2. By</w:t>
      </w:r>
      <w:r>
        <w:rPr>
          <w:spacing w:val="-1"/>
          <w:vertAlign w:val="baseline"/>
        </w:rPr>
        <w:t> </w:t>
      </w:r>
      <w:r>
        <w:rPr>
          <w:vertAlign w:val="baseline"/>
        </w:rPr>
        <w:t>Alexander duality</w:t>
      </w:r>
      <w:r>
        <w:rPr>
          <w:spacing w:val="-10"/>
          <w:vertAlign w:val="baseline"/>
        </w:rPr>
        <w:t> </w:t>
      </w:r>
      <w:r>
        <w:rPr>
          <w:vertAlign w:val="baseline"/>
        </w:rPr>
        <w:t>[1],</w:t>
      </w:r>
      <w:r>
        <w:rPr>
          <w:spacing w:val="-8"/>
          <w:vertAlign w:val="baseline"/>
        </w:rPr>
        <w:t> </w:t>
      </w:r>
      <w:r>
        <w:rPr>
          <w:vertAlign w:val="baseline"/>
        </w:rPr>
        <w:t>then,</w:t>
      </w:r>
      <w:r>
        <w:rPr>
          <w:spacing w:val="-8"/>
          <w:vertAlign w:val="baseline"/>
        </w:rPr>
        <w:t> </w:t>
      </w:r>
      <w:r>
        <w:rPr>
          <w:vertAlign w:val="baseline"/>
        </w:rPr>
        <w:t>both</w:t>
      </w:r>
      <w:r>
        <w:rPr>
          <w:spacing w:val="-10"/>
          <w:vertAlign w:val="baseline"/>
        </w:rPr>
        <w:t> </w:t>
      </w:r>
      <w:r>
        <w:rPr>
          <w:vertAlign w:val="baseline"/>
        </w:rPr>
        <w:t>foreground</w:t>
      </w:r>
      <w:r>
        <w:rPr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background</w:t>
      </w:r>
      <w:r>
        <w:rPr>
          <w:spacing w:val="-10"/>
          <w:vertAlign w:val="baseline"/>
        </w:rPr>
        <w:t> </w:t>
      </w:r>
      <w:r>
        <w:rPr>
          <w:vertAlign w:val="baseline"/>
        </w:rPr>
        <w:t>have</w:t>
      </w:r>
      <w:r>
        <w:rPr>
          <w:spacing w:val="-10"/>
          <w:vertAlign w:val="baseline"/>
        </w:rPr>
        <w:t> </w:t>
      </w:r>
      <w:r>
        <w:rPr>
          <w:vertAlign w:val="baseline"/>
        </w:rPr>
        <w:t>triv- ial reduced cohomology in degree 0, meaning that they are connected.</w:t>
      </w:r>
      <w:r>
        <w:rPr>
          <w:spacing w:val="38"/>
          <w:vertAlign w:val="baseline"/>
        </w:rPr>
        <w:t> </w:t>
      </w:r>
      <w:r>
        <w:rPr>
          <w:vertAlign w:val="baseline"/>
        </w:rPr>
        <w:t>This implies that both have a free fundamental group (as any connected graph) and vanishing higher ho- motopy groups.</w:t>
      </w:r>
      <w:r>
        <w:rPr>
          <w:spacing w:val="40"/>
          <w:vertAlign w:val="baseline"/>
        </w:rPr>
        <w:t> </w:t>
      </w:r>
      <w:r>
        <w:rPr>
          <w:vertAlign w:val="baseline"/>
        </w:rPr>
        <w:t>In particular, since homology in degree 1</w:t>
      </w:r>
      <w:r>
        <w:rPr>
          <w:spacing w:val="40"/>
          <w:vertAlign w:val="baseline"/>
        </w:rPr>
        <w:t> </w:t>
      </w:r>
      <w:r>
        <w:rPr>
          <w:vertAlign w:val="baseline"/>
        </w:rPr>
        <w:t>is the Abelianization of the fundamental group, these two groups are isomorphic.</w:t>
      </w:r>
      <w:r>
        <w:rPr>
          <w:spacing w:val="25"/>
          <w:vertAlign w:val="baseline"/>
        </w:rPr>
        <w:t> </w:t>
      </w:r>
      <w:r>
        <w:rPr>
          <w:vertAlign w:val="baseline"/>
        </w:rPr>
        <w:t>This in turn implies that in our set- ting a map that induces isomorphisms in homology already induces isomorphisms between all homotopy groups.</w:t>
      </w:r>
      <w:r>
        <w:rPr>
          <w:spacing w:val="40"/>
          <w:vertAlign w:val="baseline"/>
        </w:rPr>
        <w:t> </w:t>
      </w:r>
      <w:r>
        <w:rPr>
          <w:vertAlign w:val="baseline"/>
        </w:rPr>
        <w:t>By Whitehead’s theorem [54], such a map is then a homotopy </w:t>
      </w:r>
      <w:r>
        <w:rPr>
          <w:spacing w:val="-2"/>
          <w:vertAlign w:val="baseline"/>
        </w:rPr>
        <w:t>equivalence.</w:t>
      </w:r>
    </w:p>
    <w:p>
      <w:pPr>
        <w:pStyle w:val="BodyText"/>
        <w:spacing w:line="193" w:lineRule="exact"/>
        <w:ind w:left="360"/>
        <w:jc w:val="both"/>
      </w:pPr>
      <w:r>
        <w:rPr/>
        <w:t>The</w:t>
      </w:r>
      <w:r>
        <w:rPr>
          <w:spacing w:val="32"/>
        </w:rPr>
        <w:t> </w:t>
      </w:r>
      <w:r>
        <w:rPr/>
        <w:t>following</w:t>
      </w:r>
      <w:r>
        <w:rPr>
          <w:spacing w:val="33"/>
        </w:rPr>
        <w:t> </w:t>
      </w:r>
      <w:r>
        <w:rPr/>
        <w:t>theorem</w:t>
      </w:r>
      <w:r>
        <w:rPr>
          <w:spacing w:val="33"/>
        </w:rPr>
        <w:t> </w:t>
      </w:r>
      <w:r>
        <w:rPr/>
        <w:t>shows</w:t>
      </w:r>
      <w:r>
        <w:rPr>
          <w:spacing w:val="33"/>
        </w:rPr>
        <w:t> </w:t>
      </w:r>
      <w:r>
        <w:rPr/>
        <w:t>that</w:t>
      </w:r>
      <w:r>
        <w:rPr>
          <w:spacing w:val="32"/>
        </w:rPr>
        <w:t> </w:t>
      </w:r>
      <w:r>
        <w:rPr/>
        <w:t>under</w:t>
      </w:r>
      <w:r>
        <w:rPr>
          <w:spacing w:val="33"/>
        </w:rPr>
        <w:t> </w:t>
      </w:r>
      <w:r>
        <w:rPr/>
        <w:t>our</w:t>
      </w:r>
      <w:r>
        <w:rPr>
          <w:spacing w:val="33"/>
        </w:rPr>
        <w:t> </w:t>
      </w:r>
      <w:r>
        <w:rPr>
          <w:spacing w:val="-2"/>
        </w:rPr>
        <w:t>assump-</w:t>
      </w:r>
    </w:p>
    <w:p>
      <w:pPr>
        <w:pStyle w:val="BodyText"/>
        <w:spacing w:line="254" w:lineRule="auto" w:before="11"/>
        <w:ind w:left="142" w:right="38"/>
        <w:jc w:val="both"/>
      </w:pPr>
      <w:r>
        <w:rPr/>
        <w:t>tions on the images admitting foreground and </w:t>
      </w:r>
      <w:r>
        <w:rPr/>
        <w:t>background skeleta, the existence of certain nested inclusions already implies the</w:t>
      </w:r>
      <w:r>
        <w:rPr>
          <w:spacing w:val="-1"/>
        </w:rPr>
        <w:t> </w:t>
      </w:r>
      <w:r>
        <w:rPr/>
        <w:t>homotopy-equivalence of</w:t>
      </w:r>
      <w:r>
        <w:rPr>
          <w:spacing w:val="-1"/>
        </w:rPr>
        <w:t> </w:t>
      </w:r>
      <w:r>
        <w:rPr/>
        <w:t>foreground and back- ground, which we refer to as </w:t>
      </w:r>
      <w:r>
        <w:rPr>
          <w:i/>
        </w:rPr>
        <w:t>topology preservation</w:t>
      </w:r>
      <w:r>
        <w:rPr/>
        <w:t>.</w:t>
      </w:r>
    </w:p>
    <w:p>
      <w:pPr>
        <w:spacing w:line="218" w:lineRule="exact" w:before="153"/>
        <w:ind w:left="142" w:right="38" w:firstLine="0"/>
        <w:jc w:val="both"/>
        <w:rPr>
          <w:i/>
          <w:sz w:val="18"/>
        </w:rPr>
      </w:pPr>
      <w:r>
        <w:rPr>
          <w:rFonts w:ascii="Calibri" w:hAnsi="Calibri"/>
          <w:w w:val="110"/>
          <w:sz w:val="18"/>
        </w:rPr>
        <w:t>Theorem</w:t>
      </w:r>
      <w:r>
        <w:rPr>
          <w:rFonts w:ascii="Calibri" w:hAnsi="Calibri"/>
          <w:spacing w:val="19"/>
          <w:w w:val="110"/>
          <w:sz w:val="18"/>
        </w:rPr>
        <w:t> </w:t>
      </w:r>
      <w:r>
        <w:rPr>
          <w:rFonts w:ascii="Calibri" w:hAnsi="Calibri"/>
          <w:w w:val="110"/>
          <w:sz w:val="18"/>
        </w:rPr>
        <w:t>1.</w:t>
      </w:r>
      <w:r>
        <w:rPr>
          <w:rFonts w:ascii="Calibri" w:hAnsi="Calibri"/>
          <w:spacing w:val="40"/>
          <w:w w:val="110"/>
          <w:sz w:val="18"/>
        </w:rPr>
        <w:t> </w:t>
      </w:r>
      <w:r>
        <w:rPr>
          <w:i/>
          <w:w w:val="110"/>
          <w:sz w:val="18"/>
        </w:rPr>
        <w:t>Let</w:t>
      </w:r>
      <w:r>
        <w:rPr>
          <w:i/>
          <w:spacing w:val="-6"/>
          <w:w w:val="155"/>
          <w:sz w:val="18"/>
        </w:rPr>
        <w:t> </w:t>
      </w:r>
      <w:r>
        <w:rPr>
          <w:rFonts w:ascii="Calibri" w:hAnsi="Calibri"/>
          <w:i/>
          <w:w w:val="155"/>
          <w:sz w:val="18"/>
        </w:rPr>
        <w:t>L</w:t>
      </w:r>
      <w:r>
        <w:rPr>
          <w:rFonts w:ascii="PMingLiU-ExtB" w:hAnsi="PMingLiU-ExtB"/>
          <w:w w:val="155"/>
          <w:sz w:val="18"/>
          <w:vertAlign w:val="subscript"/>
        </w:rPr>
        <w:t>A</w:t>
      </w:r>
      <w:r>
        <w:rPr>
          <w:rFonts w:ascii="PMingLiU-ExtB" w:hAnsi="PMingLiU-ExtB"/>
          <w:spacing w:val="22"/>
          <w:w w:val="155"/>
          <w:sz w:val="18"/>
          <w:vertAlign w:val="baseline"/>
        </w:rPr>
        <w:t> </w:t>
      </w:r>
      <w:r>
        <w:rPr>
          <w:rFonts w:ascii="Segoe UI Symbol" w:hAnsi="Segoe UI Symbol"/>
          <w:w w:val="110"/>
          <w:sz w:val="18"/>
          <w:vertAlign w:val="baseline"/>
        </w:rPr>
        <w:t>✓</w:t>
      </w:r>
      <w:r>
        <w:rPr>
          <w:rFonts w:ascii="Segoe UI Symbol" w:hAnsi="Segoe UI Symbol"/>
          <w:spacing w:val="20"/>
          <w:w w:val="135"/>
          <w:sz w:val="18"/>
          <w:vertAlign w:val="baseline"/>
        </w:rPr>
        <w:t> </w:t>
      </w:r>
      <w:r>
        <w:rPr>
          <w:rFonts w:ascii="Calibri" w:hAnsi="Calibri"/>
          <w:i/>
          <w:w w:val="135"/>
          <w:sz w:val="18"/>
          <w:vertAlign w:val="baseline"/>
        </w:rPr>
        <w:t>A</w:t>
      </w:r>
      <w:r>
        <w:rPr>
          <w:rFonts w:ascii="Calibri" w:hAnsi="Calibri"/>
          <w:i/>
          <w:spacing w:val="31"/>
          <w:w w:val="135"/>
          <w:sz w:val="18"/>
          <w:vertAlign w:val="baseline"/>
        </w:rPr>
        <w:t> </w:t>
      </w:r>
      <w:r>
        <w:rPr>
          <w:rFonts w:ascii="Segoe UI Symbol" w:hAnsi="Segoe UI Symbol"/>
          <w:w w:val="110"/>
          <w:sz w:val="18"/>
          <w:vertAlign w:val="baseline"/>
        </w:rPr>
        <w:t>✓</w:t>
      </w:r>
      <w:r>
        <w:rPr>
          <w:rFonts w:ascii="Segoe UI Symbol" w:hAnsi="Segoe UI Symbol"/>
          <w:w w:val="155"/>
          <w:sz w:val="18"/>
          <w:vertAlign w:val="baseline"/>
        </w:rPr>
        <w:t> </w:t>
      </w:r>
      <w:r>
        <w:rPr>
          <w:rFonts w:ascii="Calibri" w:hAnsi="Calibri"/>
          <w:i/>
          <w:w w:val="155"/>
          <w:sz w:val="18"/>
          <w:vertAlign w:val="baseline"/>
        </w:rPr>
        <w:t>K</w:t>
      </w:r>
      <w:r>
        <w:rPr>
          <w:rFonts w:ascii="PMingLiU-ExtB" w:hAnsi="PMingLiU-ExtB"/>
          <w:w w:val="155"/>
          <w:sz w:val="18"/>
          <w:vertAlign w:val="subscript"/>
        </w:rPr>
        <w:t>A</w:t>
      </w:r>
      <w:r>
        <w:rPr>
          <w:rFonts w:ascii="PMingLiU-ExtB" w:hAnsi="PMingLiU-ExtB"/>
          <w:w w:val="155"/>
          <w:sz w:val="18"/>
          <w:vertAlign w:val="baseline"/>
        </w:rPr>
        <w:t> </w:t>
      </w:r>
      <w:r>
        <w:rPr>
          <w:i/>
          <w:w w:val="110"/>
          <w:sz w:val="18"/>
          <w:vertAlign w:val="baseline"/>
        </w:rPr>
        <w:t>and</w:t>
      </w:r>
      <w:r>
        <w:rPr>
          <w:i/>
          <w:spacing w:val="-6"/>
          <w:w w:val="155"/>
          <w:sz w:val="18"/>
          <w:vertAlign w:val="baseline"/>
        </w:rPr>
        <w:t> </w:t>
      </w:r>
      <w:r>
        <w:rPr>
          <w:rFonts w:ascii="Calibri" w:hAnsi="Calibri"/>
          <w:i/>
          <w:w w:val="155"/>
          <w:sz w:val="18"/>
          <w:vertAlign w:val="baseline"/>
        </w:rPr>
        <w:t>L</w:t>
      </w:r>
      <w:r>
        <w:rPr>
          <w:rFonts w:ascii="PMingLiU-ExtB" w:hAnsi="PMingLiU-ExtB"/>
          <w:w w:val="155"/>
          <w:sz w:val="18"/>
          <w:vertAlign w:val="subscript"/>
        </w:rPr>
        <w:t>B</w:t>
      </w:r>
      <w:r>
        <w:rPr>
          <w:rFonts w:ascii="PMingLiU-ExtB" w:hAnsi="PMingLiU-ExtB"/>
          <w:spacing w:val="29"/>
          <w:w w:val="155"/>
          <w:sz w:val="18"/>
          <w:vertAlign w:val="baseline"/>
        </w:rPr>
        <w:t> </w:t>
      </w:r>
      <w:r>
        <w:rPr>
          <w:rFonts w:ascii="Segoe UI Symbol" w:hAnsi="Segoe UI Symbol"/>
          <w:w w:val="110"/>
          <w:sz w:val="18"/>
          <w:vertAlign w:val="baseline"/>
        </w:rPr>
        <w:t>✓</w:t>
      </w:r>
      <w:r>
        <w:rPr>
          <w:rFonts w:ascii="Segoe UI Symbol" w:hAnsi="Segoe UI Symbol"/>
          <w:spacing w:val="20"/>
          <w:w w:val="135"/>
          <w:sz w:val="18"/>
          <w:vertAlign w:val="baseline"/>
        </w:rPr>
        <w:t> </w:t>
      </w:r>
      <w:r>
        <w:rPr>
          <w:rFonts w:ascii="Calibri" w:hAnsi="Calibri"/>
          <w:i/>
          <w:w w:val="135"/>
          <w:sz w:val="18"/>
          <w:vertAlign w:val="baseline"/>
        </w:rPr>
        <w:t>B</w:t>
      </w:r>
      <w:r>
        <w:rPr>
          <w:rFonts w:ascii="Calibri" w:hAnsi="Calibri"/>
          <w:i/>
          <w:spacing w:val="40"/>
          <w:w w:val="135"/>
          <w:sz w:val="18"/>
          <w:vertAlign w:val="baseline"/>
        </w:rPr>
        <w:t> </w:t>
      </w:r>
      <w:r>
        <w:rPr>
          <w:rFonts w:ascii="Segoe UI Symbol" w:hAnsi="Segoe UI Symbol"/>
          <w:w w:val="110"/>
          <w:sz w:val="18"/>
          <w:vertAlign w:val="baseline"/>
        </w:rPr>
        <w:t>✓</w:t>
      </w:r>
      <w:r>
        <w:rPr>
          <w:rFonts w:ascii="Segoe UI Symbol" w:hAnsi="Segoe UI Symbol"/>
          <w:w w:val="155"/>
          <w:sz w:val="18"/>
          <w:vertAlign w:val="baseline"/>
        </w:rPr>
        <w:t> </w:t>
      </w:r>
      <w:r>
        <w:rPr>
          <w:rFonts w:ascii="Calibri" w:hAnsi="Calibri"/>
          <w:i/>
          <w:w w:val="155"/>
          <w:sz w:val="18"/>
          <w:vertAlign w:val="baseline"/>
        </w:rPr>
        <w:t>K</w:t>
      </w:r>
      <w:r>
        <w:rPr>
          <w:rFonts w:ascii="PMingLiU-ExtB" w:hAnsi="PMingLiU-ExtB"/>
          <w:w w:val="155"/>
          <w:sz w:val="18"/>
          <w:vertAlign w:val="subscript"/>
        </w:rPr>
        <w:t>B</w:t>
      </w:r>
      <w:r>
        <w:rPr>
          <w:rFonts w:ascii="PMingLiU-ExtB" w:hAnsi="PMingLiU-ExtB"/>
          <w:w w:val="155"/>
          <w:sz w:val="18"/>
          <w:vertAlign w:val="baseline"/>
        </w:rPr>
        <w:t> </w:t>
      </w:r>
      <w:r>
        <w:rPr>
          <w:i/>
          <w:sz w:val="18"/>
          <w:vertAlign w:val="baseline"/>
        </w:rPr>
        <w:t>be connected subcomplexes of some cell complex.</w:t>
      </w:r>
      <w:r>
        <w:rPr>
          <w:i/>
          <w:spacing w:val="40"/>
          <w:sz w:val="18"/>
          <w:vertAlign w:val="baseline"/>
        </w:rPr>
        <w:t> </w:t>
      </w:r>
      <w:r>
        <w:rPr>
          <w:i/>
          <w:sz w:val="18"/>
          <w:vertAlign w:val="baseline"/>
        </w:rPr>
        <w:t>Assume that</w:t>
      </w:r>
      <w:r>
        <w:rPr>
          <w:i/>
          <w:spacing w:val="-1"/>
          <w:sz w:val="18"/>
          <w:vertAlign w:val="baseline"/>
        </w:rPr>
        <w:t> </w:t>
      </w:r>
      <w:r>
        <w:rPr>
          <w:i/>
          <w:sz w:val="18"/>
          <w:vertAlign w:val="baseline"/>
        </w:rPr>
        <w:t>the</w:t>
      </w:r>
      <w:r>
        <w:rPr>
          <w:i/>
          <w:spacing w:val="-1"/>
          <w:sz w:val="18"/>
          <w:vertAlign w:val="baseline"/>
        </w:rPr>
        <w:t> </w:t>
      </w:r>
      <w:r>
        <w:rPr>
          <w:i/>
          <w:sz w:val="18"/>
          <w:vertAlign w:val="baseline"/>
        </w:rPr>
        <w:t>above</w:t>
      </w:r>
      <w:r>
        <w:rPr>
          <w:i/>
          <w:spacing w:val="-1"/>
          <w:sz w:val="18"/>
          <w:vertAlign w:val="baseline"/>
        </w:rPr>
        <w:t> </w:t>
      </w:r>
      <w:r>
        <w:rPr>
          <w:i/>
          <w:sz w:val="18"/>
          <w:vertAlign w:val="baseline"/>
        </w:rPr>
        <w:t>inclusions</w:t>
      </w:r>
      <w:r>
        <w:rPr>
          <w:i/>
          <w:spacing w:val="-1"/>
          <w:sz w:val="18"/>
          <w:vertAlign w:val="baseline"/>
        </w:rPr>
        <w:t> </w:t>
      </w:r>
      <w:r>
        <w:rPr>
          <w:i/>
          <w:sz w:val="18"/>
          <w:vertAlign w:val="baseline"/>
        </w:rPr>
        <w:t>are</w:t>
      </w:r>
      <w:r>
        <w:rPr>
          <w:i/>
          <w:spacing w:val="-1"/>
          <w:sz w:val="18"/>
          <w:vertAlign w:val="baseline"/>
        </w:rPr>
        <w:t> </w:t>
      </w:r>
      <w:r>
        <w:rPr>
          <w:i/>
          <w:sz w:val="18"/>
          <w:vertAlign w:val="baseline"/>
        </w:rPr>
        <w:t>homotopy</w:t>
      </w:r>
      <w:r>
        <w:rPr>
          <w:i/>
          <w:spacing w:val="-1"/>
          <w:sz w:val="18"/>
          <w:vertAlign w:val="baseline"/>
        </w:rPr>
        <w:t> </w:t>
      </w:r>
      <w:r>
        <w:rPr>
          <w:i/>
          <w:sz w:val="18"/>
          <w:vertAlign w:val="baseline"/>
        </w:rPr>
        <w:t>equivalences. If</w:t>
      </w:r>
      <w:r>
        <w:rPr>
          <w:i/>
          <w:spacing w:val="-1"/>
          <w:sz w:val="18"/>
          <w:vertAlign w:val="baseline"/>
        </w:rPr>
        <w:t> </w:t>
      </w:r>
      <w:r>
        <w:rPr>
          <w:i/>
          <w:sz w:val="18"/>
          <w:vertAlign w:val="baseline"/>
        </w:rPr>
        <w:t>the </w:t>
      </w:r>
      <w:r>
        <w:rPr>
          <w:i/>
          <w:w w:val="110"/>
          <w:sz w:val="18"/>
          <w:vertAlign w:val="baseline"/>
        </w:rPr>
        <w:t>subcomplexes</w:t>
      </w:r>
      <w:r>
        <w:rPr>
          <w:i/>
          <w:spacing w:val="-12"/>
          <w:w w:val="110"/>
          <w:sz w:val="18"/>
          <w:vertAlign w:val="baseline"/>
        </w:rPr>
        <w:t> </w:t>
      </w:r>
      <w:r>
        <w:rPr>
          <w:i/>
          <w:w w:val="110"/>
          <w:sz w:val="18"/>
          <w:vertAlign w:val="baseline"/>
        </w:rPr>
        <w:t>also</w:t>
      </w:r>
      <w:r>
        <w:rPr>
          <w:i/>
          <w:spacing w:val="-12"/>
          <w:w w:val="110"/>
          <w:sz w:val="18"/>
          <w:vertAlign w:val="baseline"/>
        </w:rPr>
        <w:t> </w:t>
      </w:r>
      <w:r>
        <w:rPr>
          <w:i/>
          <w:w w:val="110"/>
          <w:sz w:val="18"/>
          <w:vertAlign w:val="baseline"/>
        </w:rPr>
        <w:t>are</w:t>
      </w:r>
      <w:r>
        <w:rPr>
          <w:i/>
          <w:spacing w:val="-12"/>
          <w:w w:val="110"/>
          <w:sz w:val="18"/>
          <w:vertAlign w:val="baseline"/>
        </w:rPr>
        <w:t> </w:t>
      </w:r>
      <w:r>
        <w:rPr>
          <w:i/>
          <w:w w:val="110"/>
          <w:sz w:val="18"/>
          <w:vertAlign w:val="baseline"/>
        </w:rPr>
        <w:t>related</w:t>
      </w:r>
      <w:r>
        <w:rPr>
          <w:i/>
          <w:spacing w:val="-12"/>
          <w:w w:val="110"/>
          <w:sz w:val="18"/>
          <w:vertAlign w:val="baseline"/>
        </w:rPr>
        <w:t> </w:t>
      </w:r>
      <w:r>
        <w:rPr>
          <w:i/>
          <w:w w:val="110"/>
          <w:sz w:val="18"/>
          <w:vertAlign w:val="baseline"/>
        </w:rPr>
        <w:t>by</w:t>
      </w:r>
      <w:r>
        <w:rPr>
          <w:i/>
          <w:spacing w:val="-12"/>
          <w:w w:val="110"/>
          <w:sz w:val="18"/>
          <w:vertAlign w:val="baseline"/>
        </w:rPr>
        <w:t> </w:t>
      </w:r>
      <w:r>
        <w:rPr>
          <w:i/>
          <w:w w:val="110"/>
          <w:sz w:val="18"/>
          <w:vertAlign w:val="baseline"/>
        </w:rPr>
        <w:t>inclusions</w:t>
      </w:r>
      <w:r>
        <w:rPr>
          <w:i/>
          <w:spacing w:val="-12"/>
          <w:w w:val="110"/>
          <w:sz w:val="18"/>
          <w:vertAlign w:val="baseline"/>
        </w:rPr>
        <w:t> </w:t>
      </w:r>
      <w:r>
        <w:rPr>
          <w:rFonts w:ascii="Calibri" w:hAnsi="Calibri"/>
          <w:i/>
          <w:w w:val="155"/>
          <w:sz w:val="18"/>
          <w:vertAlign w:val="baseline"/>
        </w:rPr>
        <w:t>L</w:t>
      </w:r>
      <w:r>
        <w:rPr>
          <w:rFonts w:ascii="PMingLiU-ExtB" w:hAnsi="PMingLiU-ExtB"/>
          <w:w w:val="155"/>
          <w:sz w:val="18"/>
          <w:vertAlign w:val="subscript"/>
        </w:rPr>
        <w:t>A</w:t>
      </w:r>
      <w:r>
        <w:rPr>
          <w:rFonts w:ascii="PMingLiU-ExtB" w:hAnsi="PMingLiU-ExtB"/>
          <w:spacing w:val="-17"/>
          <w:w w:val="155"/>
          <w:sz w:val="18"/>
          <w:vertAlign w:val="baseline"/>
        </w:rPr>
        <w:t> </w:t>
      </w:r>
      <w:r>
        <w:rPr>
          <w:rFonts w:ascii="Segoe UI Symbol" w:hAnsi="Segoe UI Symbol"/>
          <w:w w:val="110"/>
          <w:sz w:val="18"/>
          <w:vertAlign w:val="baseline"/>
        </w:rPr>
        <w:t>✓</w:t>
      </w:r>
      <w:r>
        <w:rPr>
          <w:rFonts w:ascii="Segoe UI Symbol" w:hAnsi="Segoe UI Symbol"/>
          <w:spacing w:val="-3"/>
          <w:w w:val="110"/>
          <w:sz w:val="18"/>
          <w:vertAlign w:val="baseline"/>
        </w:rPr>
        <w:t> </w:t>
      </w:r>
      <w:r>
        <w:rPr>
          <w:rFonts w:ascii="Calibri" w:hAnsi="Calibri"/>
          <w:i/>
          <w:w w:val="135"/>
          <w:sz w:val="18"/>
          <w:vertAlign w:val="baseline"/>
        </w:rPr>
        <w:t>B</w:t>
      </w:r>
      <w:r>
        <w:rPr>
          <w:rFonts w:ascii="Calibri" w:hAnsi="Calibri"/>
          <w:i/>
          <w:w w:val="135"/>
          <w:sz w:val="18"/>
          <w:vertAlign w:val="baseline"/>
        </w:rPr>
        <w:t> </w:t>
      </w:r>
      <w:r>
        <w:rPr>
          <w:rFonts w:ascii="Segoe UI Symbol" w:hAnsi="Segoe UI Symbol"/>
          <w:w w:val="110"/>
          <w:sz w:val="18"/>
          <w:vertAlign w:val="baseline"/>
        </w:rPr>
        <w:t>✓ </w:t>
      </w:r>
      <w:r>
        <w:rPr>
          <w:rFonts w:ascii="Calibri" w:hAnsi="Calibri"/>
          <w:i/>
          <w:w w:val="155"/>
          <w:sz w:val="18"/>
          <w:vertAlign w:val="baseline"/>
        </w:rPr>
        <w:t>K</w:t>
      </w:r>
      <w:r>
        <w:rPr>
          <w:rFonts w:ascii="PMingLiU-ExtB" w:hAnsi="PMingLiU-ExtB"/>
          <w:w w:val="155"/>
          <w:sz w:val="18"/>
          <w:vertAlign w:val="subscript"/>
        </w:rPr>
        <w:t>A</w:t>
      </w:r>
      <w:r>
        <w:rPr>
          <w:rFonts w:ascii="PMingLiU-ExtB" w:hAnsi="PMingLiU-ExtB"/>
          <w:spacing w:val="-9"/>
          <w:w w:val="155"/>
          <w:sz w:val="18"/>
          <w:vertAlign w:val="baseline"/>
        </w:rPr>
        <w:t> </w:t>
      </w:r>
      <w:r>
        <w:rPr>
          <w:i/>
          <w:w w:val="110"/>
          <w:sz w:val="18"/>
          <w:vertAlign w:val="baseline"/>
        </w:rPr>
        <w:t>and </w:t>
      </w:r>
      <w:r>
        <w:rPr>
          <w:rFonts w:ascii="Calibri" w:hAnsi="Calibri"/>
          <w:i/>
          <w:w w:val="155"/>
          <w:sz w:val="18"/>
          <w:vertAlign w:val="baseline"/>
        </w:rPr>
        <w:t>L</w:t>
      </w:r>
      <w:r>
        <w:rPr>
          <w:rFonts w:ascii="PMingLiU-ExtB" w:hAnsi="PMingLiU-ExtB"/>
          <w:w w:val="155"/>
          <w:sz w:val="18"/>
          <w:vertAlign w:val="subscript"/>
        </w:rPr>
        <w:t>B</w:t>
      </w:r>
      <w:r>
        <w:rPr>
          <w:rFonts w:ascii="PMingLiU-ExtB" w:hAnsi="PMingLiU-ExtB"/>
          <w:w w:val="155"/>
          <w:sz w:val="18"/>
          <w:vertAlign w:val="baseline"/>
        </w:rPr>
        <w:t> </w:t>
      </w:r>
      <w:r>
        <w:rPr>
          <w:rFonts w:ascii="Segoe UI Symbol" w:hAnsi="Segoe UI Symbol"/>
          <w:w w:val="110"/>
          <w:sz w:val="18"/>
          <w:vertAlign w:val="baseline"/>
        </w:rPr>
        <w:t>✓</w:t>
      </w:r>
      <w:r>
        <w:rPr>
          <w:rFonts w:ascii="Segoe UI Symbol" w:hAnsi="Segoe UI Symbol"/>
          <w:w w:val="110"/>
          <w:sz w:val="18"/>
          <w:vertAlign w:val="baseline"/>
        </w:rPr>
        <w:t> </w:t>
      </w:r>
      <w:r>
        <w:rPr>
          <w:rFonts w:ascii="Calibri" w:hAnsi="Calibri"/>
          <w:i/>
          <w:w w:val="135"/>
          <w:sz w:val="18"/>
          <w:vertAlign w:val="baseline"/>
        </w:rPr>
        <w:t>A</w:t>
      </w:r>
      <w:r>
        <w:rPr>
          <w:rFonts w:ascii="Calibri" w:hAnsi="Calibri"/>
          <w:i/>
          <w:w w:val="135"/>
          <w:sz w:val="18"/>
          <w:vertAlign w:val="baseline"/>
        </w:rPr>
        <w:t> </w:t>
      </w:r>
      <w:r>
        <w:rPr>
          <w:rFonts w:ascii="Segoe UI Symbol" w:hAnsi="Segoe UI Symbol"/>
          <w:w w:val="110"/>
          <w:sz w:val="18"/>
          <w:vertAlign w:val="baseline"/>
        </w:rPr>
        <w:t>✓</w:t>
      </w:r>
      <w:r>
        <w:rPr>
          <w:rFonts w:ascii="Segoe UI Symbol" w:hAnsi="Segoe UI Symbol"/>
          <w:w w:val="110"/>
          <w:sz w:val="18"/>
          <w:vertAlign w:val="baseline"/>
        </w:rPr>
        <w:t> </w:t>
      </w:r>
      <w:r>
        <w:rPr>
          <w:rFonts w:ascii="Calibri" w:hAnsi="Calibri"/>
          <w:i/>
          <w:w w:val="135"/>
          <w:sz w:val="18"/>
          <w:vertAlign w:val="baseline"/>
        </w:rPr>
        <w:t>K</w:t>
      </w:r>
      <w:r>
        <w:rPr>
          <w:rFonts w:ascii="PMingLiU-ExtB" w:hAnsi="PMingLiU-ExtB"/>
          <w:w w:val="135"/>
          <w:sz w:val="18"/>
          <w:vertAlign w:val="subscript"/>
        </w:rPr>
        <w:t>B</w:t>
      </w:r>
      <w:r>
        <w:rPr>
          <w:i/>
          <w:w w:val="135"/>
          <w:sz w:val="18"/>
          <w:vertAlign w:val="baseline"/>
        </w:rPr>
        <w:t>,</w:t>
      </w:r>
      <w:r>
        <w:rPr>
          <w:i/>
          <w:w w:val="135"/>
          <w:sz w:val="18"/>
          <w:vertAlign w:val="baseline"/>
        </w:rPr>
        <w:t> </w:t>
      </w:r>
      <w:r>
        <w:rPr>
          <w:i/>
          <w:w w:val="110"/>
          <w:sz w:val="18"/>
          <w:vertAlign w:val="baseline"/>
        </w:rPr>
        <w:t>then these inclusions must be </w:t>
      </w:r>
      <w:r>
        <w:rPr>
          <w:i/>
          <w:sz w:val="18"/>
          <w:vertAlign w:val="baseline"/>
        </w:rPr>
        <w:t>homotopy equivalences as well. In particular, </w:t>
      </w:r>
      <w:r>
        <w:rPr>
          <w:rFonts w:ascii="Calibri" w:hAnsi="Calibri"/>
          <w:i/>
          <w:sz w:val="18"/>
          <w:vertAlign w:val="baseline"/>
        </w:rPr>
        <w:t>A </w:t>
      </w:r>
      <w:r>
        <w:rPr>
          <w:i/>
          <w:sz w:val="18"/>
          <w:vertAlign w:val="baseline"/>
        </w:rPr>
        <w:t>and </w:t>
      </w:r>
      <w:r>
        <w:rPr>
          <w:rFonts w:ascii="Calibri" w:hAnsi="Calibri"/>
          <w:i/>
          <w:sz w:val="18"/>
          <w:vertAlign w:val="baseline"/>
        </w:rPr>
        <w:t>B </w:t>
      </w:r>
      <w:r>
        <w:rPr>
          <w:i/>
          <w:sz w:val="18"/>
          <w:vertAlign w:val="baseline"/>
        </w:rPr>
        <w:t>are </w:t>
      </w:r>
      <w:r>
        <w:rPr>
          <w:i/>
          <w:spacing w:val="-2"/>
          <w:w w:val="110"/>
          <w:sz w:val="18"/>
          <w:vertAlign w:val="baseline"/>
        </w:rPr>
        <w:t>homotopy-equivalent.</w:t>
      </w:r>
    </w:p>
    <w:p>
      <w:pPr>
        <w:pStyle w:val="BodyText"/>
        <w:spacing w:line="218" w:lineRule="exact" w:before="166"/>
        <w:ind w:left="142" w:right="38"/>
        <w:jc w:val="both"/>
      </w:pPr>
      <w:r>
        <w:rPr>
          <w:i/>
        </w:rPr>
        <w:t>Proof.</w:t>
      </w:r>
      <w:r>
        <w:rPr>
          <w:i/>
          <w:spacing w:val="40"/>
        </w:rPr>
        <w:t> </w:t>
      </w:r>
      <w:r>
        <w:rPr/>
        <w:t>An inclusion of cell complexes map is a homotopy equivalence if and only if it induces isomorphisms on </w:t>
      </w:r>
      <w:r>
        <w:rPr/>
        <w:t>all </w:t>
      </w:r>
      <w:r>
        <w:rPr>
          <w:w w:val="110"/>
        </w:rPr>
        <w:t>homotopy</w:t>
      </w:r>
      <w:r>
        <w:rPr>
          <w:w w:val="110"/>
        </w:rPr>
        <w:t> groups.</w:t>
      </w:r>
      <w:r>
        <w:rPr>
          <w:spacing w:val="40"/>
          <w:w w:val="110"/>
        </w:rPr>
        <w:t> </w:t>
      </w:r>
      <w:r>
        <w:rPr>
          <w:w w:val="110"/>
        </w:rPr>
        <w:t>Since</w:t>
      </w:r>
      <w:r>
        <w:rPr>
          <w:w w:val="110"/>
        </w:rPr>
        <w:t> the</w:t>
      </w:r>
      <w:r>
        <w:rPr>
          <w:w w:val="110"/>
        </w:rPr>
        <w:t> inclusion</w:t>
      </w:r>
      <w:r>
        <w:rPr>
          <w:w w:val="110"/>
        </w:rPr>
        <w:t> </w:t>
      </w:r>
      <w:r>
        <w:rPr>
          <w:rFonts w:ascii="Calibri" w:hAnsi="Calibri"/>
          <w:i/>
          <w:w w:val="155"/>
        </w:rPr>
        <w:t>L</w:t>
      </w:r>
      <w:r>
        <w:rPr>
          <w:rFonts w:ascii="PMingLiU-ExtB" w:hAnsi="PMingLiU-ExtB"/>
          <w:w w:val="155"/>
          <w:vertAlign w:val="subscript"/>
        </w:rPr>
        <w:t>A</w:t>
      </w:r>
      <w:r>
        <w:rPr>
          <w:rFonts w:ascii="PMingLiU-ExtB" w:hAnsi="PMingLiU-ExtB"/>
          <w:w w:val="155"/>
          <w:vertAlign w:val="baseline"/>
        </w:rPr>
        <w:t> </w:t>
      </w:r>
      <w:r>
        <w:rPr>
          <w:rFonts w:ascii="Segoe UI Symbol" w:hAnsi="Segoe UI Symbol"/>
          <w:w w:val="110"/>
          <w:vertAlign w:val="baseline"/>
        </w:rPr>
        <w:t>✓</w:t>
      </w:r>
      <w:r>
        <w:rPr>
          <w:rFonts w:ascii="Segoe UI Symbol" w:hAnsi="Segoe UI Symbol"/>
          <w:w w:val="110"/>
          <w:vertAlign w:val="baseline"/>
        </w:rPr>
        <w:t> </w:t>
      </w:r>
      <w:r>
        <w:rPr>
          <w:rFonts w:ascii="Calibri" w:hAnsi="Calibri"/>
          <w:i/>
          <w:w w:val="120"/>
          <w:vertAlign w:val="baseline"/>
        </w:rPr>
        <w:t>B</w:t>
      </w:r>
      <w:r>
        <w:rPr>
          <w:rFonts w:ascii="Calibri" w:hAnsi="Calibri"/>
          <w:i/>
          <w:w w:val="120"/>
          <w:vertAlign w:val="baseline"/>
        </w:rPr>
        <w:t> </w:t>
      </w:r>
      <w:r>
        <w:rPr>
          <w:rFonts w:ascii="Segoe UI Symbol" w:hAnsi="Segoe UI Symbol"/>
          <w:w w:val="110"/>
          <w:vertAlign w:val="baseline"/>
        </w:rPr>
        <w:t>✓</w:t>
      </w:r>
      <w:r>
        <w:rPr>
          <w:rFonts w:ascii="Segoe UI Symbol" w:hAnsi="Segoe UI Symbol"/>
          <w:w w:val="110"/>
          <w:vertAlign w:val="baseline"/>
        </w:rPr>
        <w:t> </w:t>
      </w:r>
      <w:r>
        <w:rPr>
          <w:rFonts w:ascii="Calibri" w:hAnsi="Calibri"/>
          <w:i/>
          <w:w w:val="155"/>
          <w:vertAlign w:val="baseline"/>
        </w:rPr>
        <w:t>K</w:t>
      </w:r>
      <w:r>
        <w:rPr>
          <w:rFonts w:ascii="PMingLiU-ExtB" w:hAnsi="PMingLiU-ExtB"/>
          <w:w w:val="155"/>
          <w:vertAlign w:val="subscript"/>
        </w:rPr>
        <w:t>A</w:t>
      </w:r>
      <w:r>
        <w:rPr>
          <w:rFonts w:ascii="PMingLiU-ExtB" w:hAnsi="PMingLiU-ExtB"/>
          <w:w w:val="155"/>
          <w:vertAlign w:val="baseline"/>
        </w:rPr>
        <w:t> </w:t>
      </w:r>
      <w:r>
        <w:rPr>
          <w:spacing w:val="-2"/>
          <w:w w:val="110"/>
          <w:vertAlign w:val="baseline"/>
        </w:rPr>
        <w:t>induces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an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isomorphism,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the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inclusion</w:t>
      </w:r>
      <w:r>
        <w:rPr>
          <w:spacing w:val="-10"/>
          <w:w w:val="110"/>
          <w:vertAlign w:val="baseline"/>
        </w:rPr>
        <w:t> </w:t>
      </w:r>
      <w:r>
        <w:rPr>
          <w:rFonts w:ascii="Calibri" w:hAnsi="Calibri"/>
          <w:i/>
          <w:spacing w:val="-2"/>
          <w:w w:val="135"/>
          <w:vertAlign w:val="baseline"/>
        </w:rPr>
        <w:t>L</w:t>
      </w:r>
      <w:r>
        <w:rPr>
          <w:rFonts w:ascii="PMingLiU-ExtB" w:hAnsi="PMingLiU-ExtB"/>
          <w:spacing w:val="-2"/>
          <w:w w:val="135"/>
          <w:vertAlign w:val="subscript"/>
        </w:rPr>
        <w:t>A</w:t>
      </w:r>
      <w:r>
        <w:rPr>
          <w:rFonts w:ascii="PMingLiU-ExtB" w:hAnsi="PMingLiU-ExtB"/>
          <w:spacing w:val="-9"/>
          <w:w w:val="135"/>
          <w:vertAlign w:val="baseline"/>
        </w:rPr>
        <w:t> </w:t>
      </w:r>
      <w:r>
        <w:rPr>
          <w:rFonts w:ascii="Segoe UI Symbol" w:hAnsi="Segoe UI Symbol"/>
          <w:spacing w:val="-2"/>
          <w:w w:val="110"/>
          <w:vertAlign w:val="baseline"/>
        </w:rPr>
        <w:t>✓</w:t>
      </w:r>
      <w:r>
        <w:rPr>
          <w:rFonts w:ascii="Segoe UI Symbol" w:hAnsi="Segoe UI Symbol"/>
          <w:spacing w:val="-6"/>
          <w:w w:val="110"/>
          <w:vertAlign w:val="baseline"/>
        </w:rPr>
        <w:t> </w:t>
      </w:r>
      <w:r>
        <w:rPr>
          <w:rFonts w:ascii="Calibri" w:hAnsi="Calibri"/>
          <w:i/>
          <w:spacing w:val="-2"/>
          <w:w w:val="120"/>
          <w:vertAlign w:val="baseline"/>
        </w:rPr>
        <w:t>B</w:t>
      </w:r>
      <w:r>
        <w:rPr>
          <w:rFonts w:ascii="Calibri" w:hAnsi="Calibri"/>
          <w:i/>
          <w:spacing w:val="-5"/>
          <w:w w:val="120"/>
          <w:vertAlign w:val="baseline"/>
        </w:rPr>
        <w:t> </w:t>
      </w:r>
      <w:r>
        <w:rPr>
          <w:spacing w:val="-2"/>
          <w:w w:val="110"/>
          <w:vertAlign w:val="baseline"/>
        </w:rPr>
        <w:t>induces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 left-inverse,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and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since</w:t>
      </w:r>
      <w:r>
        <w:rPr>
          <w:spacing w:val="-11"/>
          <w:w w:val="110"/>
          <w:vertAlign w:val="baseline"/>
        </w:rPr>
        <w:t> </w:t>
      </w:r>
      <w:r>
        <w:rPr>
          <w:rFonts w:ascii="Calibri" w:hAnsi="Calibri"/>
          <w:i/>
          <w:spacing w:val="-2"/>
          <w:w w:val="120"/>
          <w:vertAlign w:val="baseline"/>
        </w:rPr>
        <w:t>B</w:t>
      </w:r>
      <w:r>
        <w:rPr>
          <w:rFonts w:ascii="Calibri" w:hAnsi="Calibri"/>
          <w:i/>
          <w:spacing w:val="3"/>
          <w:w w:val="120"/>
          <w:vertAlign w:val="baseline"/>
        </w:rPr>
        <w:t> </w:t>
      </w:r>
      <w:r>
        <w:rPr>
          <w:rFonts w:ascii="Segoe UI Symbol" w:hAnsi="Segoe UI Symbol"/>
          <w:spacing w:val="-2"/>
          <w:w w:val="110"/>
          <w:vertAlign w:val="baseline"/>
        </w:rPr>
        <w:t>✓</w:t>
      </w:r>
      <w:r>
        <w:rPr>
          <w:rFonts w:ascii="Segoe UI Symbol" w:hAnsi="Segoe UI Symbol"/>
          <w:spacing w:val="-4"/>
          <w:w w:val="110"/>
          <w:vertAlign w:val="baseline"/>
        </w:rPr>
        <w:t> </w:t>
      </w:r>
      <w:r>
        <w:rPr>
          <w:rFonts w:ascii="Calibri" w:hAnsi="Calibri"/>
          <w:i/>
          <w:spacing w:val="-2"/>
          <w:w w:val="155"/>
          <w:vertAlign w:val="baseline"/>
        </w:rPr>
        <w:t>K</w:t>
      </w:r>
      <w:r>
        <w:rPr>
          <w:rFonts w:ascii="PMingLiU-ExtB" w:hAnsi="PMingLiU-ExtB"/>
          <w:spacing w:val="-2"/>
          <w:w w:val="155"/>
          <w:vertAlign w:val="subscript"/>
        </w:rPr>
        <w:t>B</w:t>
      </w:r>
      <w:r>
        <w:rPr>
          <w:rFonts w:ascii="PMingLiU-ExtB" w:hAnsi="PMingLiU-ExtB"/>
          <w:spacing w:val="-17"/>
          <w:w w:val="155"/>
          <w:vertAlign w:val="baseline"/>
        </w:rPr>
        <w:t> </w:t>
      </w:r>
      <w:r>
        <w:rPr>
          <w:spacing w:val="-2"/>
          <w:w w:val="110"/>
          <w:vertAlign w:val="baseline"/>
        </w:rPr>
        <w:t>induces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an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isomorphism, the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inclusion</w:t>
      </w:r>
      <w:r>
        <w:rPr>
          <w:spacing w:val="-10"/>
          <w:w w:val="110"/>
          <w:vertAlign w:val="baseline"/>
        </w:rPr>
        <w:t> </w:t>
      </w:r>
      <w:r>
        <w:rPr>
          <w:rFonts w:ascii="Calibri" w:hAnsi="Calibri"/>
          <w:i/>
          <w:spacing w:val="-2"/>
          <w:w w:val="145"/>
          <w:vertAlign w:val="baseline"/>
        </w:rPr>
        <w:t>L</w:t>
      </w:r>
      <w:r>
        <w:rPr>
          <w:rFonts w:ascii="PMingLiU-ExtB" w:hAnsi="PMingLiU-ExtB"/>
          <w:spacing w:val="-2"/>
          <w:w w:val="145"/>
          <w:vertAlign w:val="subscript"/>
        </w:rPr>
        <w:t>A</w:t>
      </w:r>
      <w:r>
        <w:rPr>
          <w:rFonts w:ascii="PMingLiU-ExtB" w:hAnsi="PMingLiU-ExtB"/>
          <w:spacing w:val="-15"/>
          <w:w w:val="145"/>
          <w:vertAlign w:val="baseline"/>
        </w:rPr>
        <w:t> </w:t>
      </w:r>
      <w:r>
        <w:rPr>
          <w:rFonts w:ascii="Segoe UI Symbol" w:hAnsi="Segoe UI Symbol"/>
          <w:spacing w:val="-2"/>
          <w:w w:val="110"/>
          <w:vertAlign w:val="baseline"/>
        </w:rPr>
        <w:t>✓</w:t>
      </w:r>
      <w:r>
        <w:rPr>
          <w:rFonts w:ascii="Segoe UI Symbol" w:hAnsi="Segoe UI Symbol"/>
          <w:spacing w:val="-12"/>
          <w:w w:val="110"/>
          <w:vertAlign w:val="baseline"/>
        </w:rPr>
        <w:t> </w:t>
      </w:r>
      <w:r>
        <w:rPr>
          <w:rFonts w:ascii="Calibri" w:hAnsi="Calibri"/>
          <w:i/>
          <w:spacing w:val="-2"/>
          <w:w w:val="145"/>
          <w:vertAlign w:val="baseline"/>
        </w:rPr>
        <w:t>K</w:t>
      </w:r>
      <w:r>
        <w:rPr>
          <w:rFonts w:ascii="PMingLiU-ExtB" w:hAnsi="PMingLiU-ExtB"/>
          <w:spacing w:val="-2"/>
          <w:w w:val="145"/>
          <w:vertAlign w:val="subscript"/>
        </w:rPr>
        <w:t>B</w:t>
      </w:r>
      <w:r>
        <w:rPr>
          <w:rFonts w:ascii="PMingLiU-ExtB" w:hAnsi="PMingLiU-ExtB"/>
          <w:spacing w:val="-15"/>
          <w:w w:val="145"/>
          <w:vertAlign w:val="baseline"/>
        </w:rPr>
        <w:t> </w:t>
      </w:r>
      <w:r>
        <w:rPr>
          <w:spacing w:val="-2"/>
          <w:w w:val="110"/>
          <w:vertAlign w:val="baseline"/>
        </w:rPr>
        <w:t>also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induces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left-inverse.</w:t>
      </w:r>
      <w:r>
        <w:rPr>
          <w:spacing w:val="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At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the </w:t>
      </w:r>
      <w:r>
        <w:rPr>
          <w:w w:val="110"/>
          <w:vertAlign w:val="baseline"/>
        </w:rPr>
        <w:t>same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time,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since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inclusion</w:t>
      </w:r>
      <w:r>
        <w:rPr>
          <w:spacing w:val="-12"/>
          <w:w w:val="110"/>
          <w:vertAlign w:val="baseline"/>
        </w:rPr>
        <w:t> </w:t>
      </w:r>
      <w:r>
        <w:rPr>
          <w:rFonts w:ascii="Calibri" w:hAnsi="Calibri"/>
          <w:i/>
          <w:w w:val="155"/>
          <w:vertAlign w:val="baseline"/>
        </w:rPr>
        <w:t>L</w:t>
      </w:r>
      <w:r>
        <w:rPr>
          <w:rFonts w:ascii="PMingLiU-ExtB" w:hAnsi="PMingLiU-ExtB"/>
          <w:w w:val="155"/>
          <w:vertAlign w:val="subscript"/>
        </w:rPr>
        <w:t>B</w:t>
      </w:r>
      <w:r>
        <w:rPr>
          <w:rFonts w:ascii="PMingLiU-ExtB" w:hAnsi="PMingLiU-ExtB"/>
          <w:spacing w:val="-18"/>
          <w:w w:val="155"/>
          <w:vertAlign w:val="baseline"/>
        </w:rPr>
        <w:t> </w:t>
      </w:r>
      <w:r>
        <w:rPr>
          <w:rFonts w:ascii="Segoe UI Symbol" w:hAnsi="Segoe UI Symbol"/>
          <w:w w:val="110"/>
          <w:vertAlign w:val="baseline"/>
        </w:rPr>
        <w:t>✓</w:t>
      </w:r>
      <w:r>
        <w:rPr>
          <w:rFonts w:ascii="Segoe UI Symbol" w:hAnsi="Segoe UI Symbol"/>
          <w:spacing w:val="-14"/>
          <w:w w:val="110"/>
          <w:vertAlign w:val="baseline"/>
        </w:rPr>
        <w:t> </w:t>
      </w:r>
      <w:r>
        <w:rPr>
          <w:rFonts w:ascii="Calibri" w:hAnsi="Calibri"/>
          <w:i/>
          <w:w w:val="120"/>
          <w:vertAlign w:val="baseline"/>
        </w:rPr>
        <w:t>A</w:t>
      </w:r>
      <w:r>
        <w:rPr>
          <w:rFonts w:ascii="Calibri" w:hAnsi="Calibri"/>
          <w:i/>
          <w:spacing w:val="-12"/>
          <w:w w:val="120"/>
          <w:vertAlign w:val="baseline"/>
        </w:rPr>
        <w:t> </w:t>
      </w:r>
      <w:r>
        <w:rPr>
          <w:rFonts w:ascii="Segoe UI Symbol" w:hAnsi="Segoe UI Symbol"/>
          <w:w w:val="110"/>
          <w:vertAlign w:val="baseline"/>
        </w:rPr>
        <w:t>✓</w:t>
      </w:r>
      <w:r>
        <w:rPr>
          <w:rFonts w:ascii="Segoe UI Symbol" w:hAnsi="Segoe UI Symbol"/>
          <w:spacing w:val="-14"/>
          <w:w w:val="110"/>
          <w:vertAlign w:val="baseline"/>
        </w:rPr>
        <w:t> </w:t>
      </w:r>
      <w:r>
        <w:rPr>
          <w:rFonts w:ascii="Calibri" w:hAnsi="Calibri"/>
          <w:i/>
          <w:w w:val="155"/>
          <w:vertAlign w:val="baseline"/>
        </w:rPr>
        <w:t>K</w:t>
      </w:r>
      <w:r>
        <w:rPr>
          <w:rFonts w:ascii="PMingLiU-ExtB" w:hAnsi="PMingLiU-ExtB"/>
          <w:w w:val="155"/>
          <w:vertAlign w:val="subscript"/>
        </w:rPr>
        <w:t>B</w:t>
      </w:r>
      <w:r>
        <w:rPr>
          <w:rFonts w:ascii="PMingLiU-ExtB" w:hAnsi="PMingLiU-ExtB"/>
          <w:spacing w:val="-18"/>
          <w:w w:val="155"/>
          <w:vertAlign w:val="baseline"/>
        </w:rPr>
        <w:t> </w:t>
      </w:r>
      <w:r>
        <w:rPr>
          <w:w w:val="110"/>
          <w:vertAlign w:val="baseline"/>
        </w:rPr>
        <w:t>induces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an </w:t>
      </w:r>
      <w:r>
        <w:rPr>
          <w:vertAlign w:val="baseline"/>
        </w:rPr>
        <w:t>isomorphism, the inclusion </w:t>
      </w:r>
      <w:r>
        <w:rPr>
          <w:rFonts w:ascii="Calibri" w:hAnsi="Calibri"/>
          <w:i/>
          <w:vertAlign w:val="baseline"/>
        </w:rPr>
        <w:t>A </w:t>
      </w:r>
      <w:r>
        <w:rPr>
          <w:rFonts w:ascii="Segoe UI Symbol" w:hAnsi="Segoe UI Symbol"/>
          <w:vertAlign w:val="baseline"/>
        </w:rPr>
        <w:t>✓ </w:t>
      </w:r>
      <w:r>
        <w:rPr>
          <w:rFonts w:ascii="Calibri" w:hAnsi="Calibri"/>
          <w:i/>
          <w:vertAlign w:val="baseline"/>
        </w:rPr>
        <w:t>K</w:t>
      </w:r>
      <w:r>
        <w:rPr>
          <w:rFonts w:ascii="PMingLiU-ExtB" w:hAnsi="PMingLiU-ExtB"/>
          <w:vertAlign w:val="subscript"/>
        </w:rPr>
        <w:t>B</w:t>
      </w:r>
      <w:r>
        <w:rPr>
          <w:rFonts w:ascii="PMingLiU-ExtB" w:hAnsi="PMingLiU-ExtB"/>
          <w:vertAlign w:val="baseline"/>
        </w:rPr>
        <w:t> </w:t>
      </w:r>
      <w:r>
        <w:rPr>
          <w:vertAlign w:val="baseline"/>
        </w:rPr>
        <w:t>induces a left-inverse, </w:t>
      </w:r>
      <w:r>
        <w:rPr>
          <w:spacing w:val="-2"/>
          <w:w w:val="110"/>
          <w:vertAlign w:val="baseline"/>
        </w:rPr>
        <w:t>and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since</w:t>
      </w:r>
      <w:r>
        <w:rPr>
          <w:spacing w:val="-10"/>
          <w:w w:val="110"/>
          <w:vertAlign w:val="baseline"/>
        </w:rPr>
        <w:t> </w:t>
      </w:r>
      <w:r>
        <w:rPr>
          <w:rFonts w:ascii="Calibri" w:hAnsi="Calibri"/>
          <w:i/>
          <w:spacing w:val="-2"/>
          <w:w w:val="130"/>
          <w:vertAlign w:val="baseline"/>
        </w:rPr>
        <w:t>L</w:t>
      </w:r>
      <w:r>
        <w:rPr>
          <w:rFonts w:ascii="PMingLiU-ExtB" w:hAnsi="PMingLiU-ExtB"/>
          <w:spacing w:val="-2"/>
          <w:w w:val="130"/>
          <w:vertAlign w:val="subscript"/>
        </w:rPr>
        <w:t>A</w:t>
      </w:r>
      <w:r>
        <w:rPr>
          <w:rFonts w:ascii="PMingLiU-ExtB" w:hAnsi="PMingLiU-ExtB"/>
          <w:spacing w:val="-5"/>
          <w:w w:val="130"/>
          <w:vertAlign w:val="baseline"/>
        </w:rPr>
        <w:t> </w:t>
      </w:r>
      <w:r>
        <w:rPr>
          <w:rFonts w:ascii="Segoe UI Symbol" w:hAnsi="Segoe UI Symbol"/>
          <w:spacing w:val="-2"/>
          <w:w w:val="110"/>
          <w:vertAlign w:val="baseline"/>
        </w:rPr>
        <w:t>✓</w:t>
      </w:r>
      <w:r>
        <w:rPr>
          <w:rFonts w:ascii="Segoe UI Symbol" w:hAnsi="Segoe UI Symbol"/>
          <w:spacing w:val="-5"/>
          <w:w w:val="110"/>
          <w:vertAlign w:val="baseline"/>
        </w:rPr>
        <w:t> </w:t>
      </w:r>
      <w:r>
        <w:rPr>
          <w:rFonts w:ascii="Calibri" w:hAnsi="Calibri"/>
          <w:i/>
          <w:spacing w:val="-2"/>
          <w:w w:val="120"/>
          <w:vertAlign w:val="baseline"/>
        </w:rPr>
        <w:t>A</w:t>
      </w:r>
      <w:r>
        <w:rPr>
          <w:rFonts w:ascii="Calibri" w:hAnsi="Calibri"/>
          <w:i/>
          <w:spacing w:val="-10"/>
          <w:w w:val="120"/>
          <w:vertAlign w:val="baseline"/>
        </w:rPr>
        <w:t> </w:t>
      </w:r>
      <w:r>
        <w:rPr>
          <w:spacing w:val="-2"/>
          <w:w w:val="110"/>
          <w:vertAlign w:val="baseline"/>
        </w:rPr>
        <w:t>induces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an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isomorphism,</w:t>
      </w:r>
      <w:r>
        <w:rPr>
          <w:spacing w:val="-9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the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inclusion </w:t>
      </w:r>
      <w:r>
        <w:rPr>
          <w:rFonts w:ascii="Calibri" w:hAnsi="Calibri"/>
          <w:i/>
          <w:spacing w:val="-2"/>
          <w:w w:val="155"/>
          <w:vertAlign w:val="baseline"/>
        </w:rPr>
        <w:t>L</w:t>
      </w:r>
      <w:r>
        <w:rPr>
          <w:rFonts w:ascii="PMingLiU-ExtB" w:hAnsi="PMingLiU-ExtB"/>
          <w:spacing w:val="-2"/>
          <w:w w:val="155"/>
          <w:vertAlign w:val="subscript"/>
        </w:rPr>
        <w:t>A</w:t>
      </w:r>
      <w:r>
        <w:rPr>
          <w:rFonts w:ascii="PMingLiU-ExtB" w:hAnsi="PMingLiU-ExtB"/>
          <w:spacing w:val="-17"/>
          <w:w w:val="155"/>
          <w:vertAlign w:val="baseline"/>
        </w:rPr>
        <w:t> </w:t>
      </w:r>
      <w:r>
        <w:rPr>
          <w:rFonts w:ascii="Segoe UI Symbol" w:hAnsi="Segoe UI Symbol"/>
          <w:spacing w:val="-2"/>
          <w:w w:val="110"/>
          <w:vertAlign w:val="baseline"/>
        </w:rPr>
        <w:t>✓</w:t>
      </w:r>
      <w:r>
        <w:rPr>
          <w:rFonts w:ascii="Segoe UI Symbol" w:hAnsi="Segoe UI Symbol"/>
          <w:spacing w:val="-11"/>
          <w:w w:val="110"/>
          <w:vertAlign w:val="baseline"/>
        </w:rPr>
        <w:t> </w:t>
      </w:r>
      <w:r>
        <w:rPr>
          <w:rFonts w:ascii="Calibri" w:hAnsi="Calibri"/>
          <w:i/>
          <w:spacing w:val="-2"/>
          <w:w w:val="155"/>
          <w:vertAlign w:val="baseline"/>
        </w:rPr>
        <w:t>K</w:t>
      </w:r>
      <w:r>
        <w:rPr>
          <w:rFonts w:ascii="PMingLiU-ExtB" w:hAnsi="PMingLiU-ExtB"/>
          <w:spacing w:val="-2"/>
          <w:w w:val="155"/>
          <w:vertAlign w:val="subscript"/>
        </w:rPr>
        <w:t>B</w:t>
      </w:r>
      <w:r>
        <w:rPr>
          <w:rFonts w:ascii="PMingLiU-ExtB" w:hAnsi="PMingLiU-ExtB"/>
          <w:spacing w:val="-16"/>
          <w:w w:val="155"/>
          <w:vertAlign w:val="baseline"/>
        </w:rPr>
        <w:t> </w:t>
      </w:r>
      <w:r>
        <w:rPr>
          <w:spacing w:val="-2"/>
          <w:w w:val="110"/>
          <w:vertAlign w:val="baseline"/>
        </w:rPr>
        <w:t>also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induces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right-inverse.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Together,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this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im- </w:t>
      </w:r>
      <w:r>
        <w:rPr>
          <w:w w:val="110"/>
          <w:vertAlign w:val="baseline"/>
        </w:rPr>
        <w:t>plies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inclusion</w:t>
      </w:r>
      <w:r>
        <w:rPr>
          <w:spacing w:val="-12"/>
          <w:w w:val="110"/>
          <w:vertAlign w:val="baseline"/>
        </w:rPr>
        <w:t> </w:t>
      </w:r>
      <w:r>
        <w:rPr>
          <w:rFonts w:ascii="Calibri" w:hAnsi="Calibri"/>
          <w:i/>
          <w:w w:val="130"/>
          <w:vertAlign w:val="baseline"/>
        </w:rPr>
        <w:t>L</w:t>
      </w:r>
      <w:r>
        <w:rPr>
          <w:rFonts w:ascii="PMingLiU-ExtB" w:hAnsi="PMingLiU-ExtB"/>
          <w:w w:val="130"/>
          <w:vertAlign w:val="subscript"/>
        </w:rPr>
        <w:t>A</w:t>
      </w:r>
      <w:r>
        <w:rPr>
          <w:rFonts w:ascii="PMingLiU-ExtB" w:hAnsi="PMingLiU-ExtB"/>
          <w:spacing w:val="-11"/>
          <w:w w:val="130"/>
          <w:vertAlign w:val="baseline"/>
        </w:rPr>
        <w:t> </w:t>
      </w:r>
      <w:r>
        <w:rPr>
          <w:rFonts w:ascii="Segoe UI Symbol" w:hAnsi="Segoe UI Symbol"/>
          <w:w w:val="110"/>
          <w:vertAlign w:val="baseline"/>
        </w:rPr>
        <w:t>✓</w:t>
      </w:r>
      <w:r>
        <w:rPr>
          <w:rFonts w:ascii="Segoe UI Symbol" w:hAnsi="Segoe UI Symbol"/>
          <w:spacing w:val="-12"/>
          <w:w w:val="110"/>
          <w:vertAlign w:val="baseline"/>
        </w:rPr>
        <w:t> </w:t>
      </w:r>
      <w:r>
        <w:rPr>
          <w:rFonts w:ascii="Calibri" w:hAnsi="Calibri"/>
          <w:i/>
          <w:w w:val="130"/>
          <w:vertAlign w:val="baseline"/>
        </w:rPr>
        <w:t>K</w:t>
      </w:r>
      <w:r>
        <w:rPr>
          <w:rFonts w:ascii="PMingLiU-ExtB" w:hAnsi="PMingLiU-ExtB"/>
          <w:w w:val="130"/>
          <w:vertAlign w:val="subscript"/>
        </w:rPr>
        <w:t>B</w:t>
      </w:r>
      <w:r>
        <w:rPr>
          <w:rFonts w:ascii="PMingLiU-ExtB" w:hAnsi="PMingLiU-ExtB"/>
          <w:spacing w:val="-10"/>
          <w:w w:val="130"/>
          <w:vertAlign w:val="baseline"/>
        </w:rPr>
        <w:t> </w:t>
      </w:r>
      <w:r>
        <w:rPr>
          <w:w w:val="110"/>
          <w:vertAlign w:val="baseline"/>
        </w:rPr>
        <w:t>induces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an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vertAlign w:val="baseline"/>
        </w:rPr>
        <w:t>isomorphism.</w:t>
      </w:r>
    </w:p>
    <w:p>
      <w:pPr>
        <w:pStyle w:val="BodyText"/>
        <w:spacing w:line="204" w:lineRule="auto" w:before="17"/>
        <w:ind w:left="142" w:right="38" w:firstLine="21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8992">
                <wp:simplePos x="0" y="0"/>
                <wp:positionH relativeFrom="page">
                  <wp:posOffset>3468509</wp:posOffset>
                </wp:positionH>
                <wp:positionV relativeFrom="paragraph">
                  <wp:posOffset>455080</wp:posOffset>
                </wp:positionV>
                <wp:extent cx="74295" cy="7810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74295" cy="78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95" h="78105">
                              <a:moveTo>
                                <a:pt x="0" y="78016"/>
                              </a:moveTo>
                              <a:lnTo>
                                <a:pt x="0" y="0"/>
                              </a:lnTo>
                            </a:path>
                            <a:path w="74295" h="78105">
                              <a:moveTo>
                                <a:pt x="2324" y="2324"/>
                              </a:moveTo>
                              <a:lnTo>
                                <a:pt x="71666" y="2324"/>
                              </a:lnTo>
                            </a:path>
                            <a:path w="74295" h="78105">
                              <a:moveTo>
                                <a:pt x="2324" y="75704"/>
                              </a:moveTo>
                              <a:lnTo>
                                <a:pt x="71666" y="75704"/>
                              </a:lnTo>
                            </a:path>
                            <a:path w="74295" h="78105">
                              <a:moveTo>
                                <a:pt x="73977" y="78016"/>
                              </a:moveTo>
                              <a:lnTo>
                                <a:pt x="73977" y="0"/>
                              </a:lnTo>
                            </a:path>
                          </a:pathLst>
                        </a:custGeom>
                        <a:ln w="46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110992pt;margin-top:35.833138pt;width:5.85pt;height:6.15pt;mso-position-horizontal-relative:page;mso-position-vertical-relative:paragraph;z-index:-16767488" id="docshape18" coordorigin="5462,717" coordsize="117,123" path="m5462,840l5462,717m5466,720l5575,720m5466,836l5575,836m5579,840l5579,717e" filled="false" stroked="true" strokeweight=".36353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Together with the isomorphisms induced by </w:t>
      </w:r>
      <w:r>
        <w:rPr>
          <w:rFonts w:ascii="Calibri" w:hAnsi="Calibri"/>
          <w:i/>
        </w:rPr>
        <w:t>L</w:t>
      </w:r>
      <w:r>
        <w:rPr>
          <w:rFonts w:ascii="PMingLiU-ExtB" w:hAnsi="PMingLiU-ExtB"/>
          <w:vertAlign w:val="subscript"/>
        </w:rPr>
        <w:t>A</w:t>
      </w:r>
      <w:r>
        <w:rPr>
          <w:rFonts w:ascii="PMingLiU-ExtB" w:hAnsi="PMingLiU-ExtB"/>
          <w:spacing w:val="33"/>
          <w:vertAlign w:val="baseline"/>
        </w:rPr>
        <w:t> </w:t>
      </w:r>
      <w:r>
        <w:rPr>
          <w:rFonts w:ascii="Segoe UI Symbol" w:hAnsi="Segoe UI Symbol"/>
          <w:vertAlign w:val="baseline"/>
        </w:rPr>
        <w:t>✓ </w:t>
      </w:r>
      <w:r>
        <w:rPr>
          <w:rFonts w:ascii="Calibri" w:hAnsi="Calibri"/>
          <w:i/>
          <w:vertAlign w:val="baseline"/>
        </w:rPr>
        <w:t>A </w:t>
      </w:r>
      <w:r>
        <w:rPr>
          <w:vertAlign w:val="baseline"/>
        </w:rPr>
        <w:t>and </w:t>
      </w:r>
      <w:r>
        <w:rPr>
          <w:rFonts w:ascii="Calibri" w:hAnsi="Calibri"/>
          <w:i/>
          <w:w w:val="120"/>
          <w:vertAlign w:val="baseline"/>
        </w:rPr>
        <w:t>B</w:t>
      </w:r>
      <w:r>
        <w:rPr>
          <w:rFonts w:ascii="Calibri" w:hAnsi="Calibri"/>
          <w:i/>
          <w:spacing w:val="-13"/>
          <w:w w:val="120"/>
          <w:vertAlign w:val="baseline"/>
        </w:rPr>
        <w:t> </w:t>
      </w:r>
      <w:r>
        <w:rPr>
          <w:rFonts w:ascii="Segoe UI Symbol" w:hAnsi="Segoe UI Symbol"/>
          <w:w w:val="110"/>
          <w:vertAlign w:val="baseline"/>
        </w:rPr>
        <w:t>✓</w:t>
      </w:r>
      <w:r>
        <w:rPr>
          <w:rFonts w:ascii="Segoe UI Symbol" w:hAnsi="Segoe UI Symbol"/>
          <w:spacing w:val="-13"/>
          <w:w w:val="110"/>
          <w:vertAlign w:val="baseline"/>
        </w:rPr>
        <w:t> </w:t>
      </w:r>
      <w:r>
        <w:rPr>
          <w:rFonts w:ascii="Calibri" w:hAnsi="Calibri"/>
          <w:i/>
          <w:w w:val="120"/>
          <w:vertAlign w:val="baseline"/>
        </w:rPr>
        <w:t>K</w:t>
      </w:r>
      <w:r>
        <w:rPr>
          <w:rFonts w:ascii="PMingLiU-ExtB" w:hAnsi="PMingLiU-ExtB"/>
          <w:w w:val="120"/>
          <w:vertAlign w:val="subscript"/>
        </w:rPr>
        <w:t>B</w:t>
      </w:r>
      <w:r>
        <w:rPr>
          <w:w w:val="120"/>
          <w:vertAlign w:val="baseline"/>
        </w:rPr>
        <w:t>,</w:t>
      </w:r>
      <w:r>
        <w:rPr>
          <w:spacing w:val="-14"/>
          <w:w w:val="12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obtain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isomorphisms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induced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spacing w:val="-13"/>
          <w:w w:val="110"/>
          <w:vertAlign w:val="baseline"/>
        </w:rPr>
        <w:t> </w:t>
      </w:r>
      <w:r>
        <w:rPr>
          <w:rFonts w:ascii="Calibri" w:hAnsi="Calibri"/>
          <w:i/>
          <w:w w:val="120"/>
          <w:vertAlign w:val="baseline"/>
        </w:rPr>
        <w:t>L</w:t>
      </w:r>
      <w:r>
        <w:rPr>
          <w:rFonts w:ascii="PMingLiU-ExtB" w:hAnsi="PMingLiU-ExtB"/>
          <w:w w:val="120"/>
          <w:vertAlign w:val="subscript"/>
        </w:rPr>
        <w:t>A</w:t>
      </w:r>
      <w:r>
        <w:rPr>
          <w:rFonts w:ascii="PMingLiU-ExtB" w:hAnsi="PMingLiU-ExtB"/>
          <w:spacing w:val="-14"/>
          <w:w w:val="120"/>
          <w:vertAlign w:val="baseline"/>
        </w:rPr>
        <w:t> </w:t>
      </w:r>
      <w:r>
        <w:rPr>
          <w:rFonts w:ascii="Segoe UI Symbol" w:hAnsi="Segoe UI Symbol"/>
          <w:w w:val="110"/>
          <w:vertAlign w:val="baseline"/>
        </w:rPr>
        <w:t>✓</w:t>
      </w:r>
      <w:r>
        <w:rPr>
          <w:rFonts w:ascii="Segoe UI Symbol" w:hAnsi="Segoe UI Symbol"/>
          <w:spacing w:val="-13"/>
          <w:w w:val="110"/>
          <w:vertAlign w:val="baseline"/>
        </w:rPr>
        <w:t> </w:t>
      </w:r>
      <w:r>
        <w:rPr>
          <w:rFonts w:ascii="Calibri" w:hAnsi="Calibri"/>
          <w:i/>
          <w:w w:val="120"/>
          <w:vertAlign w:val="baseline"/>
        </w:rPr>
        <w:t>B</w:t>
      </w:r>
      <w:r>
        <w:rPr>
          <w:rFonts w:ascii="Calibri" w:hAnsi="Calibri"/>
          <w:i/>
          <w:spacing w:val="-12"/>
          <w:w w:val="120"/>
          <w:vertAlign w:val="baseline"/>
        </w:rPr>
        <w:t> </w:t>
      </w:r>
      <w:r>
        <w:rPr>
          <w:w w:val="110"/>
          <w:vertAlign w:val="baseline"/>
        </w:rPr>
        <w:t>and </w:t>
      </w:r>
      <w:r>
        <w:rPr>
          <w:spacing w:val="-2"/>
          <w:w w:val="110"/>
          <w:vertAlign w:val="baseline"/>
        </w:rPr>
        <w:t>by</w:t>
      </w:r>
      <w:r>
        <w:rPr>
          <w:spacing w:val="-11"/>
          <w:w w:val="110"/>
          <w:vertAlign w:val="baseline"/>
        </w:rPr>
        <w:t> </w:t>
      </w:r>
      <w:r>
        <w:rPr>
          <w:rFonts w:ascii="Calibri" w:hAnsi="Calibri"/>
          <w:i/>
          <w:spacing w:val="-2"/>
          <w:w w:val="110"/>
          <w:vertAlign w:val="baseline"/>
        </w:rPr>
        <w:t>A</w:t>
      </w:r>
      <w:r>
        <w:rPr>
          <w:rFonts w:ascii="Calibri" w:hAnsi="Calibri"/>
          <w:i/>
          <w:spacing w:val="-3"/>
          <w:w w:val="110"/>
          <w:vertAlign w:val="baseline"/>
        </w:rPr>
        <w:t> </w:t>
      </w:r>
      <w:r>
        <w:rPr>
          <w:rFonts w:ascii="Segoe UI Symbol" w:hAnsi="Segoe UI Symbol"/>
          <w:spacing w:val="-2"/>
          <w:w w:val="110"/>
          <w:vertAlign w:val="baseline"/>
        </w:rPr>
        <w:t>✓</w:t>
      </w:r>
      <w:r>
        <w:rPr>
          <w:rFonts w:ascii="Segoe UI Symbol" w:hAnsi="Segoe UI Symbol"/>
          <w:spacing w:val="-3"/>
          <w:w w:val="110"/>
          <w:vertAlign w:val="baseline"/>
        </w:rPr>
        <w:t> </w:t>
      </w:r>
      <w:r>
        <w:rPr>
          <w:rFonts w:ascii="Calibri" w:hAnsi="Calibri"/>
          <w:i/>
          <w:spacing w:val="-2"/>
          <w:w w:val="150"/>
          <w:vertAlign w:val="baseline"/>
        </w:rPr>
        <w:t>K</w:t>
      </w:r>
      <w:r>
        <w:rPr>
          <w:rFonts w:ascii="PMingLiU-ExtB" w:hAnsi="PMingLiU-ExtB"/>
          <w:spacing w:val="-2"/>
          <w:w w:val="150"/>
          <w:vertAlign w:val="subscript"/>
        </w:rPr>
        <w:t>B</w:t>
      </w:r>
      <w:r>
        <w:rPr>
          <w:spacing w:val="-2"/>
          <w:w w:val="150"/>
          <w:vertAlign w:val="baseline"/>
        </w:rPr>
        <w:t>,</w:t>
      </w:r>
      <w:r>
        <w:rPr>
          <w:spacing w:val="-15"/>
          <w:w w:val="150"/>
          <w:vertAlign w:val="baseline"/>
        </w:rPr>
        <w:t> </w:t>
      </w:r>
      <w:r>
        <w:rPr>
          <w:spacing w:val="-2"/>
          <w:w w:val="110"/>
          <w:vertAlign w:val="baseline"/>
        </w:rPr>
        <w:t>which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compose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to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an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isomorphism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between </w:t>
      </w:r>
      <w:r>
        <w:rPr>
          <w:w w:val="110"/>
          <w:vertAlign w:val="baseline"/>
        </w:rPr>
        <w:t>the homotopy groups of </w:t>
      </w:r>
      <w:r>
        <w:rPr>
          <w:rFonts w:ascii="Calibri" w:hAnsi="Calibri"/>
          <w:i/>
          <w:w w:val="110"/>
          <w:vertAlign w:val="baseline"/>
        </w:rPr>
        <w:t>A </w:t>
      </w:r>
      <w:r>
        <w:rPr>
          <w:w w:val="110"/>
          <w:vertAlign w:val="baseline"/>
        </w:rPr>
        <w:t>and </w:t>
      </w:r>
      <w:r>
        <w:rPr>
          <w:rFonts w:ascii="Calibri" w:hAnsi="Calibri"/>
          <w:i/>
          <w:w w:val="110"/>
          <w:vertAlign w:val="baseline"/>
        </w:rPr>
        <w:t>B</w:t>
      </w:r>
      <w:r>
        <w:rPr>
          <w:w w:val="110"/>
          <w:vertAlign w:val="baseline"/>
        </w:rPr>
        <w:t>.</w:t>
      </w: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809908</wp:posOffset>
                </wp:positionH>
                <wp:positionV relativeFrom="paragraph">
                  <wp:posOffset>198258</wp:posOffset>
                </wp:positionV>
                <wp:extent cx="109664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096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6645" h="0">
                              <a:moveTo>
                                <a:pt x="0" y="0"/>
                              </a:moveTo>
                              <a:lnTo>
                                <a:pt x="1096209" y="0"/>
                              </a:lnTo>
                            </a:path>
                          </a:pathLst>
                        </a:custGeom>
                        <a:ln w="46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772301pt;margin-top:15.610878pt;width:86.35pt;height:.1pt;mso-position-horizontal-relative:page;mso-position-vertical-relative:paragraph;z-index:-15726592;mso-wrap-distance-left:0;mso-wrap-distance-right:0" id="docshape19" coordorigin="1275,312" coordsize="1727,0" path="m1275,312l3002,312e" filled="false" stroked="true" strokeweight=".36353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197" w:lineRule="exact" w:before="19"/>
        <w:ind w:left="340" w:right="0" w:firstLine="0"/>
        <w:jc w:val="both"/>
        <w:rPr>
          <w:i/>
          <w:sz w:val="14"/>
        </w:rPr>
      </w:pPr>
      <w:r>
        <w:rPr>
          <w:w w:val="105"/>
          <w:position w:val="5"/>
          <w:sz w:val="11"/>
        </w:rPr>
        <w:t>1</w:t>
      </w:r>
      <w:r>
        <w:rPr>
          <w:w w:val="105"/>
          <w:sz w:val="14"/>
        </w:rPr>
        <w:t>Betti</w:t>
      </w:r>
      <w:r>
        <w:rPr>
          <w:spacing w:val="37"/>
          <w:w w:val="105"/>
          <w:sz w:val="14"/>
        </w:rPr>
        <w:t> </w:t>
      </w:r>
      <w:r>
        <w:rPr>
          <w:w w:val="105"/>
          <w:sz w:val="14"/>
        </w:rPr>
        <w:t>numbers:</w:t>
      </w:r>
      <w:r>
        <w:rPr>
          <w:spacing w:val="71"/>
          <w:w w:val="150"/>
          <w:sz w:val="14"/>
        </w:rPr>
        <w:t> </w:t>
      </w:r>
      <w:r>
        <w:rPr>
          <w:rFonts w:ascii="Lucida Sans Unicode" w:hAnsi="Lucida Sans Unicode"/>
          <w:w w:val="105"/>
          <w:sz w:val="14"/>
        </w:rPr>
        <w:t>β</w:t>
      </w:r>
      <w:r>
        <w:rPr>
          <w:rFonts w:ascii="Lucida Console" w:hAnsi="Lucida Console"/>
          <w:w w:val="105"/>
          <w:sz w:val="14"/>
          <w:vertAlign w:val="subscript"/>
        </w:rPr>
        <w:t>0</w:t>
      </w:r>
      <w:r>
        <w:rPr>
          <w:rFonts w:ascii="Lucida Console" w:hAnsi="Lucida Console"/>
          <w:spacing w:val="-5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represents</w:t>
      </w:r>
      <w:r>
        <w:rPr>
          <w:spacing w:val="38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the</w:t>
      </w:r>
      <w:r>
        <w:rPr>
          <w:spacing w:val="38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number</w:t>
      </w:r>
      <w:r>
        <w:rPr>
          <w:spacing w:val="37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of</w:t>
      </w:r>
      <w:r>
        <w:rPr>
          <w:spacing w:val="38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distinct</w:t>
      </w:r>
      <w:r>
        <w:rPr>
          <w:spacing w:val="38"/>
          <w:w w:val="105"/>
          <w:sz w:val="14"/>
          <w:vertAlign w:val="baseline"/>
        </w:rPr>
        <w:t> </w:t>
      </w:r>
      <w:r>
        <w:rPr>
          <w:i/>
          <w:spacing w:val="-2"/>
          <w:w w:val="105"/>
          <w:sz w:val="14"/>
          <w:vertAlign w:val="baseline"/>
        </w:rPr>
        <w:t>connected-</w:t>
      </w:r>
    </w:p>
    <w:p>
      <w:pPr>
        <w:spacing w:line="225" w:lineRule="auto" w:before="72"/>
        <w:ind w:left="142" w:right="20" w:firstLine="0"/>
        <w:jc w:val="both"/>
        <w:rPr>
          <w:i/>
          <w:sz w:val="18"/>
        </w:rPr>
      </w:pPr>
      <w:r>
        <w:rPr/>
        <w:br w:type="column"/>
      </w:r>
      <w:r>
        <w:rPr>
          <w:rFonts w:ascii="Calibri"/>
          <w:w w:val="105"/>
          <w:sz w:val="18"/>
        </w:rPr>
        <w:t>Corollary</w:t>
      </w:r>
      <w:r>
        <w:rPr>
          <w:rFonts w:ascii="Calibri"/>
          <w:spacing w:val="-2"/>
          <w:w w:val="105"/>
          <w:sz w:val="18"/>
        </w:rPr>
        <w:t> </w:t>
      </w:r>
      <w:r>
        <w:rPr>
          <w:rFonts w:ascii="Calibri"/>
          <w:w w:val="105"/>
          <w:sz w:val="18"/>
        </w:rPr>
        <w:t>1.1.</w:t>
      </w:r>
      <w:r>
        <w:rPr>
          <w:rFonts w:ascii="Calibri"/>
          <w:spacing w:val="39"/>
          <w:w w:val="105"/>
          <w:sz w:val="18"/>
        </w:rPr>
        <w:t> </w:t>
      </w:r>
      <w:r>
        <w:rPr>
          <w:i/>
          <w:w w:val="105"/>
          <w:sz w:val="18"/>
        </w:rPr>
        <w:t>Let</w:t>
      </w:r>
      <w:r>
        <w:rPr>
          <w:i/>
          <w:spacing w:val="-6"/>
          <w:w w:val="105"/>
          <w:sz w:val="18"/>
        </w:rPr>
        <w:t> </w:t>
      </w:r>
      <w:r>
        <w:rPr>
          <w:rFonts w:ascii="Calibri"/>
          <w:i/>
          <w:w w:val="125"/>
          <w:sz w:val="18"/>
        </w:rPr>
        <w:t>V</w:t>
      </w:r>
      <w:r>
        <w:rPr>
          <w:rFonts w:ascii="PMingLiU-ExtB"/>
          <w:w w:val="125"/>
          <w:sz w:val="18"/>
          <w:vertAlign w:val="subscript"/>
        </w:rPr>
        <w:t>L</w:t>
      </w:r>
      <w:r>
        <w:rPr>
          <w:rFonts w:ascii="PMingLiU-ExtB"/>
          <w:spacing w:val="-9"/>
          <w:w w:val="125"/>
          <w:sz w:val="18"/>
          <w:vertAlign w:val="baseline"/>
        </w:rPr>
        <w:t> </w:t>
      </w:r>
      <w:r>
        <w:rPr>
          <w:i/>
          <w:w w:val="105"/>
          <w:sz w:val="18"/>
          <w:vertAlign w:val="baseline"/>
        </w:rPr>
        <w:t>and</w:t>
      </w:r>
      <w:r>
        <w:rPr>
          <w:i/>
          <w:spacing w:val="-6"/>
          <w:w w:val="105"/>
          <w:sz w:val="18"/>
          <w:vertAlign w:val="baseline"/>
        </w:rPr>
        <w:t> </w:t>
      </w:r>
      <w:r>
        <w:rPr>
          <w:rFonts w:ascii="Calibri"/>
          <w:i/>
          <w:w w:val="125"/>
          <w:sz w:val="18"/>
          <w:vertAlign w:val="baseline"/>
        </w:rPr>
        <w:t>V</w:t>
      </w:r>
      <w:r>
        <w:rPr>
          <w:rFonts w:ascii="PMingLiU-ExtB"/>
          <w:w w:val="125"/>
          <w:sz w:val="18"/>
          <w:vertAlign w:val="subscript"/>
        </w:rPr>
        <w:t>P</w:t>
      </w:r>
      <w:r>
        <w:rPr>
          <w:rFonts w:ascii="PMingLiU-ExtB"/>
          <w:w w:val="125"/>
          <w:sz w:val="18"/>
          <w:vertAlign w:val="baseline"/>
        </w:rPr>
        <w:t> </w:t>
      </w:r>
      <w:r>
        <w:rPr>
          <w:i/>
          <w:w w:val="105"/>
          <w:sz w:val="18"/>
          <w:vertAlign w:val="baseline"/>
        </w:rPr>
        <w:t>be</w:t>
      </w:r>
      <w:r>
        <w:rPr>
          <w:i/>
          <w:spacing w:val="-6"/>
          <w:w w:val="105"/>
          <w:sz w:val="18"/>
          <w:vertAlign w:val="baseline"/>
        </w:rPr>
        <w:t> </w:t>
      </w:r>
      <w:r>
        <w:rPr>
          <w:i/>
          <w:w w:val="105"/>
          <w:sz w:val="18"/>
          <w:vertAlign w:val="baseline"/>
        </w:rPr>
        <w:t>two</w:t>
      </w:r>
      <w:r>
        <w:rPr>
          <w:i/>
          <w:spacing w:val="-6"/>
          <w:w w:val="105"/>
          <w:sz w:val="18"/>
          <w:vertAlign w:val="baseline"/>
        </w:rPr>
        <w:t> </w:t>
      </w:r>
      <w:r>
        <w:rPr>
          <w:i/>
          <w:w w:val="105"/>
          <w:sz w:val="18"/>
          <w:vertAlign w:val="baseline"/>
        </w:rPr>
        <w:t>binary</w:t>
      </w:r>
      <w:r>
        <w:rPr>
          <w:i/>
          <w:spacing w:val="-6"/>
          <w:w w:val="105"/>
          <w:sz w:val="18"/>
          <w:vertAlign w:val="baseline"/>
        </w:rPr>
        <w:t> </w:t>
      </w:r>
      <w:r>
        <w:rPr>
          <w:i/>
          <w:w w:val="105"/>
          <w:sz w:val="18"/>
          <w:vertAlign w:val="baseline"/>
        </w:rPr>
        <w:t>masks</w:t>
      </w:r>
      <w:r>
        <w:rPr>
          <w:i/>
          <w:spacing w:val="-6"/>
          <w:w w:val="105"/>
          <w:sz w:val="18"/>
          <w:vertAlign w:val="baseline"/>
        </w:rPr>
        <w:t> </w:t>
      </w:r>
      <w:r>
        <w:rPr>
          <w:i/>
          <w:w w:val="105"/>
          <w:sz w:val="18"/>
          <w:vertAlign w:val="baseline"/>
        </w:rPr>
        <w:t>admit- </w:t>
      </w:r>
      <w:r>
        <w:rPr>
          <w:i/>
          <w:sz w:val="18"/>
          <w:vertAlign w:val="baseline"/>
        </w:rPr>
        <w:t>ting</w:t>
      </w:r>
      <w:r>
        <w:rPr>
          <w:i/>
          <w:spacing w:val="-4"/>
          <w:sz w:val="18"/>
          <w:vertAlign w:val="baseline"/>
        </w:rPr>
        <w:t> </w:t>
      </w:r>
      <w:r>
        <w:rPr>
          <w:i/>
          <w:sz w:val="18"/>
          <w:vertAlign w:val="baseline"/>
        </w:rPr>
        <w:t>foreground</w:t>
      </w:r>
      <w:r>
        <w:rPr>
          <w:i/>
          <w:spacing w:val="-4"/>
          <w:sz w:val="18"/>
          <w:vertAlign w:val="baseline"/>
        </w:rPr>
        <w:t> </w:t>
      </w:r>
      <w:r>
        <w:rPr>
          <w:i/>
          <w:sz w:val="18"/>
          <w:vertAlign w:val="baseline"/>
        </w:rPr>
        <w:t>and</w:t>
      </w:r>
      <w:r>
        <w:rPr>
          <w:i/>
          <w:spacing w:val="-4"/>
          <w:sz w:val="18"/>
          <w:vertAlign w:val="baseline"/>
        </w:rPr>
        <w:t> </w:t>
      </w:r>
      <w:r>
        <w:rPr>
          <w:i/>
          <w:sz w:val="18"/>
          <w:vertAlign w:val="baseline"/>
        </w:rPr>
        <w:t>background</w:t>
      </w:r>
      <w:r>
        <w:rPr>
          <w:i/>
          <w:spacing w:val="-4"/>
          <w:sz w:val="18"/>
          <w:vertAlign w:val="baseline"/>
        </w:rPr>
        <w:t> </w:t>
      </w:r>
      <w:r>
        <w:rPr>
          <w:i/>
          <w:sz w:val="18"/>
          <w:vertAlign w:val="baseline"/>
        </w:rPr>
        <w:t>skeleta,</w:t>
      </w:r>
      <w:r>
        <w:rPr>
          <w:i/>
          <w:spacing w:val="-4"/>
          <w:sz w:val="18"/>
          <w:vertAlign w:val="baseline"/>
        </w:rPr>
        <w:t> </w:t>
      </w:r>
      <w:r>
        <w:rPr>
          <w:i/>
          <w:sz w:val="18"/>
          <w:vertAlign w:val="baseline"/>
        </w:rPr>
        <w:t>such</w:t>
      </w:r>
      <w:r>
        <w:rPr>
          <w:i/>
          <w:spacing w:val="-4"/>
          <w:sz w:val="18"/>
          <w:vertAlign w:val="baseline"/>
        </w:rPr>
        <w:t> </w:t>
      </w:r>
      <w:r>
        <w:rPr>
          <w:i/>
          <w:sz w:val="18"/>
          <w:vertAlign w:val="baseline"/>
        </w:rPr>
        <w:t>that</w:t>
      </w:r>
      <w:r>
        <w:rPr>
          <w:i/>
          <w:spacing w:val="-4"/>
          <w:sz w:val="18"/>
          <w:vertAlign w:val="baseline"/>
        </w:rPr>
        <w:t> </w:t>
      </w:r>
      <w:r>
        <w:rPr>
          <w:i/>
          <w:sz w:val="18"/>
          <w:vertAlign w:val="baseline"/>
        </w:rPr>
        <w:t>the</w:t>
      </w:r>
      <w:r>
        <w:rPr>
          <w:i/>
          <w:spacing w:val="-4"/>
          <w:sz w:val="18"/>
          <w:vertAlign w:val="baseline"/>
        </w:rPr>
        <w:t> </w:t>
      </w:r>
      <w:r>
        <w:rPr>
          <w:i/>
          <w:sz w:val="18"/>
          <w:vertAlign w:val="baseline"/>
        </w:rPr>
        <w:t>fore- </w:t>
      </w:r>
      <w:r>
        <w:rPr>
          <w:i/>
          <w:w w:val="105"/>
          <w:sz w:val="18"/>
          <w:vertAlign w:val="baseline"/>
        </w:rPr>
        <w:t>ground</w:t>
      </w:r>
      <w:r>
        <w:rPr>
          <w:i/>
          <w:spacing w:val="-5"/>
          <w:w w:val="105"/>
          <w:sz w:val="18"/>
          <w:vertAlign w:val="baseline"/>
        </w:rPr>
        <w:t> </w:t>
      </w:r>
      <w:r>
        <w:rPr>
          <w:i/>
          <w:w w:val="105"/>
          <w:sz w:val="18"/>
          <w:vertAlign w:val="baseline"/>
        </w:rPr>
        <w:t>skeleton</w:t>
      </w:r>
      <w:r>
        <w:rPr>
          <w:i/>
          <w:spacing w:val="-5"/>
          <w:w w:val="105"/>
          <w:sz w:val="18"/>
          <w:vertAlign w:val="baseline"/>
        </w:rPr>
        <w:t> </w:t>
      </w:r>
      <w:r>
        <w:rPr>
          <w:i/>
          <w:w w:val="105"/>
          <w:sz w:val="18"/>
          <w:vertAlign w:val="baseline"/>
        </w:rPr>
        <w:t>of</w:t>
      </w:r>
      <w:r>
        <w:rPr>
          <w:i/>
          <w:spacing w:val="-5"/>
          <w:w w:val="105"/>
          <w:sz w:val="18"/>
          <w:vertAlign w:val="baseline"/>
        </w:rPr>
        <w:t> </w:t>
      </w:r>
      <w:r>
        <w:rPr>
          <w:rFonts w:ascii="Calibri"/>
          <w:i/>
          <w:w w:val="125"/>
          <w:sz w:val="18"/>
          <w:vertAlign w:val="baseline"/>
        </w:rPr>
        <w:t>V</w:t>
      </w:r>
      <w:r>
        <w:rPr>
          <w:rFonts w:ascii="PMingLiU-ExtB"/>
          <w:w w:val="125"/>
          <w:sz w:val="18"/>
          <w:vertAlign w:val="subscript"/>
        </w:rPr>
        <w:t>L</w:t>
      </w:r>
      <w:r>
        <w:rPr>
          <w:rFonts w:ascii="PMingLiU-ExtB"/>
          <w:spacing w:val="-9"/>
          <w:w w:val="125"/>
          <w:sz w:val="18"/>
          <w:vertAlign w:val="baseline"/>
        </w:rPr>
        <w:t> </w:t>
      </w:r>
      <w:r>
        <w:rPr>
          <w:i/>
          <w:w w:val="105"/>
          <w:sz w:val="18"/>
          <w:vertAlign w:val="baseline"/>
        </w:rPr>
        <w:t>is</w:t>
      </w:r>
      <w:r>
        <w:rPr>
          <w:i/>
          <w:spacing w:val="-5"/>
          <w:w w:val="105"/>
          <w:sz w:val="18"/>
          <w:vertAlign w:val="baseline"/>
        </w:rPr>
        <w:t> </w:t>
      </w:r>
      <w:r>
        <w:rPr>
          <w:i/>
          <w:w w:val="105"/>
          <w:sz w:val="18"/>
          <w:vertAlign w:val="baseline"/>
        </w:rPr>
        <w:t>included</w:t>
      </w:r>
      <w:r>
        <w:rPr>
          <w:i/>
          <w:spacing w:val="-5"/>
          <w:w w:val="105"/>
          <w:sz w:val="18"/>
          <w:vertAlign w:val="baseline"/>
        </w:rPr>
        <w:t> </w:t>
      </w:r>
      <w:r>
        <w:rPr>
          <w:i/>
          <w:w w:val="105"/>
          <w:sz w:val="18"/>
          <w:vertAlign w:val="baseline"/>
        </w:rPr>
        <w:t>in</w:t>
      </w:r>
      <w:r>
        <w:rPr>
          <w:i/>
          <w:spacing w:val="-5"/>
          <w:w w:val="105"/>
          <w:sz w:val="18"/>
          <w:vertAlign w:val="baseline"/>
        </w:rPr>
        <w:t> </w:t>
      </w:r>
      <w:r>
        <w:rPr>
          <w:i/>
          <w:w w:val="105"/>
          <w:sz w:val="18"/>
          <w:vertAlign w:val="baseline"/>
        </w:rPr>
        <w:t>the</w:t>
      </w:r>
      <w:r>
        <w:rPr>
          <w:i/>
          <w:spacing w:val="-5"/>
          <w:w w:val="105"/>
          <w:sz w:val="18"/>
          <w:vertAlign w:val="baseline"/>
        </w:rPr>
        <w:t> </w:t>
      </w:r>
      <w:r>
        <w:rPr>
          <w:i/>
          <w:w w:val="105"/>
          <w:sz w:val="18"/>
          <w:vertAlign w:val="baseline"/>
        </w:rPr>
        <w:t>foreground</w:t>
      </w:r>
      <w:r>
        <w:rPr>
          <w:i/>
          <w:spacing w:val="-5"/>
          <w:w w:val="105"/>
          <w:sz w:val="18"/>
          <w:vertAlign w:val="baseline"/>
        </w:rPr>
        <w:t> </w:t>
      </w:r>
      <w:r>
        <w:rPr>
          <w:i/>
          <w:w w:val="105"/>
          <w:sz w:val="18"/>
          <w:vertAlign w:val="baseline"/>
        </w:rPr>
        <w:t>of</w:t>
      </w:r>
      <w:r>
        <w:rPr>
          <w:i/>
          <w:spacing w:val="-5"/>
          <w:w w:val="105"/>
          <w:sz w:val="18"/>
          <w:vertAlign w:val="baseline"/>
        </w:rPr>
        <w:t> </w:t>
      </w:r>
      <w:r>
        <w:rPr>
          <w:rFonts w:ascii="Calibri"/>
          <w:i/>
          <w:w w:val="125"/>
          <w:sz w:val="18"/>
          <w:vertAlign w:val="baseline"/>
        </w:rPr>
        <w:t>V</w:t>
      </w:r>
      <w:r>
        <w:rPr>
          <w:rFonts w:ascii="PMingLiU-ExtB"/>
          <w:w w:val="125"/>
          <w:sz w:val="18"/>
          <w:vertAlign w:val="subscript"/>
        </w:rPr>
        <w:t>P</w:t>
      </w:r>
      <w:r>
        <w:rPr>
          <w:rFonts w:ascii="PMingLiU-ExtB"/>
          <w:w w:val="125"/>
          <w:sz w:val="18"/>
          <w:vertAlign w:val="baseline"/>
        </w:rPr>
        <w:t> </w:t>
      </w:r>
      <w:r>
        <w:rPr>
          <w:i/>
          <w:spacing w:val="-2"/>
          <w:w w:val="105"/>
          <w:sz w:val="18"/>
          <w:vertAlign w:val="baseline"/>
        </w:rPr>
        <w:t>and</w:t>
      </w:r>
      <w:r>
        <w:rPr>
          <w:i/>
          <w:spacing w:val="-9"/>
          <w:w w:val="105"/>
          <w:sz w:val="18"/>
          <w:vertAlign w:val="baseline"/>
        </w:rPr>
        <w:t> </w:t>
      </w:r>
      <w:r>
        <w:rPr>
          <w:i/>
          <w:spacing w:val="-2"/>
          <w:w w:val="105"/>
          <w:sz w:val="18"/>
          <w:vertAlign w:val="baseline"/>
        </w:rPr>
        <w:t>vice</w:t>
      </w:r>
      <w:r>
        <w:rPr>
          <w:i/>
          <w:spacing w:val="-9"/>
          <w:w w:val="105"/>
          <w:sz w:val="18"/>
          <w:vertAlign w:val="baseline"/>
        </w:rPr>
        <w:t> </w:t>
      </w:r>
      <w:r>
        <w:rPr>
          <w:i/>
          <w:spacing w:val="-2"/>
          <w:w w:val="105"/>
          <w:sz w:val="18"/>
          <w:vertAlign w:val="baseline"/>
        </w:rPr>
        <w:t>versa,</w:t>
      </w:r>
      <w:r>
        <w:rPr>
          <w:i/>
          <w:spacing w:val="-8"/>
          <w:w w:val="105"/>
          <w:sz w:val="18"/>
          <w:vertAlign w:val="baseline"/>
        </w:rPr>
        <w:t> </w:t>
      </w:r>
      <w:r>
        <w:rPr>
          <w:i/>
          <w:spacing w:val="-2"/>
          <w:w w:val="105"/>
          <w:sz w:val="18"/>
          <w:vertAlign w:val="baseline"/>
        </w:rPr>
        <w:t>and</w:t>
      </w:r>
      <w:r>
        <w:rPr>
          <w:i/>
          <w:spacing w:val="-9"/>
          <w:w w:val="105"/>
          <w:sz w:val="18"/>
          <w:vertAlign w:val="baseline"/>
        </w:rPr>
        <w:t> </w:t>
      </w:r>
      <w:r>
        <w:rPr>
          <w:i/>
          <w:spacing w:val="-2"/>
          <w:w w:val="105"/>
          <w:sz w:val="18"/>
          <w:vertAlign w:val="baseline"/>
        </w:rPr>
        <w:t>similarly</w:t>
      </w:r>
      <w:r>
        <w:rPr>
          <w:i/>
          <w:spacing w:val="-9"/>
          <w:w w:val="105"/>
          <w:sz w:val="18"/>
          <w:vertAlign w:val="baseline"/>
        </w:rPr>
        <w:t> </w:t>
      </w:r>
      <w:r>
        <w:rPr>
          <w:i/>
          <w:spacing w:val="-2"/>
          <w:w w:val="105"/>
          <w:sz w:val="18"/>
          <w:vertAlign w:val="baseline"/>
        </w:rPr>
        <w:t>for</w:t>
      </w:r>
      <w:r>
        <w:rPr>
          <w:i/>
          <w:spacing w:val="-9"/>
          <w:w w:val="105"/>
          <w:sz w:val="18"/>
          <w:vertAlign w:val="baseline"/>
        </w:rPr>
        <w:t> </w:t>
      </w:r>
      <w:r>
        <w:rPr>
          <w:i/>
          <w:spacing w:val="-2"/>
          <w:w w:val="105"/>
          <w:sz w:val="18"/>
          <w:vertAlign w:val="baseline"/>
        </w:rPr>
        <w:t>the</w:t>
      </w:r>
      <w:r>
        <w:rPr>
          <w:i/>
          <w:spacing w:val="-9"/>
          <w:w w:val="105"/>
          <w:sz w:val="18"/>
          <w:vertAlign w:val="baseline"/>
        </w:rPr>
        <w:t> </w:t>
      </w:r>
      <w:r>
        <w:rPr>
          <w:i/>
          <w:spacing w:val="-2"/>
          <w:w w:val="105"/>
          <w:sz w:val="18"/>
          <w:vertAlign w:val="baseline"/>
        </w:rPr>
        <w:t>background.</w:t>
      </w:r>
      <w:r>
        <w:rPr>
          <w:i/>
          <w:spacing w:val="6"/>
          <w:w w:val="105"/>
          <w:sz w:val="18"/>
          <w:vertAlign w:val="baseline"/>
        </w:rPr>
        <w:t> </w:t>
      </w:r>
      <w:r>
        <w:rPr>
          <w:i/>
          <w:spacing w:val="-2"/>
          <w:w w:val="105"/>
          <w:sz w:val="18"/>
          <w:vertAlign w:val="baseline"/>
        </w:rPr>
        <w:t>Then</w:t>
      </w:r>
      <w:r>
        <w:rPr>
          <w:i/>
          <w:spacing w:val="-9"/>
          <w:w w:val="105"/>
          <w:sz w:val="18"/>
          <w:vertAlign w:val="baseline"/>
        </w:rPr>
        <w:t> </w:t>
      </w:r>
      <w:r>
        <w:rPr>
          <w:i/>
          <w:spacing w:val="-2"/>
          <w:w w:val="105"/>
          <w:sz w:val="18"/>
          <w:vertAlign w:val="baseline"/>
        </w:rPr>
        <w:t>the foregrounds</w:t>
      </w:r>
      <w:r>
        <w:rPr>
          <w:i/>
          <w:spacing w:val="-10"/>
          <w:w w:val="105"/>
          <w:sz w:val="18"/>
          <w:vertAlign w:val="baseline"/>
        </w:rPr>
        <w:t> </w:t>
      </w:r>
      <w:r>
        <w:rPr>
          <w:i/>
          <w:spacing w:val="-2"/>
          <w:w w:val="105"/>
          <w:sz w:val="18"/>
          <w:vertAlign w:val="baseline"/>
        </w:rPr>
        <w:t>of</w:t>
      </w:r>
      <w:r>
        <w:rPr>
          <w:i/>
          <w:spacing w:val="-10"/>
          <w:w w:val="105"/>
          <w:sz w:val="18"/>
          <w:vertAlign w:val="baseline"/>
        </w:rPr>
        <w:t> </w:t>
      </w:r>
      <w:r>
        <w:rPr>
          <w:rFonts w:ascii="Calibri"/>
          <w:i/>
          <w:spacing w:val="-2"/>
          <w:w w:val="110"/>
          <w:sz w:val="18"/>
          <w:vertAlign w:val="baseline"/>
        </w:rPr>
        <w:t>V</w:t>
      </w:r>
      <w:r>
        <w:rPr>
          <w:rFonts w:ascii="PMingLiU-ExtB"/>
          <w:spacing w:val="-2"/>
          <w:w w:val="110"/>
          <w:sz w:val="18"/>
          <w:vertAlign w:val="subscript"/>
        </w:rPr>
        <w:t>L</w:t>
      </w:r>
      <w:r>
        <w:rPr>
          <w:rFonts w:ascii="PMingLiU-ExtB"/>
          <w:spacing w:val="-11"/>
          <w:w w:val="110"/>
          <w:sz w:val="18"/>
          <w:vertAlign w:val="baseline"/>
        </w:rPr>
        <w:t> </w:t>
      </w:r>
      <w:r>
        <w:rPr>
          <w:i/>
          <w:spacing w:val="-2"/>
          <w:w w:val="105"/>
          <w:sz w:val="18"/>
          <w:vertAlign w:val="baseline"/>
        </w:rPr>
        <w:t>and</w:t>
      </w:r>
      <w:r>
        <w:rPr>
          <w:i/>
          <w:spacing w:val="-10"/>
          <w:w w:val="105"/>
          <w:sz w:val="18"/>
          <w:vertAlign w:val="baseline"/>
        </w:rPr>
        <w:t> </w:t>
      </w:r>
      <w:r>
        <w:rPr>
          <w:rFonts w:ascii="Calibri"/>
          <w:i/>
          <w:spacing w:val="-2"/>
          <w:w w:val="110"/>
          <w:sz w:val="18"/>
          <w:vertAlign w:val="baseline"/>
        </w:rPr>
        <w:t>V</w:t>
      </w:r>
      <w:r>
        <w:rPr>
          <w:rFonts w:ascii="PMingLiU-ExtB"/>
          <w:spacing w:val="-2"/>
          <w:w w:val="110"/>
          <w:sz w:val="18"/>
          <w:vertAlign w:val="subscript"/>
        </w:rPr>
        <w:t>P</w:t>
      </w:r>
      <w:r>
        <w:rPr>
          <w:rFonts w:ascii="PMingLiU-ExtB"/>
          <w:spacing w:val="-11"/>
          <w:w w:val="110"/>
          <w:sz w:val="18"/>
          <w:vertAlign w:val="baseline"/>
        </w:rPr>
        <w:t> </w:t>
      </w:r>
      <w:r>
        <w:rPr>
          <w:i/>
          <w:spacing w:val="-2"/>
          <w:w w:val="105"/>
          <w:sz w:val="18"/>
          <w:vertAlign w:val="baseline"/>
        </w:rPr>
        <w:t>are</w:t>
      </w:r>
      <w:r>
        <w:rPr>
          <w:i/>
          <w:spacing w:val="-9"/>
          <w:w w:val="105"/>
          <w:sz w:val="18"/>
          <w:vertAlign w:val="baseline"/>
        </w:rPr>
        <w:t> </w:t>
      </w:r>
      <w:r>
        <w:rPr>
          <w:i/>
          <w:spacing w:val="-2"/>
          <w:w w:val="105"/>
          <w:sz w:val="18"/>
          <w:vertAlign w:val="baseline"/>
        </w:rPr>
        <w:t>homotopy</w:t>
      </w:r>
      <w:r>
        <w:rPr>
          <w:i/>
          <w:spacing w:val="-10"/>
          <w:w w:val="105"/>
          <w:sz w:val="18"/>
          <w:vertAlign w:val="baseline"/>
        </w:rPr>
        <w:t> </w:t>
      </w:r>
      <w:r>
        <w:rPr>
          <w:i/>
          <w:spacing w:val="-2"/>
          <w:w w:val="105"/>
          <w:sz w:val="18"/>
          <w:vertAlign w:val="baseline"/>
        </w:rPr>
        <w:t>equivalent,</w:t>
      </w:r>
      <w:r>
        <w:rPr>
          <w:i/>
          <w:spacing w:val="-10"/>
          <w:w w:val="105"/>
          <w:sz w:val="18"/>
          <w:vertAlign w:val="baseline"/>
        </w:rPr>
        <w:t> </w:t>
      </w:r>
      <w:r>
        <w:rPr>
          <w:i/>
          <w:spacing w:val="-2"/>
          <w:w w:val="105"/>
          <w:sz w:val="18"/>
          <w:vertAlign w:val="baseline"/>
        </w:rPr>
        <w:t>and</w:t>
      </w:r>
      <w:r>
        <w:rPr>
          <w:i/>
          <w:spacing w:val="-10"/>
          <w:w w:val="105"/>
          <w:sz w:val="18"/>
          <w:vertAlign w:val="baseline"/>
        </w:rPr>
        <w:t> </w:t>
      </w:r>
      <w:r>
        <w:rPr>
          <w:i/>
          <w:spacing w:val="-2"/>
          <w:w w:val="105"/>
          <w:sz w:val="18"/>
          <w:vertAlign w:val="baseline"/>
        </w:rPr>
        <w:t>the </w:t>
      </w:r>
      <w:r>
        <w:rPr>
          <w:i/>
          <w:w w:val="105"/>
          <w:sz w:val="18"/>
          <w:vertAlign w:val="baseline"/>
        </w:rPr>
        <w:t>same is true for their backgrounds.</w:t>
      </w:r>
    </w:p>
    <w:p>
      <w:pPr>
        <w:pStyle w:val="BodyText"/>
        <w:spacing w:before="136"/>
        <w:ind w:left="142" w:right="20" w:firstLine="218"/>
        <w:jc w:val="both"/>
      </w:pPr>
      <w:r>
        <w:rPr/>
        <w:t>Note that the inclusion condition in this corollary is sat- isfied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>
          <w:i/>
        </w:rPr>
        <w:t>clDice</w:t>
      </w:r>
      <w:r>
        <w:rPr>
          <w:i/>
          <w:spacing w:val="-8"/>
        </w:rPr>
        <w:t> </w:t>
      </w:r>
      <w:r>
        <w:rPr/>
        <w:t>evaluates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>
          <w:rFonts w:ascii="Calibri"/>
        </w:rPr>
        <w:t>1</w:t>
      </w:r>
      <w:r>
        <w:rPr>
          <w:rFonts w:ascii="Calibri"/>
          <w:spacing w:val="-4"/>
        </w:rPr>
        <w:t> </w:t>
      </w:r>
      <w:r>
        <w:rPr/>
        <w:t>on</w:t>
      </w:r>
      <w:r>
        <w:rPr>
          <w:spacing w:val="-8"/>
        </w:rPr>
        <w:t> </w:t>
      </w:r>
      <w:r>
        <w:rPr/>
        <w:t>both</w:t>
      </w:r>
      <w:r>
        <w:rPr>
          <w:spacing w:val="-8"/>
        </w:rPr>
        <w:t> </w:t>
      </w:r>
      <w:r>
        <w:rPr/>
        <w:t>foreground </w:t>
      </w:r>
      <w:r>
        <w:rPr>
          <w:w w:val="105"/>
        </w:rPr>
        <w:t>and background of </w:t>
      </w:r>
      <w:r>
        <w:rPr>
          <w:rFonts w:ascii="Calibri"/>
          <w:w w:val="125"/>
        </w:rPr>
        <w:t>(</w:t>
      </w:r>
      <w:r>
        <w:rPr>
          <w:rFonts w:ascii="Calibri"/>
          <w:i/>
          <w:w w:val="125"/>
        </w:rPr>
        <w:t>V</w:t>
      </w:r>
      <w:r>
        <w:rPr>
          <w:rFonts w:ascii="PMingLiU-ExtB"/>
          <w:w w:val="125"/>
          <w:vertAlign w:val="subscript"/>
        </w:rPr>
        <w:t>L</w:t>
      </w:r>
      <w:r>
        <w:rPr>
          <w:rFonts w:ascii="Calibri"/>
          <w:i/>
          <w:w w:val="125"/>
          <w:vertAlign w:val="baseline"/>
        </w:rPr>
        <w:t>, V</w:t>
      </w:r>
      <w:r>
        <w:rPr>
          <w:rFonts w:ascii="PMingLiU-ExtB"/>
          <w:w w:val="125"/>
          <w:vertAlign w:val="subscript"/>
        </w:rPr>
        <w:t>P</w:t>
      </w:r>
      <w:r>
        <w:rPr>
          <w:rFonts w:ascii="PMingLiU-ExtB"/>
          <w:spacing w:val="-9"/>
          <w:w w:val="125"/>
          <w:vertAlign w:val="baseline"/>
        </w:rPr>
        <w:t> </w:t>
      </w:r>
      <w:r>
        <w:rPr>
          <w:rFonts w:ascii="Calibri"/>
          <w:w w:val="105"/>
          <w:vertAlign w:val="baseline"/>
        </w:rPr>
        <w:t>)</w:t>
      </w:r>
      <w:r>
        <w:rPr>
          <w:w w:val="105"/>
          <w:vertAlign w:val="baseline"/>
        </w:rPr>
        <w:t>.</w:t>
      </w:r>
    </w:p>
    <w:p>
      <w:pPr>
        <w:pStyle w:val="BodyText"/>
        <w:spacing w:line="184" w:lineRule="exact"/>
        <w:ind w:left="360"/>
        <w:jc w:val="both"/>
      </w:pPr>
      <w:r>
        <w:rPr/>
        <w:t>This</w:t>
      </w:r>
      <w:r>
        <w:rPr>
          <w:spacing w:val="25"/>
        </w:rPr>
        <w:t> </w:t>
      </w:r>
      <w:r>
        <w:rPr/>
        <w:t>proof</w:t>
      </w:r>
      <w:r>
        <w:rPr>
          <w:spacing w:val="25"/>
        </w:rPr>
        <w:t> </w:t>
      </w:r>
      <w:r>
        <w:rPr/>
        <w:t>lays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ground</w:t>
      </w:r>
      <w:r>
        <w:rPr>
          <w:spacing w:val="25"/>
        </w:rPr>
        <w:t> </w:t>
      </w:r>
      <w:r>
        <w:rPr/>
        <w:t>for</w:t>
      </w:r>
      <w:r>
        <w:rPr>
          <w:spacing w:val="26"/>
        </w:rPr>
        <w:t> </w:t>
      </w:r>
      <w:r>
        <w:rPr/>
        <w:t>a</w:t>
      </w:r>
      <w:r>
        <w:rPr>
          <w:spacing w:val="25"/>
        </w:rPr>
        <w:t> </w:t>
      </w:r>
      <w:r>
        <w:rPr/>
        <w:t>general</w:t>
      </w:r>
      <w:r>
        <w:rPr>
          <w:spacing w:val="25"/>
        </w:rPr>
        <w:t> </w:t>
      </w:r>
      <w:r>
        <w:rPr>
          <w:spacing w:val="-2"/>
        </w:rPr>
        <w:t>interpretation</w:t>
      </w:r>
    </w:p>
    <w:p>
      <w:pPr>
        <w:pStyle w:val="BodyText"/>
        <w:spacing w:line="254" w:lineRule="auto" w:before="12"/>
        <w:ind w:left="142" w:right="20"/>
        <w:jc w:val="both"/>
      </w:pPr>
      <w:r>
        <w:rPr/>
        <w:t>of </w:t>
      </w:r>
      <w:r>
        <w:rPr>
          <w:i/>
        </w:rPr>
        <w:t>clDice </w:t>
      </w:r>
      <w:r>
        <w:rPr/>
        <w:t>as a topology preserving metric.</w:t>
      </w:r>
      <w:r>
        <w:rPr>
          <w:spacing w:val="40"/>
        </w:rPr>
        <w:t> </w:t>
      </w:r>
      <w:r>
        <w:rPr/>
        <w:t>Additionally,</w:t>
      </w:r>
      <w:r>
        <w:rPr>
          <w:spacing w:val="80"/>
        </w:rPr>
        <w:t> </w:t>
      </w:r>
      <w:r>
        <w:rPr/>
        <w:t>we provide an elaborate explanation of </w:t>
      </w:r>
      <w:r>
        <w:rPr>
          <w:i/>
        </w:rPr>
        <w:t>clDice </w:t>
      </w:r>
      <w:r>
        <w:rPr/>
        <w:t>topological properties,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concepts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applied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/>
        <w:t>topology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theory section of the Supplementary material [24, 23].</w:t>
      </w: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159" w:after="0"/>
        <w:ind w:left="359" w:right="0" w:hanging="217"/>
        <w:jc w:val="left"/>
        <w:rPr>
          <w:rFonts w:ascii="Calibri"/>
          <w:i/>
        </w:rPr>
      </w:pPr>
      <w:r>
        <w:rPr>
          <w:rFonts w:ascii="Calibri"/>
          <w:w w:val="105"/>
        </w:rPr>
        <w:t>Training</w:t>
      </w:r>
      <w:r>
        <w:rPr>
          <w:rFonts w:ascii="Calibri"/>
          <w:spacing w:val="10"/>
          <w:w w:val="105"/>
        </w:rPr>
        <w:t> </w:t>
      </w:r>
      <w:r>
        <w:rPr>
          <w:rFonts w:ascii="Calibri"/>
          <w:w w:val="105"/>
        </w:rPr>
        <w:t>Neural</w:t>
      </w:r>
      <w:r>
        <w:rPr>
          <w:rFonts w:ascii="Calibri"/>
          <w:spacing w:val="10"/>
          <w:w w:val="105"/>
        </w:rPr>
        <w:t> </w:t>
      </w:r>
      <w:r>
        <w:rPr>
          <w:rFonts w:ascii="Calibri"/>
          <w:w w:val="105"/>
        </w:rPr>
        <w:t>Networks</w:t>
      </w:r>
      <w:r>
        <w:rPr>
          <w:rFonts w:ascii="Calibri"/>
          <w:spacing w:val="10"/>
          <w:w w:val="105"/>
        </w:rPr>
        <w:t> </w:t>
      </w:r>
      <w:r>
        <w:rPr>
          <w:rFonts w:ascii="Calibri"/>
          <w:w w:val="105"/>
        </w:rPr>
        <w:t>with</w:t>
      </w:r>
      <w:r>
        <w:rPr>
          <w:rFonts w:ascii="Calibri"/>
          <w:spacing w:val="10"/>
          <w:w w:val="105"/>
        </w:rPr>
        <w:t> </w:t>
      </w:r>
      <w:r>
        <w:rPr>
          <w:rFonts w:ascii="Calibri"/>
          <w:i/>
          <w:spacing w:val="-2"/>
          <w:w w:val="105"/>
        </w:rPr>
        <w:t>clDice</w:t>
      </w:r>
    </w:p>
    <w:p>
      <w:pPr>
        <w:pStyle w:val="BodyText"/>
        <w:spacing w:line="254" w:lineRule="auto" w:before="119"/>
        <w:ind w:left="142" w:right="20" w:firstLine="218"/>
        <w:jc w:val="both"/>
      </w:pPr>
      <w:r>
        <w:rPr/>
        <w:t>In the previous section we provided general </w:t>
      </w:r>
      <w:r>
        <w:rPr/>
        <w:t>theoretic guarantees how </w:t>
      </w:r>
      <w:r>
        <w:rPr>
          <w:i/>
        </w:rPr>
        <w:t>clDice </w:t>
      </w:r>
      <w:r>
        <w:rPr/>
        <w:t>has topology preserving properties. The</w:t>
      </w:r>
      <w:r>
        <w:rPr>
          <w:spacing w:val="26"/>
        </w:rPr>
        <w:t> </w:t>
      </w:r>
      <w:r>
        <w:rPr/>
        <w:t>following</w:t>
      </w:r>
      <w:r>
        <w:rPr>
          <w:spacing w:val="26"/>
        </w:rPr>
        <w:t> </w:t>
      </w:r>
      <w:r>
        <w:rPr/>
        <w:t>chapter</w:t>
      </w:r>
      <w:r>
        <w:rPr>
          <w:spacing w:val="26"/>
        </w:rPr>
        <w:t> </w:t>
      </w:r>
      <w:r>
        <w:rPr/>
        <w:t>shows</w:t>
      </w:r>
      <w:r>
        <w:rPr>
          <w:spacing w:val="26"/>
        </w:rPr>
        <w:t> </w:t>
      </w:r>
      <w:r>
        <w:rPr/>
        <w:t>how</w:t>
      </w:r>
      <w:r>
        <w:rPr>
          <w:spacing w:val="26"/>
        </w:rPr>
        <w:t> </w:t>
      </w:r>
      <w:r>
        <w:rPr/>
        <w:t>we</w:t>
      </w:r>
      <w:r>
        <w:rPr>
          <w:spacing w:val="26"/>
        </w:rPr>
        <w:t> </w:t>
      </w:r>
      <w:r>
        <w:rPr/>
        <w:t>applied</w:t>
      </w:r>
      <w:r>
        <w:rPr>
          <w:spacing w:val="26"/>
        </w:rPr>
        <w:t> </w:t>
      </w:r>
      <w:r>
        <w:rPr/>
        <w:t>our</w:t>
      </w:r>
      <w:r>
        <w:rPr>
          <w:spacing w:val="26"/>
        </w:rPr>
        <w:t> </w:t>
      </w:r>
      <w:r>
        <w:rPr/>
        <w:t>theory to efficiently train topology preserving networks using the </w:t>
      </w:r>
      <w:r>
        <w:rPr>
          <w:i/>
        </w:rPr>
        <w:t>clDice </w:t>
      </w:r>
      <w:r>
        <w:rPr/>
        <w:t>formulation. </w:t>
      </w:r>
      <w:r>
        <w:rPr>
          <w:vertAlign w:val="superscript"/>
        </w:rPr>
        <w:t>2</w:t>
      </w:r>
    </w:p>
    <w:p>
      <w:pPr>
        <w:pStyle w:val="ListParagraph"/>
        <w:numPr>
          <w:ilvl w:val="1"/>
          <w:numId w:val="1"/>
        </w:numPr>
        <w:tabs>
          <w:tab w:pos="491" w:val="left" w:leader="none"/>
        </w:tabs>
        <w:spacing w:line="240" w:lineRule="auto" w:before="105" w:after="0"/>
        <w:ind w:left="491" w:right="0" w:hanging="349"/>
        <w:jc w:val="left"/>
        <w:rPr>
          <w:rFonts w:ascii="Calibri"/>
          <w:sz w:val="20"/>
        </w:rPr>
      </w:pPr>
      <w:r>
        <w:rPr>
          <w:rFonts w:ascii="Calibri"/>
          <w:i/>
          <w:w w:val="105"/>
          <w:sz w:val="18"/>
        </w:rPr>
        <w:t>Soft-clDice</w:t>
      </w:r>
      <w:r>
        <w:rPr>
          <w:rFonts w:ascii="Calibri"/>
          <w:i/>
          <w:spacing w:val="22"/>
          <w:w w:val="105"/>
          <w:sz w:val="18"/>
        </w:rPr>
        <w:t> </w:t>
      </w:r>
      <w:r>
        <w:rPr>
          <w:rFonts w:ascii="Calibri"/>
          <w:w w:val="105"/>
          <w:sz w:val="20"/>
        </w:rPr>
        <w:t>using</w:t>
      </w:r>
      <w:r>
        <w:rPr>
          <w:rFonts w:ascii="Calibri"/>
          <w:spacing w:val="17"/>
          <w:w w:val="105"/>
          <w:sz w:val="20"/>
        </w:rPr>
        <w:t> </w:t>
      </w:r>
      <w:r>
        <w:rPr>
          <w:rFonts w:ascii="Calibri"/>
          <w:i/>
          <w:w w:val="105"/>
          <w:sz w:val="18"/>
        </w:rPr>
        <w:t>Soft-</w:t>
      </w:r>
      <w:r>
        <w:rPr>
          <w:rFonts w:ascii="Calibri"/>
          <w:i/>
          <w:spacing w:val="-2"/>
          <w:w w:val="105"/>
          <w:sz w:val="18"/>
        </w:rPr>
        <w:t>skeletonization</w:t>
      </w:r>
      <w:r>
        <w:rPr>
          <w:rFonts w:ascii="Calibri"/>
          <w:spacing w:val="-2"/>
          <w:w w:val="105"/>
          <w:sz w:val="20"/>
        </w:rPr>
        <w:t>:</w:t>
      </w:r>
    </w:p>
    <w:p>
      <w:pPr>
        <w:pStyle w:val="BodyText"/>
        <w:spacing w:line="254" w:lineRule="auto" w:before="106"/>
        <w:ind w:left="142" w:right="20" w:firstLine="218"/>
        <w:jc w:val="both"/>
      </w:pPr>
      <w:r>
        <w:rPr/>
        <w:t>Extracting accurate skeletons is essential to our </w:t>
      </w:r>
      <w:r>
        <w:rPr/>
        <w:t>method. For this task, a multitude of approaches has been proposed. However, most of them are not fully differentiable and therefore unsuited to be used in a loss function.</w:t>
      </w:r>
      <w:r>
        <w:rPr>
          <w:spacing w:val="40"/>
        </w:rPr>
        <w:t> </w:t>
      </w:r>
      <w:r>
        <w:rPr/>
        <w:t>Popular approaches use the Euclidean distance transform or utilize repeated morphological thinning. Euclidean distance trans- form has been used on multiple occasions [42, 55], but re- mains a discrete operation and, to the best of our knowl- edge, an end-to-end differentiable approximation remains</w:t>
      </w:r>
      <w:r>
        <w:rPr>
          <w:spacing w:val="40"/>
        </w:rPr>
        <w:t> </w:t>
      </w:r>
      <w:r>
        <w:rPr/>
        <w:t>to be developed, preventing the use in a loss function for training neural networks.</w:t>
      </w:r>
      <w:r>
        <w:rPr>
          <w:spacing w:val="40"/>
        </w:rPr>
        <w:t> </w:t>
      </w:r>
      <w:r>
        <w:rPr/>
        <w:t>On the contrary, morphological thinning is a sequence of dilation and erosion operations [c.f. Fig. 3].</w:t>
      </w:r>
    </w:p>
    <w:p>
      <w:pPr>
        <w:pStyle w:val="BodyText"/>
        <w:spacing w:line="194" w:lineRule="exact"/>
        <w:ind w:left="360"/>
        <w:jc w:val="both"/>
      </w:pPr>
      <w:r>
        <w:rPr/>
        <w:t>Importantly,</w:t>
      </w:r>
      <w:r>
        <w:rPr>
          <w:spacing w:val="63"/>
        </w:rPr>
        <w:t> </w:t>
      </w:r>
      <w:r>
        <w:rPr/>
        <w:t>thinning</w:t>
      </w:r>
      <w:r>
        <w:rPr>
          <w:spacing w:val="52"/>
        </w:rPr>
        <w:t> </w:t>
      </w:r>
      <w:r>
        <w:rPr/>
        <w:t>using</w:t>
      </w:r>
      <w:r>
        <w:rPr>
          <w:spacing w:val="51"/>
        </w:rPr>
        <w:t> </w:t>
      </w:r>
      <w:r>
        <w:rPr/>
        <w:t>morphological</w:t>
      </w:r>
      <w:r>
        <w:rPr>
          <w:spacing w:val="52"/>
        </w:rPr>
        <w:t> </w:t>
      </w:r>
      <w:r>
        <w:rPr>
          <w:spacing w:val="-2"/>
        </w:rPr>
        <w:t>operations</w:t>
      </w:r>
    </w:p>
    <w:p>
      <w:pPr>
        <w:pStyle w:val="BodyText"/>
        <w:spacing w:line="249" w:lineRule="auto"/>
        <w:ind w:left="142" w:right="20"/>
        <w:jc w:val="both"/>
      </w:pPr>
      <w:r>
        <w:rPr/>
        <w:t>(skeletonization) on curvilinear structures can be </w:t>
      </w:r>
      <w:r>
        <w:rPr/>
        <w:t>topology- preserving</w:t>
      </w:r>
      <w:r>
        <w:rPr>
          <w:spacing w:val="-8"/>
        </w:rPr>
        <w:t> </w:t>
      </w:r>
      <w:r>
        <w:rPr/>
        <w:t>[35].</w:t>
      </w:r>
      <w:r>
        <w:rPr>
          <w:spacing w:val="7"/>
        </w:rPr>
        <w:t> </w:t>
      </w:r>
      <w:r>
        <w:rPr/>
        <w:t>Min-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max</w:t>
      </w:r>
      <w:r>
        <w:rPr>
          <w:spacing w:val="-8"/>
        </w:rPr>
        <w:t> </w:t>
      </w:r>
      <w:r>
        <w:rPr/>
        <w:t>filters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commonly</w:t>
      </w:r>
      <w:r>
        <w:rPr>
          <w:spacing w:val="-8"/>
        </w:rPr>
        <w:t> </w:t>
      </w:r>
      <w:r>
        <w:rPr/>
        <w:t>used</w:t>
      </w:r>
      <w:r>
        <w:rPr>
          <w:spacing w:val="-8"/>
        </w:rPr>
        <w:t> </w:t>
      </w:r>
      <w:r>
        <w:rPr/>
        <w:t>as the</w:t>
      </w:r>
      <w:r>
        <w:rPr>
          <w:spacing w:val="-8"/>
        </w:rPr>
        <w:t> </w:t>
      </w:r>
      <w:r>
        <w:rPr/>
        <w:t>grey-scale</w:t>
      </w:r>
      <w:r>
        <w:rPr>
          <w:spacing w:val="-8"/>
        </w:rPr>
        <w:t> </w:t>
      </w:r>
      <w:r>
        <w:rPr/>
        <w:t>alternative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morphological</w:t>
      </w:r>
      <w:r>
        <w:rPr>
          <w:spacing w:val="-8"/>
        </w:rPr>
        <w:t> </w:t>
      </w:r>
      <w:r>
        <w:rPr/>
        <w:t>dilation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ero- sion.</w:t>
      </w:r>
      <w:r>
        <w:rPr>
          <w:spacing w:val="33"/>
        </w:rPr>
        <w:t> </w:t>
      </w:r>
      <w:r>
        <w:rPr/>
        <w:t>Motivated by this, we propose ‘soft-skeletonization’, where an iterative min- and max-pooling is applied as a proxy for morphological erosion and dilation.</w:t>
      </w:r>
      <w:r>
        <w:rPr>
          <w:spacing w:val="40"/>
        </w:rPr>
        <w:t> </w:t>
      </w:r>
      <w:r>
        <w:rPr/>
        <w:t>The Algo- rithm</w:t>
      </w:r>
      <w:r>
        <w:rPr>
          <w:spacing w:val="-10"/>
        </w:rPr>
        <w:t> </w:t>
      </w:r>
      <w:r>
        <w:rPr/>
        <w:t>1</w:t>
      </w:r>
      <w:r>
        <w:rPr>
          <w:spacing w:val="-10"/>
        </w:rPr>
        <w:t> </w:t>
      </w:r>
      <w:r>
        <w:rPr/>
        <w:t>describes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iterative</w:t>
      </w:r>
      <w:r>
        <w:rPr>
          <w:spacing w:val="-10"/>
        </w:rPr>
        <w:t> </w:t>
      </w:r>
      <w:r>
        <w:rPr/>
        <w:t>processes</w:t>
      </w:r>
      <w:r>
        <w:rPr>
          <w:spacing w:val="-10"/>
        </w:rPr>
        <w:t> </w:t>
      </w:r>
      <w:r>
        <w:rPr/>
        <w:t>involved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its</w:t>
      </w:r>
      <w:r>
        <w:rPr>
          <w:spacing w:val="-10"/>
        </w:rPr>
        <w:t> </w:t>
      </w:r>
      <w:r>
        <w:rPr/>
        <w:t>com- putation.</w:t>
      </w:r>
      <w:r>
        <w:rPr>
          <w:spacing w:val="40"/>
        </w:rPr>
        <w:t> </w:t>
      </w:r>
      <w:r>
        <w:rPr/>
        <w:t>The hyper-parameter </w:t>
      </w:r>
      <w:r>
        <w:rPr>
          <w:rFonts w:ascii="Calibri" w:hAnsi="Calibri"/>
          <w:i/>
        </w:rPr>
        <w:t>k </w:t>
      </w:r>
      <w:r>
        <w:rPr/>
        <w:t>involved in its computa- tion represents the iterations and has to be greater than or equal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maximum</w:t>
      </w:r>
      <w:r>
        <w:rPr>
          <w:spacing w:val="-4"/>
        </w:rPr>
        <w:t> </w:t>
      </w:r>
      <w:r>
        <w:rPr/>
        <w:t>observed</w:t>
      </w:r>
      <w:r>
        <w:rPr>
          <w:spacing w:val="-4"/>
        </w:rPr>
        <w:t> </w:t>
      </w:r>
      <w:r>
        <w:rPr/>
        <w:t>radius. In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experiments, this</w:t>
      </w:r>
      <w:r>
        <w:rPr>
          <w:spacing w:val="20"/>
        </w:rPr>
        <w:t> </w:t>
      </w:r>
      <w:r>
        <w:rPr/>
        <w:t>parameter</w:t>
      </w:r>
      <w:r>
        <w:rPr>
          <w:spacing w:val="20"/>
        </w:rPr>
        <w:t> </w:t>
      </w:r>
      <w:r>
        <w:rPr/>
        <w:t>depends</w:t>
      </w:r>
      <w:r>
        <w:rPr>
          <w:spacing w:val="19"/>
        </w:rPr>
        <w:t> </w:t>
      </w:r>
      <w:r>
        <w:rPr/>
        <w:t>on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dataset.</w:t>
      </w:r>
      <w:r>
        <w:rPr>
          <w:spacing w:val="69"/>
        </w:rPr>
        <w:t> </w:t>
      </w:r>
      <w:r>
        <w:rPr/>
        <w:t>For</w:t>
      </w:r>
      <w:r>
        <w:rPr>
          <w:spacing w:val="20"/>
        </w:rPr>
        <w:t> </w:t>
      </w:r>
      <w:r>
        <w:rPr/>
        <w:t>example,</w:t>
      </w:r>
      <w:r>
        <w:rPr>
          <w:spacing w:val="24"/>
        </w:rPr>
        <w:t> </w:t>
      </w:r>
      <w:r>
        <w:rPr/>
        <w:t>it</w:t>
      </w:r>
      <w:r>
        <w:rPr>
          <w:spacing w:val="20"/>
        </w:rPr>
        <w:t> </w:t>
      </w:r>
      <w:r>
        <w:rPr/>
        <w:t>is </w:t>
      </w:r>
      <w:r>
        <w:rPr>
          <w:rFonts w:ascii="Calibri" w:hAnsi="Calibri"/>
          <w:i/>
        </w:rPr>
        <w:t>k</w:t>
      </w:r>
      <w:r>
        <w:rPr>
          <w:rFonts w:ascii="Calibri" w:hAnsi="Calibri"/>
          <w:i/>
          <w:w w:val="130"/>
        </w:rPr>
        <w:t> </w:t>
      </w:r>
      <w:r>
        <w:rPr>
          <w:rFonts w:ascii="Calibri" w:hAnsi="Calibri"/>
          <w:w w:val="130"/>
        </w:rPr>
        <w:t>= </w:t>
      </w:r>
      <w:r>
        <w:rPr>
          <w:rFonts w:ascii="Calibri" w:hAnsi="Calibri"/>
        </w:rPr>
        <w:t>5</w:t>
      </w:r>
      <w:r>
        <w:rPr>
          <w:rFonts w:ascii="Calibri" w:hAnsi="Calibri"/>
          <w:i/>
        </w:rPr>
        <w:t>...</w:t>
      </w:r>
      <w:r>
        <w:rPr>
          <w:rFonts w:ascii="Calibri" w:hAnsi="Calibri"/>
        </w:rPr>
        <w:t>25 </w:t>
      </w:r>
      <w:r>
        <w:rPr/>
        <w:t>in our experiments, matching the pixel radius of the</w:t>
      </w:r>
      <w:r>
        <w:rPr>
          <w:spacing w:val="17"/>
        </w:rPr>
        <w:t> </w:t>
      </w:r>
      <w:r>
        <w:rPr/>
        <w:t>largest</w:t>
      </w:r>
      <w:r>
        <w:rPr>
          <w:spacing w:val="17"/>
        </w:rPr>
        <w:t> </w:t>
      </w:r>
      <w:r>
        <w:rPr/>
        <w:t>observed</w:t>
      </w:r>
      <w:r>
        <w:rPr>
          <w:spacing w:val="17"/>
        </w:rPr>
        <w:t> </w:t>
      </w:r>
      <w:r>
        <w:rPr/>
        <w:t>tubular</w:t>
      </w:r>
      <w:r>
        <w:rPr>
          <w:spacing w:val="17"/>
        </w:rPr>
        <w:t> </w:t>
      </w:r>
      <w:r>
        <w:rPr/>
        <w:t>structures.</w:t>
      </w:r>
      <w:r>
        <w:rPr>
          <w:spacing w:val="40"/>
        </w:rPr>
        <w:t> </w:t>
      </w:r>
      <w:r>
        <w:rPr/>
        <w:t>Choosing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larger </w:t>
      </w:r>
      <w:r>
        <w:rPr>
          <w:rFonts w:ascii="Calibri" w:hAnsi="Calibri"/>
          <w:i/>
        </w:rPr>
        <w:t>k</w:t>
      </w:r>
      <w:r>
        <w:rPr>
          <w:rFonts w:ascii="Calibri" w:hAnsi="Calibri"/>
          <w:i/>
          <w:spacing w:val="32"/>
        </w:rPr>
        <w:t> </w:t>
      </w:r>
      <w:r>
        <w:rPr/>
        <w:t>does</w:t>
      </w:r>
      <w:r>
        <w:rPr>
          <w:spacing w:val="22"/>
        </w:rPr>
        <w:t> </w:t>
      </w:r>
      <w:r>
        <w:rPr/>
        <w:t>not</w:t>
      </w:r>
      <w:r>
        <w:rPr>
          <w:spacing w:val="22"/>
        </w:rPr>
        <w:t> </w:t>
      </w:r>
      <w:r>
        <w:rPr/>
        <w:t>reduce</w:t>
      </w:r>
      <w:r>
        <w:rPr>
          <w:spacing w:val="23"/>
        </w:rPr>
        <w:t> </w:t>
      </w:r>
      <w:r>
        <w:rPr/>
        <w:t>performance</w:t>
      </w:r>
      <w:r>
        <w:rPr>
          <w:spacing w:val="22"/>
        </w:rPr>
        <w:t> </w:t>
      </w:r>
      <w:r>
        <w:rPr/>
        <w:t>but</w:t>
      </w:r>
      <w:r>
        <w:rPr>
          <w:spacing w:val="22"/>
        </w:rPr>
        <w:t> </w:t>
      </w:r>
      <w:r>
        <w:rPr/>
        <w:t>increases</w:t>
      </w:r>
      <w:r>
        <w:rPr>
          <w:spacing w:val="22"/>
        </w:rPr>
        <w:t> </w:t>
      </w:r>
      <w:r>
        <w:rPr>
          <w:spacing w:val="-2"/>
        </w:rPr>
        <w:t>computation</w:t>
      </w:r>
    </w:p>
    <w:p>
      <w:pPr>
        <w:pStyle w:val="BodyText"/>
        <w:spacing w:after="0" w:line="249" w:lineRule="auto"/>
        <w:jc w:val="both"/>
        <w:sectPr>
          <w:type w:val="continuous"/>
          <w:pgSz w:w="11900" w:h="16840"/>
          <w:pgMar w:header="0" w:footer="1180" w:top="180" w:bottom="1380" w:left="1133" w:right="1559"/>
          <w:cols w:num="2" w:equalWidth="0">
            <w:col w:w="4499" w:space="228"/>
            <w:col w:w="4481"/>
          </w:cols>
        </w:sectPr>
      </w:pPr>
    </w:p>
    <w:p>
      <w:pPr>
        <w:tabs>
          <w:tab w:pos="4869" w:val="left" w:leader="none"/>
          <w:tab w:pos="6626" w:val="left" w:leader="none"/>
        </w:tabs>
        <w:spacing w:line="147" w:lineRule="exact" w:before="0"/>
        <w:ind w:left="142" w:right="0" w:firstLine="0"/>
        <w:jc w:val="left"/>
        <w:rPr>
          <w:sz w:val="14"/>
        </w:rPr>
      </w:pPr>
      <w:r>
        <w:rPr>
          <w:i/>
          <w:w w:val="105"/>
          <w:sz w:val="14"/>
        </w:rPr>
        <w:t>components</w:t>
      </w:r>
      <w:r>
        <w:rPr>
          <w:w w:val="105"/>
          <w:sz w:val="14"/>
        </w:rPr>
        <w:t>,</w:t>
      </w:r>
      <w:r>
        <w:rPr>
          <w:spacing w:val="-10"/>
          <w:w w:val="105"/>
          <w:sz w:val="14"/>
        </w:rPr>
        <w:t> </w:t>
      </w:r>
      <w:r>
        <w:rPr>
          <w:rFonts w:ascii="Lucida Sans Unicode" w:hAnsi="Lucida Sans Unicode"/>
          <w:w w:val="105"/>
          <w:sz w:val="14"/>
        </w:rPr>
        <w:t>β</w:t>
      </w:r>
      <w:r>
        <w:rPr>
          <w:rFonts w:ascii="Lucida Console" w:hAnsi="Lucida Console"/>
          <w:w w:val="105"/>
          <w:sz w:val="14"/>
          <w:vertAlign w:val="subscript"/>
        </w:rPr>
        <w:t>1</w:t>
      </w:r>
      <w:r>
        <w:rPr>
          <w:rFonts w:ascii="Lucida Console" w:hAnsi="Lucida Console"/>
          <w:spacing w:val="-48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represents</w:t>
      </w:r>
      <w:r>
        <w:rPr>
          <w:spacing w:val="-9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the</w:t>
      </w:r>
      <w:r>
        <w:rPr>
          <w:spacing w:val="-9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number</w:t>
      </w:r>
      <w:r>
        <w:rPr>
          <w:spacing w:val="-9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of</w:t>
      </w:r>
      <w:r>
        <w:rPr>
          <w:spacing w:val="-9"/>
          <w:w w:val="105"/>
          <w:sz w:val="14"/>
          <w:vertAlign w:val="baseline"/>
        </w:rPr>
        <w:t> </w:t>
      </w:r>
      <w:r>
        <w:rPr>
          <w:i/>
          <w:w w:val="105"/>
          <w:sz w:val="14"/>
          <w:vertAlign w:val="baseline"/>
        </w:rPr>
        <w:t>circular</w:t>
      </w:r>
      <w:r>
        <w:rPr>
          <w:i/>
          <w:spacing w:val="-8"/>
          <w:w w:val="105"/>
          <w:sz w:val="14"/>
          <w:vertAlign w:val="baseline"/>
        </w:rPr>
        <w:t> </w:t>
      </w:r>
      <w:r>
        <w:rPr>
          <w:i/>
          <w:w w:val="105"/>
          <w:sz w:val="14"/>
          <w:vertAlign w:val="baseline"/>
        </w:rPr>
        <w:t>holes</w:t>
      </w:r>
      <w:r>
        <w:rPr>
          <w:w w:val="105"/>
          <w:sz w:val="14"/>
          <w:vertAlign w:val="baseline"/>
        </w:rPr>
        <w:t>,</w:t>
      </w:r>
      <w:r>
        <w:rPr>
          <w:spacing w:val="-7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and</w:t>
      </w:r>
      <w:r>
        <w:rPr>
          <w:spacing w:val="-8"/>
          <w:w w:val="105"/>
          <w:sz w:val="14"/>
          <w:vertAlign w:val="baseline"/>
        </w:rPr>
        <w:t> </w:t>
      </w:r>
      <w:r>
        <w:rPr>
          <w:rFonts w:ascii="Lucida Sans Unicode" w:hAnsi="Lucida Sans Unicode"/>
          <w:w w:val="105"/>
          <w:sz w:val="14"/>
          <w:vertAlign w:val="baseline"/>
        </w:rPr>
        <w:t>β</w:t>
      </w:r>
      <w:r>
        <w:rPr>
          <w:rFonts w:ascii="Lucida Console" w:hAnsi="Lucida Console"/>
          <w:w w:val="105"/>
          <w:sz w:val="14"/>
          <w:vertAlign w:val="subscript"/>
        </w:rPr>
        <w:t>2</w:t>
      </w:r>
      <w:r>
        <w:rPr>
          <w:rFonts w:ascii="Lucida Console" w:hAnsi="Lucida Console"/>
          <w:spacing w:val="-48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represents</w:t>
      </w:r>
      <w:r>
        <w:rPr>
          <w:sz w:val="14"/>
          <w:vertAlign w:val="baseline"/>
        </w:rPr>
        <w:tab/>
      </w:r>
      <w:r>
        <w:rPr>
          <w:sz w:val="14"/>
          <w:u w:val="single"/>
          <w:vertAlign w:val="baseline"/>
        </w:rPr>
        <w:tab/>
      </w:r>
    </w:p>
    <w:p>
      <w:pPr>
        <w:spacing w:after="0" w:line="147" w:lineRule="exact"/>
        <w:jc w:val="left"/>
        <w:rPr>
          <w:sz w:val="14"/>
        </w:rPr>
        <w:sectPr>
          <w:type w:val="continuous"/>
          <w:pgSz w:w="11900" w:h="16840"/>
          <w:pgMar w:header="0" w:footer="1180" w:top="180" w:bottom="1380" w:left="1133" w:right="1559"/>
        </w:sectPr>
      </w:pPr>
    </w:p>
    <w:p>
      <w:pPr>
        <w:spacing w:before="3"/>
        <w:ind w:left="142" w:right="0" w:firstLine="0"/>
        <w:jc w:val="left"/>
        <w:rPr>
          <w:sz w:val="14"/>
        </w:rPr>
      </w:pPr>
      <w:r>
        <w:rPr>
          <w:w w:val="105"/>
          <w:sz w:val="14"/>
        </w:rPr>
        <w:t>the</w:t>
      </w:r>
      <w:r>
        <w:rPr>
          <w:spacing w:val="-5"/>
          <w:w w:val="105"/>
          <w:sz w:val="14"/>
        </w:rPr>
        <w:t> </w:t>
      </w:r>
      <w:r>
        <w:rPr>
          <w:w w:val="105"/>
          <w:sz w:val="14"/>
        </w:rPr>
        <w:t>number</w:t>
      </w:r>
      <w:r>
        <w:rPr>
          <w:spacing w:val="-5"/>
          <w:w w:val="105"/>
          <w:sz w:val="14"/>
        </w:rPr>
        <w:t> </w:t>
      </w:r>
      <w:r>
        <w:rPr>
          <w:w w:val="105"/>
          <w:sz w:val="14"/>
        </w:rPr>
        <w:t>of</w:t>
      </w:r>
      <w:r>
        <w:rPr>
          <w:spacing w:val="-5"/>
          <w:w w:val="105"/>
          <w:sz w:val="14"/>
        </w:rPr>
        <w:t> </w:t>
      </w:r>
      <w:r>
        <w:rPr>
          <w:i/>
          <w:w w:val="105"/>
          <w:sz w:val="14"/>
        </w:rPr>
        <w:t>cavities</w:t>
      </w:r>
      <w:r>
        <w:rPr>
          <w:w w:val="105"/>
          <w:sz w:val="14"/>
        </w:rPr>
        <w:t>,</w:t>
      </w:r>
      <w:r>
        <w:rPr>
          <w:spacing w:val="-5"/>
          <w:w w:val="105"/>
          <w:sz w:val="14"/>
        </w:rPr>
        <w:t> </w:t>
      </w:r>
      <w:r>
        <w:rPr>
          <w:w w:val="105"/>
          <w:sz w:val="14"/>
        </w:rPr>
        <w:t>for</w:t>
      </w:r>
      <w:r>
        <w:rPr>
          <w:spacing w:val="-5"/>
          <w:w w:val="105"/>
          <w:sz w:val="14"/>
        </w:rPr>
        <w:t> </w:t>
      </w:r>
      <w:r>
        <w:rPr>
          <w:w w:val="105"/>
          <w:sz w:val="14"/>
        </w:rPr>
        <w:t>depictions</w:t>
      </w:r>
      <w:r>
        <w:rPr>
          <w:spacing w:val="-5"/>
          <w:w w:val="105"/>
          <w:sz w:val="14"/>
        </w:rPr>
        <w:t> </w:t>
      </w:r>
      <w:r>
        <w:rPr>
          <w:w w:val="105"/>
          <w:sz w:val="14"/>
        </w:rPr>
        <w:t>see</w:t>
      </w:r>
      <w:r>
        <w:rPr>
          <w:spacing w:val="-5"/>
          <w:w w:val="105"/>
          <w:sz w:val="14"/>
        </w:rPr>
        <w:t> </w:t>
      </w:r>
      <w:r>
        <w:rPr>
          <w:w w:val="105"/>
          <w:sz w:val="14"/>
        </w:rPr>
        <w:t>Supplementary</w:t>
      </w:r>
      <w:r>
        <w:rPr>
          <w:spacing w:val="-5"/>
          <w:w w:val="105"/>
          <w:sz w:val="14"/>
        </w:rPr>
        <w:t> </w:t>
      </w:r>
      <w:r>
        <w:rPr>
          <w:spacing w:val="-2"/>
          <w:w w:val="105"/>
          <w:sz w:val="14"/>
        </w:rPr>
        <w:t>material</w:t>
      </w:r>
    </w:p>
    <w:p>
      <w:pPr>
        <w:spacing w:line="176" w:lineRule="exact" w:before="0"/>
        <w:ind w:left="142" w:right="0" w:firstLine="0"/>
        <w:jc w:val="left"/>
        <w:rPr>
          <w:rFonts w:ascii="Courier New"/>
          <w:sz w:val="14"/>
        </w:rPr>
      </w:pPr>
      <w:r>
        <w:rPr/>
        <w:br w:type="column"/>
      </w:r>
      <w:r>
        <w:rPr>
          <w:spacing w:val="-2"/>
          <w:w w:val="105"/>
          <w:position w:val="5"/>
          <w:sz w:val="11"/>
        </w:rPr>
        <w:t>2</w:t>
      </w:r>
      <w:r>
        <w:rPr>
          <w:rFonts w:ascii="Courier New"/>
          <w:spacing w:val="-2"/>
          <w:w w:val="105"/>
          <w:sz w:val="14"/>
        </w:rPr>
        <w:t>https://github.com/jocpae/clDice</w:t>
      </w:r>
    </w:p>
    <w:p>
      <w:pPr>
        <w:spacing w:after="0" w:line="176" w:lineRule="exact"/>
        <w:jc w:val="left"/>
        <w:rPr>
          <w:rFonts w:ascii="Courier New"/>
          <w:sz w:val="14"/>
        </w:rPr>
        <w:sectPr>
          <w:type w:val="continuous"/>
          <w:pgSz w:w="11900" w:h="16840"/>
          <w:pgMar w:header="0" w:footer="1180" w:top="180" w:bottom="1380" w:left="1133" w:right="1559"/>
          <w:cols w:num="2" w:equalWidth="0">
            <w:col w:w="4012" w:space="913"/>
            <w:col w:w="4283"/>
          </w:cols>
        </w:sect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9" w:after="1"/>
        <w:rPr>
          <w:rFonts w:ascii="Courier New"/>
          <w:sz w:val="20"/>
        </w:rPr>
      </w:pPr>
    </w:p>
    <w:p>
      <w:pPr>
        <w:pStyle w:val="BodyText"/>
        <w:ind w:left="3118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3556000" cy="1122680"/>
                <wp:effectExtent l="9525" t="0" r="0" b="1269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3556000" cy="1122680"/>
                          <a:chExt cx="3556000" cy="112268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1081201" y="562269"/>
                            <a:ext cx="2336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0">
                                <a:moveTo>
                                  <a:pt x="0" y="0"/>
                                </a:moveTo>
                                <a:lnTo>
                                  <a:pt x="233400" y="0"/>
                                </a:lnTo>
                              </a:path>
                            </a:pathLst>
                          </a:custGeom>
                          <a:ln w="706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314678" y="551665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0" y="0"/>
                                </a:moveTo>
                                <a:lnTo>
                                  <a:pt x="5295" y="10604"/>
                                </a:lnTo>
                                <a:lnTo>
                                  <a:pt x="0" y="21209"/>
                                </a:lnTo>
                                <a:lnTo>
                                  <a:pt x="21209" y="106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314678" y="551665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21209" y="10604"/>
                                </a:moveTo>
                                <a:lnTo>
                                  <a:pt x="0" y="21209"/>
                                </a:lnTo>
                                <a:lnTo>
                                  <a:pt x="5295" y="10604"/>
                                </a:lnTo>
                                <a:lnTo>
                                  <a:pt x="0" y="0"/>
                                </a:lnTo>
                                <a:lnTo>
                                  <a:pt x="21209" y="10604"/>
                                </a:lnTo>
                                <a:close/>
                              </a:path>
                            </a:pathLst>
                          </a:custGeom>
                          <a:ln w="70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16" y="0"/>
                            <a:ext cx="986911" cy="1122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2328011" y="562269"/>
                            <a:ext cx="21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0">
                                <a:moveTo>
                                  <a:pt x="0" y="0"/>
                                </a:moveTo>
                                <a:lnTo>
                                  <a:pt x="217893" y="0"/>
                                </a:lnTo>
                              </a:path>
                            </a:pathLst>
                          </a:custGeom>
                          <a:ln w="706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40596" y="551665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0" y="0"/>
                                </a:moveTo>
                                <a:lnTo>
                                  <a:pt x="5308" y="10604"/>
                                </a:lnTo>
                                <a:lnTo>
                                  <a:pt x="0" y="21209"/>
                                </a:lnTo>
                                <a:lnTo>
                                  <a:pt x="21209" y="106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40596" y="551665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21209" y="10604"/>
                                </a:moveTo>
                                <a:lnTo>
                                  <a:pt x="0" y="21209"/>
                                </a:lnTo>
                                <a:lnTo>
                                  <a:pt x="5295" y="10604"/>
                                </a:lnTo>
                                <a:lnTo>
                                  <a:pt x="0" y="0"/>
                                </a:lnTo>
                                <a:lnTo>
                                  <a:pt x="21209" y="10604"/>
                                </a:lnTo>
                                <a:close/>
                              </a:path>
                            </a:pathLst>
                          </a:custGeom>
                          <a:ln w="70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2605" y="0"/>
                            <a:ext cx="984224" cy="1122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8524" y="0"/>
                            <a:ext cx="986887" cy="1122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0" y="562269"/>
                            <a:ext cx="134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0">
                                <a:moveTo>
                                  <a:pt x="0" y="0"/>
                                </a:moveTo>
                                <a:lnTo>
                                  <a:pt x="134378" y="0"/>
                                </a:lnTo>
                              </a:path>
                            </a:pathLst>
                          </a:custGeom>
                          <a:ln w="706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0pt;height:88.4pt;mso-position-horizontal-relative:char;mso-position-vertical-relative:line" id="docshapegroup20" coordorigin="0,0" coordsize="5600,1768">
                <v:line style="position:absolute" from="1703,885" to="2070,885" stroked="true" strokeweight=".556pt" strokecolor="#000000">
                  <v:stroke dashstyle="shortdot"/>
                </v:line>
                <v:shape style="position:absolute;left:2070;top:868;width:34;height:34" id="docshape21" coordorigin="2070,869" coordsize="34,34" path="m2070,869l2079,885,2070,902,2104,885,2070,869xe" filled="true" fillcolor="#000000" stroked="false">
                  <v:path arrowok="t"/>
                  <v:fill type="solid"/>
                </v:shape>
                <v:shape style="position:absolute;left:2070;top:868;width:34;height:34" id="docshape22" coordorigin="2070,869" coordsize="34,34" path="m2104,885l2070,902,2079,885,2070,869,2104,885xe" filled="false" stroked="true" strokeweight=".556898pt" strokecolor="#000000">
                  <v:path arrowok="t"/>
                  <v:stroke dashstyle="solid"/>
                </v:shape>
                <v:shape style="position:absolute;left:146;top:0;width:1555;height:1768" type="#_x0000_t75" id="docshape23" stroked="false">
                  <v:imagedata r:id="rId16" o:title=""/>
                </v:shape>
                <v:line style="position:absolute" from="3666,885" to="4009,885" stroked="true" strokeweight=".556pt" strokecolor="#000000">
                  <v:stroke dashstyle="shortdot"/>
                </v:line>
                <v:shape style="position:absolute;left:4000;top:868;width:34;height:34" id="docshape24" coordorigin="4001,869" coordsize="34,34" path="m4001,869l4009,885,4001,902,4034,885,4001,869xe" filled="true" fillcolor="#000000" stroked="false">
                  <v:path arrowok="t"/>
                  <v:fill type="solid"/>
                </v:shape>
                <v:shape style="position:absolute;left:4000;top:868;width:34;height:34" id="docshape25" coordorigin="4001,869" coordsize="34,34" path="m4034,885l4001,902,4009,885,4001,869,4034,885xe" filled="false" stroked="true" strokeweight=".556898pt" strokecolor="#000000">
                  <v:path arrowok="t"/>
                  <v:stroke dashstyle="solid"/>
                </v:shape>
                <v:shape style="position:absolute;left:2114;top:0;width:1550;height:1768" type="#_x0000_t75" id="docshape26" stroked="false">
                  <v:imagedata r:id="rId17" o:title=""/>
                </v:shape>
                <v:shape style="position:absolute;left:4044;top:0;width:1555;height:1768" type="#_x0000_t75" id="docshape27" stroked="false">
                  <v:imagedata r:id="rId18" o:title=""/>
                </v:shape>
                <v:line style="position:absolute" from="0,885" to="212,885" stroked="true" strokeweight=".556pt" strokecolor="#000000">
                  <v:stroke dashstyle="shortdot"/>
                </v:line>
              </v:group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spacing w:before="59"/>
        <w:rPr>
          <w:rFonts w:ascii="Courier New"/>
          <w:sz w:val="12"/>
        </w:rPr>
      </w:pPr>
    </w:p>
    <w:p>
      <w:pPr>
        <w:tabs>
          <w:tab w:pos="5654" w:val="left" w:leader="none"/>
          <w:tab w:pos="7622" w:val="left" w:leader="none"/>
        </w:tabs>
        <w:spacing w:before="0"/>
        <w:ind w:left="3687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1099380</wp:posOffset>
                </wp:positionH>
                <wp:positionV relativeFrom="paragraph">
                  <wp:posOffset>-1498647</wp:posOffset>
                </wp:positionV>
                <wp:extent cx="1529715" cy="159385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529715" cy="1593850"/>
                          <a:chExt cx="1529715" cy="15938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1344975" y="798029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54216" y="0"/>
                                </a:moveTo>
                                <a:lnTo>
                                  <a:pt x="0" y="0"/>
                                </a:lnTo>
                                <a:lnTo>
                                  <a:pt x="164795" y="0"/>
                                </a:lnTo>
                              </a:path>
                            </a:pathLst>
                          </a:custGeom>
                          <a:ln w="70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504462" y="787425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0" y="0"/>
                                </a:moveTo>
                                <a:lnTo>
                                  <a:pt x="5308" y="10604"/>
                                </a:lnTo>
                                <a:lnTo>
                                  <a:pt x="0" y="21209"/>
                                </a:lnTo>
                                <a:lnTo>
                                  <a:pt x="21221" y="106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504462" y="787425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21221" y="10604"/>
                                </a:moveTo>
                                <a:lnTo>
                                  <a:pt x="0" y="21209"/>
                                </a:lnTo>
                                <a:lnTo>
                                  <a:pt x="5308" y="10604"/>
                                </a:lnTo>
                                <a:lnTo>
                                  <a:pt x="0" y="0"/>
                                </a:lnTo>
                                <a:lnTo>
                                  <a:pt x="21221" y="10604"/>
                                </a:lnTo>
                                <a:close/>
                              </a:path>
                            </a:pathLst>
                          </a:custGeom>
                          <a:ln w="70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015" cy="15936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565399pt;margin-top:-118.003777pt;width:120.45pt;height:125.5pt;mso-position-horizontal-relative:page;mso-position-vertical-relative:paragraph;z-index:15732736" id="docshapegroup28" coordorigin="1731,-2360" coordsize="2409,2510">
                <v:shape style="position:absolute;left:3849;top:-1104;width:260;height:2" id="docshape29" coordorigin="3849,-1103" coordsize="260,0" path="m3935,-1103l3849,-1103,4109,-1103e" filled="false" stroked="true" strokeweight=".556898pt" strokecolor="#000000">
                  <v:path arrowok="t"/>
                  <v:stroke dashstyle="solid"/>
                </v:shape>
                <v:shape style="position:absolute;left:4100;top:-1121;width:34;height:34" id="docshape30" coordorigin="4101,-1120" coordsize="34,34" path="m4101,-1120l4109,-1103,4101,-1087,4134,-1103,4101,-1120xe" filled="true" fillcolor="#000000" stroked="false">
                  <v:path arrowok="t"/>
                  <v:fill type="solid"/>
                </v:shape>
                <v:shape style="position:absolute;left:4100;top:-1121;width:34;height:34" id="docshape31" coordorigin="4101,-1120" coordsize="34,34" path="m4134,-1103l4101,-1087,4109,-1103,4101,-1120,4134,-1103xe" filled="false" stroked="true" strokeweight=".556898pt" strokecolor="#000000">
                  <v:path arrowok="t"/>
                  <v:stroke dashstyle="solid"/>
                </v:shape>
                <v:shape style="position:absolute;left:1731;top:-2361;width:2202;height:2510" type="#_x0000_t75" id="docshape32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w w:val="105"/>
          <w:sz w:val="12"/>
        </w:rPr>
        <w:t>after</w:t>
      </w:r>
      <w:r>
        <w:rPr>
          <w:spacing w:val="-1"/>
          <w:w w:val="105"/>
          <w:sz w:val="12"/>
        </w:rPr>
        <w:t> </w:t>
      </w:r>
      <w:r>
        <w:rPr>
          <w:b/>
          <w:i/>
          <w:w w:val="105"/>
          <w:sz w:val="12"/>
        </w:rPr>
        <w:t>i </w:t>
      </w:r>
      <w:r>
        <w:rPr>
          <w:spacing w:val="-2"/>
          <w:w w:val="105"/>
          <w:sz w:val="12"/>
        </w:rPr>
        <w:t>iterations</w:t>
      </w:r>
      <w:r>
        <w:rPr>
          <w:sz w:val="12"/>
        </w:rPr>
        <w:tab/>
      </w:r>
      <w:r>
        <w:rPr>
          <w:w w:val="105"/>
          <w:sz w:val="12"/>
        </w:rPr>
        <w:t>after</w:t>
      </w:r>
      <w:r>
        <w:rPr>
          <w:spacing w:val="-3"/>
          <w:w w:val="105"/>
          <w:sz w:val="12"/>
        </w:rPr>
        <w:t> </w:t>
      </w:r>
      <w:r>
        <w:rPr>
          <w:b/>
          <w:i/>
          <w:w w:val="105"/>
          <w:sz w:val="12"/>
        </w:rPr>
        <w:t>j </w:t>
      </w:r>
      <w:r>
        <w:rPr>
          <w:spacing w:val="-2"/>
          <w:w w:val="105"/>
          <w:sz w:val="12"/>
        </w:rPr>
        <w:t>iterations</w:t>
      </w:r>
      <w:r>
        <w:rPr>
          <w:sz w:val="12"/>
        </w:rPr>
        <w:tab/>
      </w:r>
      <w:r>
        <w:rPr>
          <w:w w:val="105"/>
          <w:sz w:val="12"/>
        </w:rPr>
        <w:t>after</w:t>
      </w:r>
      <w:r>
        <w:rPr>
          <w:spacing w:val="-1"/>
          <w:w w:val="105"/>
          <w:sz w:val="12"/>
        </w:rPr>
        <w:t> </w:t>
      </w:r>
      <w:r>
        <w:rPr>
          <w:b/>
          <w:i/>
          <w:w w:val="105"/>
          <w:sz w:val="12"/>
        </w:rPr>
        <w:t>k </w:t>
      </w:r>
      <w:r>
        <w:rPr>
          <w:spacing w:val="-2"/>
          <w:w w:val="105"/>
          <w:sz w:val="12"/>
        </w:rPr>
        <w:t>iterations</w:t>
      </w:r>
    </w:p>
    <w:p>
      <w:pPr>
        <w:spacing w:before="122"/>
        <w:ind w:left="1051" w:right="0" w:firstLine="0"/>
        <w:jc w:val="left"/>
        <w:rPr>
          <w:sz w:val="12"/>
        </w:rPr>
      </w:pPr>
      <w:r>
        <w:rPr>
          <w:w w:val="105"/>
          <w:sz w:val="12"/>
        </w:rPr>
        <w:t>Initial</w:t>
      </w:r>
      <w:r>
        <w:rPr>
          <w:spacing w:val="-3"/>
          <w:w w:val="105"/>
          <w:sz w:val="12"/>
        </w:rPr>
        <w:t> </w:t>
      </w:r>
      <w:r>
        <w:rPr>
          <w:w w:val="105"/>
          <w:sz w:val="12"/>
        </w:rPr>
        <w:t>vessel </w:t>
      </w:r>
      <w:r>
        <w:rPr>
          <w:spacing w:val="-2"/>
          <w:w w:val="105"/>
          <w:sz w:val="12"/>
        </w:rPr>
        <w:t>structure</w:t>
      </w:r>
    </w:p>
    <w:p>
      <w:pPr>
        <w:pStyle w:val="BodyText"/>
        <w:spacing w:before="63"/>
        <w:rPr>
          <w:sz w:val="16"/>
        </w:rPr>
      </w:pPr>
    </w:p>
    <w:p>
      <w:pPr>
        <w:spacing w:line="256" w:lineRule="auto" w:before="1"/>
        <w:ind w:left="142" w:right="0" w:firstLine="0"/>
        <w:jc w:val="left"/>
        <w:rPr>
          <w:sz w:val="16"/>
        </w:rPr>
      </w:pPr>
      <w:r>
        <w:rPr>
          <w:sz w:val="16"/>
        </w:rPr>
        <w:t>Figure</w:t>
      </w:r>
      <w:r>
        <w:rPr>
          <w:spacing w:val="13"/>
          <w:sz w:val="16"/>
        </w:rPr>
        <w:t> </w:t>
      </w:r>
      <w:r>
        <w:rPr>
          <w:sz w:val="16"/>
        </w:rPr>
        <w:t>3.</w:t>
      </w:r>
      <w:r>
        <w:rPr>
          <w:spacing w:val="13"/>
          <w:sz w:val="16"/>
        </w:rPr>
        <w:t> </w:t>
      </w:r>
      <w:r>
        <w:rPr>
          <w:sz w:val="16"/>
        </w:rPr>
        <w:t>Based</w:t>
      </w:r>
      <w:r>
        <w:rPr>
          <w:spacing w:val="13"/>
          <w:sz w:val="16"/>
        </w:rPr>
        <w:t> </w:t>
      </w:r>
      <w:r>
        <w:rPr>
          <w:sz w:val="16"/>
        </w:rPr>
        <w:t>on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initial</w:t>
      </w:r>
      <w:r>
        <w:rPr>
          <w:spacing w:val="13"/>
          <w:sz w:val="16"/>
        </w:rPr>
        <w:t> </w:t>
      </w:r>
      <w:r>
        <w:rPr>
          <w:sz w:val="16"/>
        </w:rPr>
        <w:t>vessel</w:t>
      </w:r>
      <w:r>
        <w:rPr>
          <w:spacing w:val="13"/>
          <w:sz w:val="16"/>
        </w:rPr>
        <w:t> </w:t>
      </w:r>
      <w:r>
        <w:rPr>
          <w:sz w:val="16"/>
        </w:rPr>
        <w:t>structure</w:t>
      </w:r>
      <w:r>
        <w:rPr>
          <w:spacing w:val="13"/>
          <w:sz w:val="16"/>
        </w:rPr>
        <w:t> </w:t>
      </w:r>
      <w:r>
        <w:rPr>
          <w:sz w:val="16"/>
        </w:rPr>
        <w:t>(purple),</w:t>
      </w:r>
      <w:r>
        <w:rPr>
          <w:spacing w:val="15"/>
          <w:sz w:val="16"/>
        </w:rPr>
        <w:t> </w:t>
      </w:r>
      <w:r>
        <w:rPr>
          <w:sz w:val="16"/>
        </w:rPr>
        <w:t>sequential</w:t>
      </w:r>
      <w:r>
        <w:rPr>
          <w:spacing w:val="13"/>
          <w:sz w:val="16"/>
        </w:rPr>
        <w:t> </w:t>
      </w:r>
      <w:r>
        <w:rPr>
          <w:sz w:val="16"/>
        </w:rPr>
        <w:t>bagging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skeleton</w:t>
      </w:r>
      <w:r>
        <w:rPr>
          <w:spacing w:val="13"/>
          <w:sz w:val="16"/>
        </w:rPr>
        <w:t> </w:t>
      </w:r>
      <w:r>
        <w:rPr>
          <w:sz w:val="16"/>
        </w:rPr>
        <w:t>voxels</w:t>
      </w:r>
      <w:r>
        <w:rPr>
          <w:spacing w:val="13"/>
          <w:sz w:val="16"/>
        </w:rPr>
        <w:t> </w:t>
      </w:r>
      <w:r>
        <w:rPr>
          <w:sz w:val="16"/>
        </w:rPr>
        <w:t>(red)</w:t>
      </w:r>
      <w:r>
        <w:rPr>
          <w:spacing w:val="13"/>
          <w:sz w:val="16"/>
        </w:rPr>
        <w:t> </w:t>
      </w:r>
      <w:r>
        <w:rPr>
          <w:sz w:val="16"/>
        </w:rPr>
        <w:t>via</w:t>
      </w:r>
      <w:r>
        <w:rPr>
          <w:spacing w:val="13"/>
          <w:sz w:val="16"/>
        </w:rPr>
        <w:t> </w:t>
      </w:r>
      <w:r>
        <w:rPr>
          <w:sz w:val="16"/>
        </w:rPr>
        <w:t>iterative</w:t>
      </w:r>
      <w:r>
        <w:rPr>
          <w:spacing w:val="13"/>
          <w:sz w:val="16"/>
        </w:rPr>
        <w:t> </w:t>
      </w:r>
      <w:r>
        <w:rPr>
          <w:sz w:val="16"/>
        </w:rPr>
        <w:t>skeletonization</w:t>
      </w:r>
      <w:r>
        <w:rPr>
          <w:spacing w:val="13"/>
          <w:sz w:val="16"/>
        </w:rPr>
        <w:t> </w:t>
      </w:r>
      <w:r>
        <w:rPr>
          <w:sz w:val="16"/>
        </w:rPr>
        <w:t>leads</w:t>
      </w:r>
      <w:r>
        <w:rPr>
          <w:spacing w:val="13"/>
          <w:sz w:val="16"/>
        </w:rPr>
        <w:t> </w:t>
      </w:r>
      <w:r>
        <w:rPr>
          <w:sz w:val="16"/>
        </w:rPr>
        <w:t>to</w:t>
      </w:r>
      <w:r>
        <w:rPr>
          <w:spacing w:val="13"/>
          <w:sz w:val="16"/>
        </w:rPr>
        <w:t> </w:t>
      </w:r>
      <w:r>
        <w:rPr>
          <w:sz w:val="16"/>
        </w:rPr>
        <w:t>a</w:t>
      </w:r>
      <w:r>
        <w:rPr>
          <w:w w:val="110"/>
          <w:sz w:val="16"/>
        </w:rPr>
        <w:t> complete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skeletonization,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where</w:t>
      </w:r>
      <w:r>
        <w:rPr>
          <w:spacing w:val="-11"/>
          <w:w w:val="110"/>
          <w:sz w:val="16"/>
        </w:rPr>
        <w:t> </w:t>
      </w:r>
      <w:r>
        <w:rPr>
          <w:rFonts w:ascii="Calibri"/>
          <w:i/>
          <w:w w:val="110"/>
          <w:sz w:val="16"/>
        </w:rPr>
        <w:t>d</w:t>
      </w:r>
      <w:r>
        <w:rPr>
          <w:rFonts w:ascii="Calibri"/>
          <w:i/>
          <w:spacing w:val="-10"/>
          <w:w w:val="110"/>
          <w:sz w:val="16"/>
        </w:rPr>
        <w:t> </w:t>
      </w:r>
      <w:r>
        <w:rPr>
          <w:w w:val="110"/>
          <w:sz w:val="16"/>
        </w:rPr>
        <w:t>denotes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diameter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and</w:t>
      </w:r>
      <w:r>
        <w:rPr>
          <w:spacing w:val="-11"/>
          <w:w w:val="110"/>
          <w:sz w:val="16"/>
        </w:rPr>
        <w:t> </w:t>
      </w:r>
      <w:r>
        <w:rPr>
          <w:rFonts w:ascii="Calibri"/>
          <w:i/>
          <w:spacing w:val="3"/>
          <w:w w:val="145"/>
          <w:sz w:val="16"/>
        </w:rPr>
        <w:t>k</w:t>
      </w:r>
      <w:r>
        <w:rPr>
          <w:rFonts w:ascii="Calibri"/>
          <w:i/>
          <w:spacing w:val="-17"/>
          <w:w w:val="145"/>
          <w:sz w:val="16"/>
        </w:rPr>
        <w:t> </w:t>
      </w:r>
      <w:r>
        <w:rPr>
          <w:rFonts w:ascii="Calibri"/>
          <w:i/>
          <w:w w:val="145"/>
          <w:sz w:val="16"/>
        </w:rPr>
        <w:t>&gt;</w:t>
      </w:r>
      <w:r>
        <w:rPr>
          <w:rFonts w:ascii="Calibri"/>
          <w:i/>
          <w:spacing w:val="-13"/>
          <w:w w:val="145"/>
          <w:sz w:val="16"/>
        </w:rPr>
        <w:t> </w:t>
      </w:r>
      <w:r>
        <w:rPr>
          <w:rFonts w:ascii="Calibri"/>
          <w:i/>
          <w:w w:val="145"/>
          <w:sz w:val="16"/>
        </w:rPr>
        <w:t>j</w:t>
      </w:r>
      <w:r>
        <w:rPr>
          <w:rFonts w:ascii="Calibri"/>
          <w:i/>
          <w:spacing w:val="-13"/>
          <w:w w:val="145"/>
          <w:sz w:val="16"/>
        </w:rPr>
        <w:t> </w:t>
      </w:r>
      <w:r>
        <w:rPr>
          <w:rFonts w:ascii="Calibri"/>
          <w:i/>
          <w:w w:val="145"/>
          <w:sz w:val="16"/>
        </w:rPr>
        <w:t>&gt;</w:t>
      </w:r>
      <w:r>
        <w:rPr>
          <w:rFonts w:ascii="Calibri"/>
          <w:i/>
          <w:spacing w:val="-13"/>
          <w:w w:val="145"/>
          <w:sz w:val="16"/>
        </w:rPr>
        <w:t> </w:t>
      </w:r>
      <w:r>
        <w:rPr>
          <w:rFonts w:ascii="Calibri"/>
          <w:i/>
          <w:w w:val="145"/>
          <w:sz w:val="16"/>
        </w:rPr>
        <w:t>i</w:t>
      </w:r>
      <w:r>
        <w:rPr>
          <w:rFonts w:ascii="Calibri"/>
          <w:i/>
          <w:spacing w:val="-13"/>
          <w:w w:val="145"/>
          <w:sz w:val="16"/>
        </w:rPr>
        <w:t> </w:t>
      </w:r>
      <w:r>
        <w:rPr>
          <w:w w:val="110"/>
          <w:sz w:val="16"/>
        </w:rPr>
        <w:t>iterations.</w:t>
      </w:r>
    </w:p>
    <w:p>
      <w:pPr>
        <w:pStyle w:val="BodyText"/>
        <w:spacing w:before="5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0" w:footer="1180" w:top="1940" w:bottom="1380" w:left="1133" w:right="1559"/>
        </w:sectPr>
      </w:pPr>
    </w:p>
    <w:p>
      <w:pPr>
        <w:spacing w:before="116"/>
        <w:ind w:left="251" w:right="0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809908</wp:posOffset>
                </wp:positionH>
                <wp:positionV relativeFrom="paragraph">
                  <wp:posOffset>75523</wp:posOffset>
                </wp:positionV>
                <wp:extent cx="2584450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258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4450" h="0">
                              <a:moveTo>
                                <a:pt x="0" y="0"/>
                              </a:moveTo>
                              <a:lnTo>
                                <a:pt x="2583912" y="0"/>
                              </a:lnTo>
                            </a:path>
                          </a:pathLst>
                        </a:custGeom>
                        <a:ln w="92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63.772301pt,5.946762pt" to="267.230004pt,5.946762pt" stroked="true" strokeweight=".72797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z w:val="18"/>
        </w:rPr>
        <w:t>Algorithm</w:t>
      </w:r>
      <w:r>
        <w:rPr>
          <w:rFonts w:ascii="Calibri"/>
          <w:spacing w:val="51"/>
          <w:sz w:val="18"/>
        </w:rPr>
        <w:t> </w:t>
      </w:r>
      <w:r>
        <w:rPr>
          <w:rFonts w:ascii="Calibri"/>
          <w:sz w:val="18"/>
        </w:rPr>
        <w:t>1:</w:t>
      </w:r>
      <w:r>
        <w:rPr>
          <w:rFonts w:ascii="Calibri"/>
          <w:spacing w:val="51"/>
          <w:sz w:val="18"/>
        </w:rPr>
        <w:t> </w:t>
      </w:r>
      <w:r>
        <w:rPr>
          <w:i/>
          <w:sz w:val="18"/>
        </w:rPr>
        <w:t>soft-</w:t>
      </w:r>
      <w:r>
        <w:rPr>
          <w:i/>
          <w:spacing w:val="-2"/>
          <w:sz w:val="18"/>
        </w:rPr>
        <w:t>skeleton</w:t>
      </w:r>
    </w:p>
    <w:p>
      <w:pPr>
        <w:spacing w:line="206" w:lineRule="exact" w:before="32"/>
        <w:ind w:left="360" w:right="0" w:firstLine="0"/>
        <w:jc w:val="left"/>
        <w:rPr>
          <w:rFonts w:ascii="Calibri"/>
          <w:i/>
          <w:sz w:val="18"/>
        </w:rPr>
      </w:pPr>
      <w:r>
        <w:rPr>
          <w:rFonts w:ascii="Calibri"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809908</wp:posOffset>
                </wp:positionH>
                <wp:positionV relativeFrom="paragraph">
                  <wp:posOffset>21290</wp:posOffset>
                </wp:positionV>
                <wp:extent cx="2584450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58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4450" h="0">
                              <a:moveTo>
                                <a:pt x="0" y="0"/>
                              </a:moveTo>
                              <a:lnTo>
                                <a:pt x="2583912" y="0"/>
                              </a:lnTo>
                            </a:path>
                          </a:pathLst>
                        </a:custGeom>
                        <a:ln w="92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63.772301pt,1.676434pt" to="267.230004pt,1.676434pt" stroked="true" strokeweight=".72797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w w:val="115"/>
          <w:sz w:val="18"/>
        </w:rPr>
        <w:t>Input:</w:t>
      </w:r>
      <w:r>
        <w:rPr>
          <w:rFonts w:ascii="Calibri"/>
          <w:spacing w:val="16"/>
          <w:w w:val="115"/>
          <w:sz w:val="18"/>
        </w:rPr>
        <w:t> </w:t>
      </w:r>
      <w:r>
        <w:rPr>
          <w:rFonts w:ascii="Calibri"/>
          <w:i/>
          <w:w w:val="115"/>
          <w:sz w:val="18"/>
        </w:rPr>
        <w:t>I,</w:t>
      </w:r>
      <w:r>
        <w:rPr>
          <w:rFonts w:ascii="Calibri"/>
          <w:i/>
          <w:spacing w:val="-4"/>
          <w:w w:val="115"/>
          <w:sz w:val="18"/>
        </w:rPr>
        <w:t> </w:t>
      </w:r>
      <w:r>
        <w:rPr>
          <w:rFonts w:ascii="Calibri"/>
          <w:i/>
          <w:spacing w:val="-10"/>
          <w:w w:val="115"/>
          <w:sz w:val="18"/>
        </w:rPr>
        <w:t>k</w:t>
      </w:r>
    </w:p>
    <w:p>
      <w:pPr>
        <w:spacing w:line="234" w:lineRule="exact" w:before="0"/>
        <w:ind w:left="542" w:right="0" w:firstLine="0"/>
        <w:jc w:val="left"/>
        <w:rPr>
          <w:rFonts w:ascii="Calibri" w:hAnsi="Calibri"/>
          <w:sz w:val="18"/>
        </w:rPr>
      </w:pPr>
      <w:r>
        <w:rPr>
          <w:rFonts w:ascii="Calibri" w:hAnsi="Calibri"/>
          <w:i/>
          <w:w w:val="115"/>
          <w:sz w:val="18"/>
        </w:rPr>
        <w:t>I</w:t>
      </w:r>
      <w:r>
        <w:rPr>
          <w:rFonts w:ascii="Lucida Sans Unicode" w:hAnsi="Lucida Sans Unicode"/>
          <w:w w:val="115"/>
          <w:sz w:val="18"/>
          <w:vertAlign w:val="superscript"/>
        </w:rPr>
        <w:t>0</w:t>
      </w:r>
      <w:r>
        <w:rPr>
          <w:rFonts w:ascii="Lucida Sans Unicode" w:hAnsi="Lucida Sans Unicode"/>
          <w:spacing w:val="-6"/>
          <w:w w:val="115"/>
          <w:sz w:val="18"/>
          <w:vertAlign w:val="baseline"/>
        </w:rPr>
        <w:t> </w:t>
      </w:r>
      <w:r>
        <w:rPr>
          <w:rFonts w:ascii="Segoe UI Symbol" w:hAnsi="Segoe UI Symbol"/>
          <w:w w:val="115"/>
          <w:sz w:val="18"/>
          <w:vertAlign w:val="baseline"/>
        </w:rPr>
        <w:t>→</w:t>
      </w:r>
      <w:r>
        <w:rPr>
          <w:rFonts w:ascii="Segoe UI Symbol" w:hAnsi="Segoe UI Symbol"/>
          <w:spacing w:val="-6"/>
          <w:w w:val="115"/>
          <w:sz w:val="18"/>
          <w:vertAlign w:val="baseline"/>
        </w:rPr>
        <w:t> </w:t>
      </w:r>
      <w:r>
        <w:rPr>
          <w:i/>
          <w:spacing w:val="-2"/>
          <w:w w:val="115"/>
          <w:sz w:val="18"/>
          <w:vertAlign w:val="baseline"/>
        </w:rPr>
        <w:t>maxpool</w:t>
      </w:r>
      <w:r>
        <w:rPr>
          <w:rFonts w:ascii="Calibri" w:hAnsi="Calibri"/>
          <w:spacing w:val="-2"/>
          <w:w w:val="115"/>
          <w:sz w:val="18"/>
          <w:vertAlign w:val="baseline"/>
        </w:rPr>
        <w:t>(</w:t>
      </w:r>
      <w:r>
        <w:rPr>
          <w:i/>
          <w:spacing w:val="-2"/>
          <w:w w:val="115"/>
          <w:sz w:val="18"/>
          <w:vertAlign w:val="baseline"/>
        </w:rPr>
        <w:t>minpool</w:t>
      </w:r>
      <w:r>
        <w:rPr>
          <w:rFonts w:ascii="Calibri" w:hAnsi="Calibri"/>
          <w:spacing w:val="-2"/>
          <w:w w:val="115"/>
          <w:sz w:val="18"/>
          <w:vertAlign w:val="baseline"/>
        </w:rPr>
        <w:t>(</w:t>
      </w:r>
      <w:r>
        <w:rPr>
          <w:rFonts w:ascii="Calibri" w:hAnsi="Calibri"/>
          <w:i/>
          <w:spacing w:val="-2"/>
          <w:w w:val="115"/>
          <w:sz w:val="18"/>
          <w:vertAlign w:val="baseline"/>
        </w:rPr>
        <w:t>I</w:t>
      </w:r>
      <w:r>
        <w:rPr>
          <w:rFonts w:ascii="Calibri" w:hAnsi="Calibri"/>
          <w:spacing w:val="-2"/>
          <w:w w:val="115"/>
          <w:sz w:val="18"/>
          <w:vertAlign w:val="baseline"/>
        </w:rPr>
        <w:t>))</w:t>
      </w:r>
    </w:p>
    <w:p>
      <w:pPr>
        <w:spacing w:line="238" w:lineRule="exact" w:before="0"/>
        <w:ind w:left="542" w:right="0" w:firstLine="0"/>
        <w:jc w:val="left"/>
        <w:rPr>
          <w:rFonts w:ascii="Calibri" w:hAnsi="Calibri"/>
          <w:sz w:val="18"/>
        </w:rPr>
      </w:pPr>
      <w:r>
        <w:rPr>
          <w:rFonts w:ascii="Calibri" w:hAnsi="Calibri"/>
          <w:i/>
          <w:w w:val="110"/>
          <w:sz w:val="18"/>
        </w:rPr>
        <w:t>S</w:t>
      </w:r>
      <w:r>
        <w:rPr>
          <w:rFonts w:ascii="Calibri" w:hAnsi="Calibri"/>
          <w:i/>
          <w:spacing w:val="9"/>
          <w:w w:val="110"/>
          <w:sz w:val="18"/>
        </w:rPr>
        <w:t> </w:t>
      </w:r>
      <w:r>
        <w:rPr>
          <w:rFonts w:ascii="Segoe UI Symbol" w:hAnsi="Segoe UI Symbol"/>
          <w:w w:val="110"/>
          <w:sz w:val="18"/>
        </w:rPr>
        <w:t>→</w:t>
      </w:r>
      <w:r>
        <w:rPr>
          <w:rFonts w:ascii="Segoe UI Symbol" w:hAnsi="Segoe UI Symbol"/>
          <w:spacing w:val="-7"/>
          <w:w w:val="110"/>
          <w:sz w:val="18"/>
        </w:rPr>
        <w:t> </w:t>
      </w:r>
      <w:r>
        <w:rPr>
          <w:i/>
          <w:w w:val="110"/>
          <w:sz w:val="18"/>
        </w:rPr>
        <w:t>ReLU</w:t>
      </w:r>
      <w:r>
        <w:rPr>
          <w:rFonts w:ascii="Calibri" w:hAnsi="Calibri"/>
          <w:w w:val="110"/>
          <w:sz w:val="18"/>
        </w:rPr>
        <w:t>(</w:t>
      </w:r>
      <w:r>
        <w:rPr>
          <w:rFonts w:ascii="Calibri" w:hAnsi="Calibri"/>
          <w:i/>
          <w:w w:val="110"/>
          <w:sz w:val="18"/>
        </w:rPr>
        <w:t>I</w:t>
      </w:r>
      <w:r>
        <w:rPr>
          <w:rFonts w:ascii="Calibri" w:hAnsi="Calibri"/>
          <w:i/>
          <w:spacing w:val="7"/>
          <w:w w:val="110"/>
          <w:sz w:val="18"/>
        </w:rPr>
        <w:t> </w:t>
      </w:r>
      <w:r>
        <w:rPr>
          <w:rFonts w:ascii="Segoe UI Symbol" w:hAnsi="Segoe UI Symbol"/>
          <w:w w:val="105"/>
          <w:sz w:val="18"/>
        </w:rPr>
        <w:t>—</w:t>
      </w:r>
      <w:r>
        <w:rPr>
          <w:rFonts w:ascii="Segoe UI Symbol" w:hAnsi="Segoe UI Symbol"/>
          <w:spacing w:val="-13"/>
          <w:w w:val="105"/>
          <w:sz w:val="18"/>
        </w:rPr>
        <w:t> </w:t>
      </w:r>
      <w:r>
        <w:rPr>
          <w:rFonts w:ascii="Calibri" w:hAnsi="Calibri"/>
          <w:i/>
          <w:spacing w:val="-5"/>
          <w:w w:val="110"/>
          <w:sz w:val="18"/>
        </w:rPr>
        <w:t>I</w:t>
      </w:r>
      <w:r>
        <w:rPr>
          <w:rFonts w:ascii="Lucida Sans Unicode" w:hAnsi="Lucida Sans Unicode"/>
          <w:spacing w:val="-5"/>
          <w:w w:val="110"/>
          <w:sz w:val="18"/>
          <w:vertAlign w:val="superscript"/>
        </w:rPr>
        <w:t>0</w:t>
      </w:r>
      <w:r>
        <w:rPr>
          <w:rFonts w:ascii="Calibri" w:hAnsi="Calibri"/>
          <w:spacing w:val="-5"/>
          <w:w w:val="110"/>
          <w:sz w:val="18"/>
          <w:vertAlign w:val="baseline"/>
        </w:rPr>
        <w:t>)</w:t>
      </w:r>
    </w:p>
    <w:p>
      <w:pPr>
        <w:spacing w:line="213" w:lineRule="exact" w:before="0"/>
        <w:ind w:left="360" w:right="0" w:firstLine="0"/>
        <w:jc w:val="left"/>
        <w:rPr>
          <w:rFonts w:ascii="Calibri" w:hAnsi="Calibri"/>
          <w:sz w:val="18"/>
        </w:rPr>
      </w:pPr>
      <w:r>
        <w:rPr>
          <w:rFonts w:ascii="Calibri" w:hAnsi="Calibri"/>
          <w:w w:val="110"/>
          <w:sz w:val="18"/>
        </w:rPr>
        <w:t>for</w:t>
      </w:r>
      <w:r>
        <w:rPr>
          <w:rFonts w:ascii="Calibri" w:hAnsi="Calibri"/>
          <w:spacing w:val="-3"/>
          <w:w w:val="110"/>
          <w:sz w:val="18"/>
        </w:rPr>
        <w:t> </w:t>
      </w:r>
      <w:r>
        <w:rPr>
          <w:rFonts w:ascii="Calibri" w:hAnsi="Calibri"/>
          <w:i/>
          <w:w w:val="125"/>
          <w:sz w:val="18"/>
        </w:rPr>
        <w:t>i</w:t>
      </w:r>
      <w:r>
        <w:rPr>
          <w:rFonts w:ascii="Calibri" w:hAnsi="Calibri"/>
          <w:i/>
          <w:spacing w:val="-3"/>
          <w:w w:val="125"/>
          <w:sz w:val="18"/>
        </w:rPr>
        <w:t> </w:t>
      </w:r>
      <w:r>
        <w:rPr>
          <w:rFonts w:ascii="Segoe UI Symbol" w:hAnsi="Segoe UI Symbol"/>
          <w:w w:val="110"/>
          <w:sz w:val="18"/>
        </w:rPr>
        <w:t>→</w:t>
      </w:r>
      <w:r>
        <w:rPr>
          <w:rFonts w:ascii="Segoe UI Symbol" w:hAnsi="Segoe UI Symbol"/>
          <w:spacing w:val="-6"/>
          <w:w w:val="110"/>
          <w:sz w:val="18"/>
        </w:rPr>
        <w:t> </w:t>
      </w:r>
      <w:r>
        <w:rPr>
          <w:rFonts w:ascii="Calibri" w:hAnsi="Calibri"/>
          <w:w w:val="110"/>
          <w:sz w:val="18"/>
        </w:rPr>
        <w:t>0</w:t>
      </w:r>
      <w:r>
        <w:rPr>
          <w:rFonts w:ascii="Calibri" w:hAnsi="Calibri"/>
          <w:spacing w:val="-2"/>
          <w:w w:val="110"/>
          <w:sz w:val="18"/>
        </w:rPr>
        <w:t> </w:t>
      </w:r>
      <w:r>
        <w:rPr>
          <w:rFonts w:ascii="Calibri" w:hAnsi="Calibri"/>
          <w:w w:val="110"/>
          <w:sz w:val="18"/>
        </w:rPr>
        <w:t>to</w:t>
      </w:r>
      <w:r>
        <w:rPr>
          <w:rFonts w:ascii="Calibri" w:hAnsi="Calibri"/>
          <w:spacing w:val="-2"/>
          <w:w w:val="110"/>
          <w:sz w:val="18"/>
        </w:rPr>
        <w:t> </w:t>
      </w:r>
      <w:r>
        <w:rPr>
          <w:rFonts w:ascii="Calibri" w:hAnsi="Calibri"/>
          <w:i/>
          <w:w w:val="110"/>
          <w:sz w:val="18"/>
        </w:rPr>
        <w:t>k</w:t>
      </w:r>
      <w:r>
        <w:rPr>
          <w:rFonts w:ascii="Calibri" w:hAnsi="Calibri"/>
          <w:i/>
          <w:spacing w:val="3"/>
          <w:w w:val="110"/>
          <w:sz w:val="18"/>
        </w:rPr>
        <w:t> </w:t>
      </w:r>
      <w:r>
        <w:rPr>
          <w:rFonts w:ascii="Calibri" w:hAnsi="Calibri"/>
          <w:spacing w:val="-5"/>
          <w:w w:val="110"/>
          <w:sz w:val="18"/>
        </w:rPr>
        <w:t>do</w:t>
      </w:r>
    </w:p>
    <w:p>
      <w:pPr>
        <w:spacing w:line="209" w:lineRule="exact" w:before="0"/>
        <w:ind w:left="641" w:right="0" w:firstLine="0"/>
        <w:jc w:val="left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1008687</wp:posOffset>
                </wp:positionH>
                <wp:positionV relativeFrom="paragraph">
                  <wp:posOffset>23919</wp:posOffset>
                </wp:positionV>
                <wp:extent cx="1270" cy="39306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270" cy="393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93065">
                              <a:moveTo>
                                <a:pt x="0" y="39293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6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79.424202pt,32.82344pt" to="79.424202pt,1.88344pt" stroked="true" strokeweight=".36353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i/>
          <w:w w:val="145"/>
          <w:sz w:val="18"/>
        </w:rPr>
        <w:t>I</w:t>
      </w:r>
      <w:r>
        <w:rPr>
          <w:rFonts w:ascii="Calibri" w:hAnsi="Calibri"/>
          <w:i/>
          <w:spacing w:val="3"/>
          <w:w w:val="145"/>
          <w:sz w:val="18"/>
        </w:rPr>
        <w:t> </w:t>
      </w:r>
      <w:r>
        <w:rPr>
          <w:rFonts w:ascii="Segoe UI Symbol" w:hAnsi="Segoe UI Symbol"/>
          <w:w w:val="125"/>
          <w:sz w:val="18"/>
        </w:rPr>
        <w:t>→</w:t>
      </w:r>
      <w:r>
        <w:rPr>
          <w:rFonts w:ascii="Segoe UI Symbol" w:hAnsi="Segoe UI Symbol"/>
          <w:spacing w:val="-10"/>
          <w:w w:val="125"/>
          <w:sz w:val="18"/>
        </w:rPr>
        <w:t> </w:t>
      </w:r>
      <w:r>
        <w:rPr>
          <w:i/>
          <w:spacing w:val="-2"/>
          <w:w w:val="125"/>
          <w:sz w:val="18"/>
        </w:rPr>
        <w:t>minpool</w:t>
      </w:r>
      <w:r>
        <w:rPr>
          <w:rFonts w:ascii="Calibri" w:hAnsi="Calibri"/>
          <w:spacing w:val="-2"/>
          <w:w w:val="125"/>
          <w:sz w:val="18"/>
        </w:rPr>
        <w:t>(</w:t>
      </w:r>
      <w:r>
        <w:rPr>
          <w:rFonts w:ascii="Calibri" w:hAnsi="Calibri"/>
          <w:i/>
          <w:spacing w:val="-2"/>
          <w:w w:val="125"/>
          <w:sz w:val="18"/>
        </w:rPr>
        <w:t>I</w:t>
      </w:r>
      <w:r>
        <w:rPr>
          <w:rFonts w:ascii="Calibri" w:hAnsi="Calibri"/>
          <w:spacing w:val="-2"/>
          <w:w w:val="125"/>
          <w:sz w:val="18"/>
        </w:rPr>
        <w:t>)</w:t>
      </w:r>
    </w:p>
    <w:p>
      <w:pPr>
        <w:spacing w:line="234" w:lineRule="exact" w:before="0"/>
        <w:ind w:left="641" w:right="0" w:firstLine="0"/>
        <w:jc w:val="left"/>
        <w:rPr>
          <w:rFonts w:ascii="Calibri" w:hAnsi="Calibri"/>
          <w:sz w:val="18"/>
        </w:rPr>
      </w:pPr>
      <w:r>
        <w:rPr>
          <w:rFonts w:ascii="Calibri" w:hAnsi="Calibri"/>
          <w:i/>
          <w:w w:val="115"/>
          <w:sz w:val="18"/>
        </w:rPr>
        <w:t>I</w:t>
      </w:r>
      <w:r>
        <w:rPr>
          <w:rFonts w:ascii="Lucida Sans Unicode" w:hAnsi="Lucida Sans Unicode"/>
          <w:w w:val="115"/>
          <w:sz w:val="18"/>
          <w:vertAlign w:val="superscript"/>
        </w:rPr>
        <w:t>0</w:t>
      </w:r>
      <w:r>
        <w:rPr>
          <w:rFonts w:ascii="Lucida Sans Unicode" w:hAnsi="Lucida Sans Unicode"/>
          <w:spacing w:val="-6"/>
          <w:w w:val="115"/>
          <w:sz w:val="18"/>
          <w:vertAlign w:val="baseline"/>
        </w:rPr>
        <w:t> </w:t>
      </w:r>
      <w:r>
        <w:rPr>
          <w:rFonts w:ascii="Segoe UI Symbol" w:hAnsi="Segoe UI Symbol"/>
          <w:w w:val="115"/>
          <w:sz w:val="18"/>
          <w:vertAlign w:val="baseline"/>
        </w:rPr>
        <w:t>→</w:t>
      </w:r>
      <w:r>
        <w:rPr>
          <w:rFonts w:ascii="Segoe UI Symbol" w:hAnsi="Segoe UI Symbol"/>
          <w:spacing w:val="-6"/>
          <w:w w:val="115"/>
          <w:sz w:val="18"/>
          <w:vertAlign w:val="baseline"/>
        </w:rPr>
        <w:t> </w:t>
      </w:r>
      <w:r>
        <w:rPr>
          <w:i/>
          <w:spacing w:val="-2"/>
          <w:w w:val="115"/>
          <w:sz w:val="18"/>
          <w:vertAlign w:val="baseline"/>
        </w:rPr>
        <w:t>maxpool</w:t>
      </w:r>
      <w:r>
        <w:rPr>
          <w:rFonts w:ascii="Calibri" w:hAnsi="Calibri"/>
          <w:spacing w:val="-2"/>
          <w:w w:val="115"/>
          <w:sz w:val="18"/>
          <w:vertAlign w:val="baseline"/>
        </w:rPr>
        <w:t>(</w:t>
      </w:r>
      <w:r>
        <w:rPr>
          <w:i/>
          <w:spacing w:val="-2"/>
          <w:w w:val="115"/>
          <w:sz w:val="18"/>
          <w:vertAlign w:val="baseline"/>
        </w:rPr>
        <w:t>minpool</w:t>
      </w:r>
      <w:r>
        <w:rPr>
          <w:rFonts w:ascii="Calibri" w:hAnsi="Calibri"/>
          <w:spacing w:val="-2"/>
          <w:w w:val="115"/>
          <w:sz w:val="18"/>
          <w:vertAlign w:val="baseline"/>
        </w:rPr>
        <w:t>(</w:t>
      </w:r>
      <w:r>
        <w:rPr>
          <w:rFonts w:ascii="Calibri" w:hAnsi="Calibri"/>
          <w:i/>
          <w:spacing w:val="-2"/>
          <w:w w:val="115"/>
          <w:sz w:val="18"/>
          <w:vertAlign w:val="baseline"/>
        </w:rPr>
        <w:t>I</w:t>
      </w:r>
      <w:r>
        <w:rPr>
          <w:rFonts w:ascii="Calibri" w:hAnsi="Calibri"/>
          <w:spacing w:val="-2"/>
          <w:w w:val="115"/>
          <w:sz w:val="18"/>
          <w:vertAlign w:val="baseline"/>
        </w:rPr>
        <w:t>))</w:t>
      </w:r>
    </w:p>
    <w:p>
      <w:pPr>
        <w:spacing w:line="230" w:lineRule="exact" w:before="0"/>
        <w:ind w:left="641" w:right="0" w:firstLine="0"/>
        <w:jc w:val="left"/>
        <w:rPr>
          <w:rFonts w:ascii="Calibri" w:hAnsi="Calibri"/>
          <w:sz w:val="18"/>
        </w:rPr>
      </w:pPr>
      <w:r>
        <w:rPr>
          <w:rFonts w:ascii="Calibri" w:hAnsi="Calibri"/>
          <w:i/>
          <w:w w:val="115"/>
          <w:sz w:val="18"/>
        </w:rPr>
        <w:t>S</w:t>
      </w:r>
      <w:r>
        <w:rPr>
          <w:rFonts w:ascii="Calibri" w:hAnsi="Calibri"/>
          <w:i/>
          <w:spacing w:val="-2"/>
          <w:w w:val="115"/>
          <w:sz w:val="18"/>
        </w:rPr>
        <w:t> </w:t>
      </w:r>
      <w:r>
        <w:rPr>
          <w:rFonts w:ascii="Segoe UI Symbol" w:hAnsi="Segoe UI Symbol"/>
          <w:w w:val="115"/>
          <w:sz w:val="18"/>
        </w:rPr>
        <w:t>→</w:t>
      </w:r>
      <w:r>
        <w:rPr>
          <w:rFonts w:ascii="Segoe UI Symbol" w:hAnsi="Segoe UI Symbol"/>
          <w:spacing w:val="-13"/>
          <w:w w:val="115"/>
          <w:sz w:val="18"/>
        </w:rPr>
        <w:t> </w:t>
      </w:r>
      <w:r>
        <w:rPr>
          <w:rFonts w:ascii="Calibri" w:hAnsi="Calibri"/>
          <w:i/>
          <w:w w:val="115"/>
          <w:sz w:val="18"/>
        </w:rPr>
        <w:t>S</w:t>
      </w:r>
      <w:r>
        <w:rPr>
          <w:rFonts w:ascii="Calibri" w:hAnsi="Calibri"/>
          <w:i/>
          <w:spacing w:val="-1"/>
          <w:w w:val="115"/>
          <w:sz w:val="18"/>
        </w:rPr>
        <w:t> </w:t>
      </w:r>
      <w:r>
        <w:rPr>
          <w:rFonts w:ascii="Calibri" w:hAnsi="Calibri"/>
          <w:w w:val="130"/>
          <w:sz w:val="18"/>
        </w:rPr>
        <w:t>+</w:t>
      </w:r>
      <w:r>
        <w:rPr>
          <w:rFonts w:ascii="Calibri" w:hAnsi="Calibri"/>
          <w:spacing w:val="-14"/>
          <w:w w:val="130"/>
          <w:sz w:val="18"/>
        </w:rPr>
        <w:t> </w:t>
      </w:r>
      <w:r>
        <w:rPr>
          <w:rFonts w:ascii="Calibri" w:hAnsi="Calibri"/>
          <w:w w:val="115"/>
          <w:sz w:val="18"/>
        </w:rPr>
        <w:t>(1</w:t>
      </w:r>
      <w:r>
        <w:rPr>
          <w:rFonts w:ascii="Calibri" w:hAnsi="Calibri"/>
          <w:spacing w:val="-11"/>
          <w:w w:val="115"/>
          <w:sz w:val="18"/>
        </w:rPr>
        <w:t> </w:t>
      </w:r>
      <w:r>
        <w:rPr>
          <w:rFonts w:ascii="Segoe UI Symbol" w:hAnsi="Segoe UI Symbol"/>
          <w:w w:val="95"/>
          <w:sz w:val="18"/>
        </w:rPr>
        <w:t>—</w:t>
      </w:r>
      <w:r>
        <w:rPr>
          <w:rFonts w:ascii="Segoe UI Symbol" w:hAnsi="Segoe UI Symbol"/>
          <w:spacing w:val="-10"/>
          <w:w w:val="95"/>
          <w:sz w:val="18"/>
        </w:rPr>
        <w:t> </w:t>
      </w:r>
      <w:r>
        <w:rPr>
          <w:rFonts w:ascii="Calibri" w:hAnsi="Calibri"/>
          <w:i/>
          <w:w w:val="115"/>
          <w:sz w:val="18"/>
        </w:rPr>
        <w:t>S</w:t>
      </w:r>
      <w:r>
        <w:rPr>
          <w:rFonts w:ascii="Calibri" w:hAnsi="Calibri"/>
          <w:w w:val="115"/>
          <w:sz w:val="18"/>
        </w:rPr>
        <w:t>)</w:t>
      </w:r>
      <w:r>
        <w:rPr>
          <w:rFonts w:ascii="Calibri" w:hAnsi="Calibri"/>
          <w:spacing w:val="-12"/>
          <w:w w:val="115"/>
          <w:sz w:val="18"/>
        </w:rPr>
        <w:t> </w:t>
      </w:r>
      <w:r>
        <w:rPr>
          <w:rFonts w:ascii="Segoe UI Symbol" w:hAnsi="Segoe UI Symbol"/>
          <w:w w:val="95"/>
          <w:sz w:val="18"/>
        </w:rPr>
        <w:t>◦</w:t>
      </w:r>
      <w:r>
        <w:rPr>
          <w:rFonts w:ascii="Segoe UI Symbol" w:hAnsi="Segoe UI Symbol"/>
          <w:spacing w:val="-9"/>
          <w:w w:val="95"/>
          <w:sz w:val="18"/>
        </w:rPr>
        <w:t> </w:t>
      </w:r>
      <w:r>
        <w:rPr>
          <w:i/>
          <w:w w:val="115"/>
          <w:sz w:val="18"/>
        </w:rPr>
        <w:t>ReLU</w:t>
      </w:r>
      <w:r>
        <w:rPr>
          <w:rFonts w:ascii="Calibri" w:hAnsi="Calibri"/>
          <w:w w:val="115"/>
          <w:sz w:val="18"/>
        </w:rPr>
        <w:t>(</w:t>
      </w:r>
      <w:r>
        <w:rPr>
          <w:rFonts w:ascii="Calibri" w:hAnsi="Calibri"/>
          <w:i/>
          <w:w w:val="115"/>
          <w:sz w:val="18"/>
        </w:rPr>
        <w:t>I</w:t>
      </w:r>
      <w:r>
        <w:rPr>
          <w:rFonts w:ascii="Calibri" w:hAnsi="Calibri"/>
          <w:i/>
          <w:spacing w:val="1"/>
          <w:w w:val="115"/>
          <w:sz w:val="18"/>
        </w:rPr>
        <w:t> </w:t>
      </w:r>
      <w:r>
        <w:rPr>
          <w:rFonts w:ascii="Segoe UI Symbol" w:hAnsi="Segoe UI Symbol"/>
          <w:w w:val="95"/>
          <w:sz w:val="18"/>
        </w:rPr>
        <w:t>—</w:t>
      </w:r>
      <w:r>
        <w:rPr>
          <w:rFonts w:ascii="Segoe UI Symbol" w:hAnsi="Segoe UI Symbol"/>
          <w:spacing w:val="-10"/>
          <w:w w:val="95"/>
          <w:sz w:val="18"/>
        </w:rPr>
        <w:t> </w:t>
      </w:r>
      <w:r>
        <w:rPr>
          <w:rFonts w:ascii="Calibri" w:hAnsi="Calibri"/>
          <w:i/>
          <w:spacing w:val="-5"/>
          <w:w w:val="115"/>
          <w:sz w:val="18"/>
        </w:rPr>
        <w:t>I</w:t>
      </w:r>
      <w:r>
        <w:rPr>
          <w:rFonts w:ascii="Lucida Sans Unicode" w:hAnsi="Lucida Sans Unicode"/>
          <w:spacing w:val="-5"/>
          <w:w w:val="115"/>
          <w:sz w:val="18"/>
          <w:vertAlign w:val="superscript"/>
        </w:rPr>
        <w:t>0</w:t>
      </w:r>
      <w:r>
        <w:rPr>
          <w:rFonts w:ascii="Calibri" w:hAnsi="Calibri"/>
          <w:spacing w:val="-5"/>
          <w:w w:val="115"/>
          <w:sz w:val="18"/>
          <w:vertAlign w:val="baseline"/>
        </w:rPr>
        <w:t>)</w:t>
      </w:r>
    </w:p>
    <w:p>
      <w:pPr>
        <w:pStyle w:val="BodyText"/>
        <w:spacing w:line="202" w:lineRule="exact"/>
        <w:ind w:left="360"/>
        <w:rPr>
          <w:rFonts w:ascii="Calibri"/>
        </w:rPr>
      </w:pPr>
      <w:r>
        <w:rPr>
          <w:rFonts w:ascii="Calibri"/>
          <w:spacing w:val="-5"/>
        </w:rPr>
        <w:t>end</w:t>
      </w:r>
    </w:p>
    <w:p>
      <w:pPr>
        <w:pStyle w:val="BodyText"/>
        <w:spacing w:line="219" w:lineRule="exact"/>
        <w:ind w:left="360"/>
        <w:rPr>
          <w:rFonts w:ascii="Calibri"/>
          <w:i/>
        </w:rPr>
      </w:pPr>
      <w:r>
        <w:rPr>
          <w:rFonts w:ascii="Calibri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809908</wp:posOffset>
                </wp:positionH>
                <wp:positionV relativeFrom="paragraph">
                  <wp:posOffset>159814</wp:posOffset>
                </wp:positionV>
                <wp:extent cx="2584450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258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4450" h="0">
                              <a:moveTo>
                                <a:pt x="0" y="0"/>
                              </a:moveTo>
                              <a:lnTo>
                                <a:pt x="2583912" y="0"/>
                              </a:lnTo>
                            </a:path>
                          </a:pathLst>
                        </a:custGeom>
                        <a:ln w="92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63.772301pt,12.583807pt" to="267.230004pt,12.583807pt" stroked="true" strokeweight=".72797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w w:val="110"/>
        </w:rPr>
        <w:t>Output:</w:t>
      </w:r>
      <w:r>
        <w:rPr>
          <w:rFonts w:ascii="Calibri"/>
          <w:spacing w:val="-6"/>
          <w:w w:val="110"/>
        </w:rPr>
        <w:t> </w:t>
      </w:r>
      <w:r>
        <w:rPr>
          <w:rFonts w:ascii="Calibri"/>
          <w:i/>
          <w:spacing w:val="-10"/>
          <w:w w:val="120"/>
        </w:rPr>
        <w:t>S</w:t>
      </w:r>
    </w:p>
    <w:p>
      <w:pPr>
        <w:spacing w:before="172"/>
        <w:ind w:left="251" w:right="0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809908</wp:posOffset>
                </wp:positionH>
                <wp:positionV relativeFrom="paragraph">
                  <wp:posOffset>110856</wp:posOffset>
                </wp:positionV>
                <wp:extent cx="2584450" cy="127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258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4450" h="0">
                              <a:moveTo>
                                <a:pt x="0" y="0"/>
                              </a:moveTo>
                              <a:lnTo>
                                <a:pt x="2583912" y="0"/>
                              </a:lnTo>
                            </a:path>
                          </a:pathLst>
                        </a:custGeom>
                        <a:ln w="92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63.772301pt,8.728896pt" to="267.230004pt,8.728896pt" stroked="true" strokeweight=".72797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z w:val="18"/>
        </w:rPr>
        <w:t>Algorithm</w:t>
      </w:r>
      <w:r>
        <w:rPr>
          <w:rFonts w:ascii="Calibri"/>
          <w:spacing w:val="51"/>
          <w:sz w:val="18"/>
        </w:rPr>
        <w:t> </w:t>
      </w:r>
      <w:r>
        <w:rPr>
          <w:rFonts w:ascii="Calibri"/>
          <w:sz w:val="18"/>
        </w:rPr>
        <w:t>2:</w:t>
      </w:r>
      <w:r>
        <w:rPr>
          <w:rFonts w:ascii="Calibri"/>
          <w:spacing w:val="51"/>
          <w:sz w:val="18"/>
        </w:rPr>
        <w:t> </w:t>
      </w:r>
      <w:r>
        <w:rPr>
          <w:i/>
          <w:sz w:val="18"/>
        </w:rPr>
        <w:t>soft-</w:t>
      </w:r>
      <w:r>
        <w:rPr>
          <w:i/>
          <w:spacing w:val="-2"/>
          <w:sz w:val="18"/>
        </w:rPr>
        <w:t>clDice</w:t>
      </w:r>
    </w:p>
    <w:p>
      <w:pPr>
        <w:spacing w:line="228" w:lineRule="exact" w:before="21"/>
        <w:ind w:left="360" w:right="0" w:firstLine="0"/>
        <w:jc w:val="left"/>
        <w:rPr>
          <w:rFonts w:ascii="PMingLiU-ExtB"/>
          <w:sz w:val="18"/>
        </w:rPr>
      </w:pPr>
      <w:r>
        <w:rPr>
          <w:rFonts w:ascii="PMingLiU-ExtB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809908</wp:posOffset>
                </wp:positionH>
                <wp:positionV relativeFrom="paragraph">
                  <wp:posOffset>21063</wp:posOffset>
                </wp:positionV>
                <wp:extent cx="2584450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258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4450" h="0">
                              <a:moveTo>
                                <a:pt x="0" y="0"/>
                              </a:moveTo>
                              <a:lnTo>
                                <a:pt x="2583912" y="0"/>
                              </a:lnTo>
                            </a:path>
                          </a:pathLst>
                        </a:custGeom>
                        <a:ln w="92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63.772301pt,1.658568pt" to="267.230004pt,1.658568pt" stroked="true" strokeweight=".72797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w w:val="115"/>
          <w:sz w:val="18"/>
        </w:rPr>
        <w:t>Input:</w:t>
      </w:r>
      <w:r>
        <w:rPr>
          <w:rFonts w:ascii="Calibri"/>
          <w:spacing w:val="7"/>
          <w:w w:val="115"/>
          <w:sz w:val="18"/>
        </w:rPr>
        <w:t> </w:t>
      </w:r>
      <w:r>
        <w:rPr>
          <w:rFonts w:ascii="Calibri"/>
          <w:i/>
          <w:w w:val="115"/>
          <w:sz w:val="18"/>
        </w:rPr>
        <w:t>V</w:t>
      </w:r>
      <w:r>
        <w:rPr>
          <w:rFonts w:ascii="PMingLiU-ExtB"/>
          <w:w w:val="115"/>
          <w:sz w:val="18"/>
          <w:vertAlign w:val="subscript"/>
        </w:rPr>
        <w:t>P</w:t>
      </w:r>
      <w:r>
        <w:rPr>
          <w:rFonts w:ascii="PMingLiU-ExtB"/>
          <w:spacing w:val="-20"/>
          <w:w w:val="115"/>
          <w:sz w:val="18"/>
          <w:vertAlign w:val="baseline"/>
        </w:rPr>
        <w:t> </w:t>
      </w:r>
      <w:r>
        <w:rPr>
          <w:rFonts w:ascii="Calibri"/>
          <w:i/>
          <w:w w:val="115"/>
          <w:sz w:val="18"/>
          <w:vertAlign w:val="baseline"/>
        </w:rPr>
        <w:t>,</w:t>
      </w:r>
      <w:r>
        <w:rPr>
          <w:rFonts w:ascii="Calibri"/>
          <w:i/>
          <w:spacing w:val="-11"/>
          <w:w w:val="115"/>
          <w:sz w:val="18"/>
          <w:vertAlign w:val="baseline"/>
        </w:rPr>
        <w:t> </w:t>
      </w:r>
      <w:r>
        <w:rPr>
          <w:rFonts w:ascii="Calibri"/>
          <w:i/>
          <w:spacing w:val="-5"/>
          <w:w w:val="115"/>
          <w:sz w:val="18"/>
          <w:vertAlign w:val="baseline"/>
        </w:rPr>
        <w:t>V</w:t>
      </w:r>
      <w:r>
        <w:rPr>
          <w:rFonts w:ascii="PMingLiU-ExtB"/>
          <w:spacing w:val="-5"/>
          <w:w w:val="115"/>
          <w:sz w:val="18"/>
          <w:vertAlign w:val="subscript"/>
        </w:rPr>
        <w:t>L</w:t>
      </w:r>
    </w:p>
    <w:p>
      <w:pPr>
        <w:spacing w:line="218" w:lineRule="exact" w:before="0"/>
        <w:ind w:left="542" w:right="0" w:firstLine="0"/>
        <w:jc w:val="left"/>
        <w:rPr>
          <w:rFonts w:ascii="Calibri" w:hAnsi="Calibri"/>
          <w:sz w:val="18"/>
        </w:rPr>
      </w:pPr>
      <w:r>
        <w:rPr>
          <w:rFonts w:ascii="Calibri" w:hAnsi="Calibri"/>
          <w:i/>
          <w:w w:val="115"/>
          <w:sz w:val="18"/>
        </w:rPr>
        <w:t>S</w:t>
      </w:r>
      <w:r>
        <w:rPr>
          <w:rFonts w:ascii="PMingLiU-ExtB" w:hAnsi="PMingLiU-ExtB"/>
          <w:w w:val="115"/>
          <w:sz w:val="18"/>
          <w:vertAlign w:val="subscript"/>
        </w:rPr>
        <w:t>P</w:t>
      </w:r>
      <w:r>
        <w:rPr>
          <w:rFonts w:ascii="PMingLiU-ExtB" w:hAnsi="PMingLiU-ExtB"/>
          <w:spacing w:val="7"/>
          <w:w w:val="115"/>
          <w:sz w:val="18"/>
          <w:vertAlign w:val="baseline"/>
        </w:rPr>
        <w:t> </w:t>
      </w:r>
      <w:r>
        <w:rPr>
          <w:rFonts w:ascii="Segoe UI Symbol" w:hAnsi="Segoe UI Symbol"/>
          <w:w w:val="115"/>
          <w:sz w:val="18"/>
          <w:vertAlign w:val="baseline"/>
        </w:rPr>
        <w:t>→</w:t>
      </w:r>
      <w:r>
        <w:rPr>
          <w:rFonts w:ascii="Segoe UI Symbol" w:hAnsi="Segoe UI Symbol"/>
          <w:spacing w:val="-14"/>
          <w:w w:val="115"/>
          <w:sz w:val="18"/>
          <w:vertAlign w:val="baseline"/>
        </w:rPr>
        <w:t> </w:t>
      </w:r>
      <w:r>
        <w:rPr>
          <w:i/>
          <w:w w:val="115"/>
          <w:sz w:val="18"/>
          <w:vertAlign w:val="baseline"/>
        </w:rPr>
        <w:t>soft-skeleton</w:t>
      </w:r>
      <w:r>
        <w:rPr>
          <w:rFonts w:ascii="Calibri" w:hAnsi="Calibri"/>
          <w:w w:val="115"/>
          <w:sz w:val="18"/>
          <w:vertAlign w:val="baseline"/>
        </w:rPr>
        <w:t>(</w:t>
      </w:r>
      <w:r>
        <w:rPr>
          <w:rFonts w:ascii="Calibri" w:hAnsi="Calibri"/>
          <w:i/>
          <w:w w:val="115"/>
          <w:sz w:val="18"/>
          <w:vertAlign w:val="baseline"/>
        </w:rPr>
        <w:t>V</w:t>
      </w:r>
      <w:r>
        <w:rPr>
          <w:rFonts w:ascii="PMingLiU-ExtB" w:hAnsi="PMingLiU-ExtB"/>
          <w:w w:val="115"/>
          <w:sz w:val="18"/>
          <w:vertAlign w:val="subscript"/>
        </w:rPr>
        <w:t>P</w:t>
      </w:r>
      <w:r>
        <w:rPr>
          <w:rFonts w:ascii="PMingLiU-ExtB" w:hAnsi="PMingLiU-ExtB"/>
          <w:spacing w:val="-26"/>
          <w:w w:val="115"/>
          <w:sz w:val="18"/>
          <w:vertAlign w:val="baseline"/>
        </w:rPr>
        <w:t> </w:t>
      </w:r>
      <w:r>
        <w:rPr>
          <w:rFonts w:ascii="Calibri" w:hAnsi="Calibri"/>
          <w:spacing w:val="-10"/>
          <w:w w:val="115"/>
          <w:sz w:val="18"/>
          <w:vertAlign w:val="baseline"/>
        </w:rPr>
        <w:t>)</w:t>
      </w:r>
    </w:p>
    <w:p>
      <w:pPr>
        <w:spacing w:line="164" w:lineRule="exact" w:before="0"/>
        <w:ind w:left="542" w:right="0" w:firstLine="0"/>
        <w:jc w:val="left"/>
        <w:rPr>
          <w:rFonts w:ascii="Calibri" w:hAnsi="Calibri"/>
          <w:sz w:val="18"/>
        </w:rPr>
      </w:pPr>
      <w:r>
        <w:rPr>
          <w:rFonts w:ascii="Calibri" w:hAnsi="Calibri"/>
          <w:i/>
          <w:w w:val="125"/>
          <w:sz w:val="18"/>
        </w:rPr>
        <w:t>S</w:t>
      </w:r>
      <w:r>
        <w:rPr>
          <w:rFonts w:ascii="PMingLiU-ExtB" w:hAnsi="PMingLiU-ExtB"/>
          <w:w w:val="125"/>
          <w:sz w:val="18"/>
          <w:vertAlign w:val="subscript"/>
        </w:rPr>
        <w:t>L</w:t>
      </w:r>
      <w:r>
        <w:rPr>
          <w:rFonts w:ascii="PMingLiU-ExtB" w:hAnsi="PMingLiU-ExtB"/>
          <w:spacing w:val="-8"/>
          <w:w w:val="125"/>
          <w:sz w:val="18"/>
          <w:vertAlign w:val="baseline"/>
        </w:rPr>
        <w:t> </w:t>
      </w:r>
      <w:r>
        <w:rPr>
          <w:rFonts w:ascii="Segoe UI Symbol" w:hAnsi="Segoe UI Symbol"/>
          <w:w w:val="120"/>
          <w:sz w:val="18"/>
          <w:vertAlign w:val="baseline"/>
        </w:rPr>
        <w:t>→</w:t>
      </w:r>
      <w:r>
        <w:rPr>
          <w:rFonts w:ascii="Segoe UI Symbol" w:hAnsi="Segoe UI Symbol"/>
          <w:spacing w:val="-15"/>
          <w:w w:val="120"/>
          <w:sz w:val="18"/>
          <w:vertAlign w:val="baseline"/>
        </w:rPr>
        <w:t> </w:t>
      </w:r>
      <w:r>
        <w:rPr>
          <w:i/>
          <w:w w:val="120"/>
          <w:sz w:val="18"/>
          <w:vertAlign w:val="baseline"/>
        </w:rPr>
        <w:t>soft-</w:t>
      </w:r>
      <w:r>
        <w:rPr>
          <w:i/>
          <w:spacing w:val="-2"/>
          <w:w w:val="115"/>
          <w:sz w:val="18"/>
          <w:vertAlign w:val="baseline"/>
        </w:rPr>
        <w:t>skeleton</w:t>
      </w:r>
      <w:r>
        <w:rPr>
          <w:rFonts w:ascii="Calibri" w:hAnsi="Calibri"/>
          <w:spacing w:val="-2"/>
          <w:w w:val="115"/>
          <w:sz w:val="18"/>
          <w:vertAlign w:val="baseline"/>
        </w:rPr>
        <w:t>(</w:t>
      </w:r>
      <w:r>
        <w:rPr>
          <w:rFonts w:ascii="Calibri" w:hAnsi="Calibri"/>
          <w:i/>
          <w:spacing w:val="-2"/>
          <w:w w:val="115"/>
          <w:sz w:val="18"/>
          <w:vertAlign w:val="baseline"/>
        </w:rPr>
        <w:t>V</w:t>
      </w:r>
      <w:r>
        <w:rPr>
          <w:rFonts w:ascii="PMingLiU-ExtB" w:hAnsi="PMingLiU-ExtB"/>
          <w:spacing w:val="-2"/>
          <w:w w:val="115"/>
          <w:sz w:val="18"/>
          <w:vertAlign w:val="subscript"/>
        </w:rPr>
        <w:t>L</w:t>
      </w:r>
      <w:r>
        <w:rPr>
          <w:rFonts w:ascii="Calibri" w:hAnsi="Calibri"/>
          <w:spacing w:val="-2"/>
          <w:w w:val="115"/>
          <w:sz w:val="18"/>
          <w:vertAlign w:val="baseline"/>
        </w:rPr>
        <w:t>)</w:t>
      </w:r>
    </w:p>
    <w:p>
      <w:pPr>
        <w:pStyle w:val="BodyText"/>
        <w:spacing w:line="254" w:lineRule="auto" w:before="71"/>
        <w:ind w:left="251" w:right="20"/>
        <w:jc w:val="both"/>
      </w:pPr>
      <w:r>
        <w:rPr/>
        <w:br w:type="column"/>
      </w:r>
      <w:r>
        <w:rPr/>
        <w:t>free, morphologically motivated soft-skeleton.</w:t>
      </w:r>
      <w:r>
        <w:rPr>
          <w:spacing w:val="40"/>
        </w:rPr>
        <w:t> </w:t>
      </w:r>
      <w:r>
        <w:rPr/>
        <w:t>The </w:t>
      </w:r>
      <w:r>
        <w:rPr/>
        <w:t>afore- mentioned</w:t>
      </w:r>
      <w:r>
        <w:rPr>
          <w:spacing w:val="-5"/>
        </w:rPr>
        <w:t> </w:t>
      </w:r>
      <w:r>
        <w:rPr/>
        <w:t>soft-skeletonization</w:t>
      </w:r>
      <w:r>
        <w:rPr>
          <w:spacing w:val="-5"/>
        </w:rPr>
        <w:t> </w:t>
      </w:r>
      <w:r>
        <w:rPr/>
        <w:t>enables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>
          <w:i/>
        </w:rPr>
        <w:t>clDice</w:t>
      </w:r>
      <w:r>
        <w:rPr>
          <w:i/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 fully differentiable, real-valued, optimizable measure.</w:t>
      </w:r>
      <w:r>
        <w:rPr>
          <w:spacing w:val="34"/>
        </w:rPr>
        <w:t> </w:t>
      </w:r>
      <w:r>
        <w:rPr/>
        <w:t>The Algorithm 2 describes its implementation.</w:t>
      </w:r>
      <w:r>
        <w:rPr>
          <w:spacing w:val="30"/>
        </w:rPr>
        <w:t> </w:t>
      </w:r>
      <w:r>
        <w:rPr/>
        <w:t>We refer to this as the </w:t>
      </w:r>
      <w:r>
        <w:rPr>
          <w:i/>
        </w:rPr>
        <w:t>soft-clDice</w:t>
      </w:r>
      <w:r>
        <w:rPr/>
        <w:t>.</w:t>
      </w:r>
    </w:p>
    <w:p>
      <w:pPr>
        <w:pStyle w:val="BodyText"/>
        <w:spacing w:line="254" w:lineRule="auto"/>
        <w:ind w:left="251" w:right="20" w:firstLine="218"/>
        <w:jc w:val="both"/>
      </w:pP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single</w:t>
      </w:r>
      <w:r>
        <w:rPr>
          <w:spacing w:val="-1"/>
        </w:rPr>
        <w:t> </w:t>
      </w:r>
      <w:r>
        <w:rPr/>
        <w:t>connected</w:t>
      </w:r>
      <w:r>
        <w:rPr>
          <w:spacing w:val="-1"/>
        </w:rPr>
        <w:t> </w:t>
      </w:r>
      <w:r>
        <w:rPr/>
        <w:t>foreground</w:t>
      </w:r>
      <w:r>
        <w:rPr>
          <w:spacing w:val="-1"/>
        </w:rPr>
        <w:t> </w:t>
      </w:r>
      <w:r>
        <w:rPr/>
        <w:t>component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absence of knots, the homotopy type is specified by the 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linked</w:t>
      </w:r>
      <w:r>
        <w:rPr>
          <w:spacing w:val="-5"/>
        </w:rPr>
        <w:t> </w:t>
      </w:r>
      <w:r>
        <w:rPr/>
        <w:t>loops. Hence,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reference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pre- dicted volumes are not homotopy equivalent, they do not have pairwise linked loops. To include these missing loops or exclude the extra loops, one has to add or discard de- formation retracted skeleta of the solid foreground.</w:t>
      </w:r>
      <w:r>
        <w:rPr>
          <w:spacing w:val="40"/>
        </w:rPr>
        <w:t> </w:t>
      </w:r>
      <w:r>
        <w:rPr/>
        <w:t>This implies adding </w:t>
      </w:r>
      <w:r>
        <w:rPr>
          <w:i/>
        </w:rPr>
        <w:t>new correctly predicted voxels</w:t>
      </w:r>
      <w:r>
        <w:rPr/>
        <w:t>.</w:t>
      </w:r>
      <w:r>
        <w:rPr>
          <w:spacing w:val="40"/>
        </w:rPr>
        <w:t> </w:t>
      </w:r>
      <w:r>
        <w:rPr/>
        <w:t>In contrast to other volumetric losses such as Dice, cross-entropy, etc., </w:t>
      </w:r>
      <w:r>
        <w:rPr>
          <w:i/>
        </w:rPr>
        <w:t>clDice</w:t>
      </w:r>
      <w:r>
        <w:rPr>
          <w:i/>
          <w:spacing w:val="24"/>
        </w:rPr>
        <w:t> </w:t>
      </w:r>
      <w:r>
        <w:rPr/>
        <w:t>only</w:t>
      </w:r>
      <w:r>
        <w:rPr>
          <w:spacing w:val="24"/>
        </w:rPr>
        <w:t> </w:t>
      </w:r>
      <w:r>
        <w:rPr/>
        <w:t>considers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deformation-retracted</w:t>
      </w:r>
      <w:r>
        <w:rPr>
          <w:spacing w:val="26"/>
        </w:rPr>
        <w:t> </w:t>
      </w:r>
      <w:r>
        <w:rPr/>
        <w:t>graphs</w:t>
      </w:r>
      <w:r>
        <w:rPr>
          <w:spacing w:val="24"/>
        </w:rPr>
        <w:t> </w:t>
      </w:r>
      <w:r>
        <w:rPr>
          <w:spacing w:val="-5"/>
        </w:rPr>
        <w:t>of</w:t>
      </w:r>
    </w:p>
    <w:p>
      <w:pPr>
        <w:pStyle w:val="BodyText"/>
        <w:spacing w:after="0" w:line="254" w:lineRule="auto"/>
        <w:jc w:val="both"/>
        <w:sectPr>
          <w:type w:val="continuous"/>
          <w:pgSz w:w="11900" w:h="16840"/>
          <w:pgMar w:header="0" w:footer="1180" w:top="180" w:bottom="1380" w:left="1133" w:right="1559"/>
          <w:cols w:num="2" w:equalWidth="0">
            <w:col w:w="3208" w:space="1409"/>
            <w:col w:w="4591"/>
          </w:cols>
        </w:sectPr>
      </w:pPr>
    </w:p>
    <w:p>
      <w:pPr>
        <w:spacing w:line="290" w:lineRule="atLeast" w:before="0"/>
        <w:ind w:left="542" w:right="0" w:firstLine="0"/>
        <w:jc w:val="left"/>
        <w:rPr>
          <w:rFonts w:ascii="Calibri"/>
          <w:i/>
          <w:sz w:val="18"/>
        </w:rPr>
      </w:pPr>
      <w:r>
        <w:rPr>
          <w:i/>
          <w:spacing w:val="-2"/>
          <w:sz w:val="18"/>
        </w:rPr>
        <w:t>Tprec</w:t>
      </w:r>
      <w:r>
        <w:rPr>
          <w:rFonts w:ascii="Calibri"/>
          <w:spacing w:val="-2"/>
          <w:sz w:val="18"/>
        </w:rPr>
        <w:t>(</w:t>
      </w:r>
      <w:r>
        <w:rPr>
          <w:rFonts w:ascii="Calibri"/>
          <w:i/>
          <w:spacing w:val="-2"/>
          <w:sz w:val="18"/>
        </w:rPr>
        <w:t>S</w:t>
      </w:r>
      <w:r>
        <w:rPr>
          <w:rFonts w:ascii="Calibri"/>
          <w:i/>
          <w:spacing w:val="-2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Tsens</w:t>
      </w:r>
      <w:r>
        <w:rPr>
          <w:rFonts w:ascii="Calibri"/>
          <w:spacing w:val="-2"/>
          <w:w w:val="110"/>
          <w:sz w:val="18"/>
        </w:rPr>
        <w:t>(</w:t>
      </w:r>
      <w:r>
        <w:rPr>
          <w:rFonts w:ascii="Calibri"/>
          <w:i/>
          <w:spacing w:val="-2"/>
          <w:w w:val="110"/>
          <w:sz w:val="18"/>
        </w:rPr>
        <w:t>S</w:t>
      </w:r>
    </w:p>
    <w:p>
      <w:pPr>
        <w:spacing w:line="159" w:lineRule="exact" w:before="33"/>
        <w:ind w:left="793" w:right="0" w:firstLine="0"/>
        <w:jc w:val="left"/>
        <w:rPr>
          <w:rFonts w:ascii="PMingLiU-ExtB" w:hAnsi="PMingLiU-ExtB"/>
          <w:position w:val="2"/>
          <w:sz w:val="12"/>
        </w:rPr>
      </w:pPr>
      <w:r>
        <w:rPr/>
        <w:br w:type="column"/>
      </w:r>
      <w:r>
        <w:rPr>
          <w:rFonts w:ascii="Lucida Sans Unicode" w:hAnsi="Lucida Sans Unicode"/>
          <w:w w:val="120"/>
          <w:position w:val="2"/>
          <w:sz w:val="12"/>
          <w:u w:val="single"/>
        </w:rPr>
        <w:t>|</w:t>
      </w:r>
      <w:r>
        <w:rPr>
          <w:rFonts w:ascii="PMingLiU-ExtB" w:hAnsi="PMingLiU-ExtB"/>
          <w:w w:val="120"/>
          <w:position w:val="2"/>
          <w:sz w:val="12"/>
          <w:u w:val="single"/>
        </w:rPr>
        <w:t>S</w:t>
      </w:r>
      <w:r>
        <w:rPr>
          <w:w w:val="120"/>
          <w:sz w:val="9"/>
          <w:u w:val="single"/>
        </w:rPr>
        <w:t>P</w:t>
      </w:r>
      <w:r>
        <w:rPr>
          <w:spacing w:val="20"/>
          <w:w w:val="120"/>
          <w:sz w:val="9"/>
          <w:u w:val="single"/>
        </w:rPr>
        <w:t> </w:t>
      </w:r>
      <w:r>
        <w:rPr>
          <w:rFonts w:ascii="Lucida Sans Unicode" w:hAnsi="Lucida Sans Unicode"/>
          <w:spacing w:val="-2"/>
          <w:w w:val="110"/>
          <w:position w:val="2"/>
          <w:sz w:val="12"/>
          <w:u w:val="single"/>
        </w:rPr>
        <w:t>○</w:t>
      </w:r>
      <w:r>
        <w:rPr>
          <w:rFonts w:ascii="PMingLiU-ExtB" w:hAnsi="PMingLiU-ExtB"/>
          <w:spacing w:val="-2"/>
          <w:w w:val="110"/>
          <w:position w:val="2"/>
          <w:sz w:val="12"/>
          <w:u w:val="single"/>
        </w:rPr>
        <w:t>V</w:t>
      </w:r>
      <w:r>
        <w:rPr>
          <w:spacing w:val="-2"/>
          <w:w w:val="110"/>
          <w:sz w:val="9"/>
          <w:u w:val="single"/>
        </w:rPr>
        <w:t>L</w:t>
      </w:r>
      <w:r>
        <w:rPr>
          <w:rFonts w:ascii="Lucida Sans Unicode" w:hAnsi="Lucida Sans Unicode"/>
          <w:spacing w:val="-2"/>
          <w:w w:val="110"/>
          <w:position w:val="2"/>
          <w:sz w:val="12"/>
          <w:u w:val="single"/>
        </w:rPr>
        <w:t>|</w:t>
      </w:r>
      <w:r>
        <w:rPr>
          <w:rFonts w:ascii="Calibri" w:hAnsi="Calibri"/>
          <w:spacing w:val="-2"/>
          <w:w w:val="110"/>
          <w:position w:val="2"/>
          <w:sz w:val="12"/>
          <w:u w:val="single"/>
        </w:rPr>
        <w:t>+</w:t>
      </w:r>
      <w:r>
        <w:rPr>
          <w:rFonts w:ascii="PMingLiU-ExtB" w:hAnsi="PMingLiU-ExtB"/>
          <w:spacing w:val="-2"/>
          <w:w w:val="110"/>
          <w:position w:val="2"/>
          <w:sz w:val="12"/>
          <w:u w:val="single"/>
        </w:rPr>
        <w:t>✏</w:t>
      </w:r>
    </w:p>
    <w:p>
      <w:pPr>
        <w:tabs>
          <w:tab w:pos="308" w:val="left" w:leader="none"/>
          <w:tab w:pos="921" w:val="left" w:leader="none"/>
        </w:tabs>
        <w:spacing w:line="158" w:lineRule="exact" w:before="0"/>
        <w:ind w:left="0" w:right="0" w:firstLine="0"/>
        <w:jc w:val="left"/>
        <w:rPr>
          <w:rFonts w:ascii="PMingLiU-ExtB" w:hAnsi="PMingLiU-ExtB"/>
          <w:position w:val="2"/>
          <w:sz w:val="12"/>
        </w:rPr>
      </w:pPr>
      <w:r>
        <w:rPr>
          <w:rFonts w:ascii="PMingLiU-ExtB" w:hAnsi="PMingLiU-ExtB"/>
          <w:position w:val="2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54624">
                <wp:simplePos x="0" y="0"/>
                <wp:positionH relativeFrom="page">
                  <wp:posOffset>1522367</wp:posOffset>
                </wp:positionH>
                <wp:positionV relativeFrom="paragraph">
                  <wp:posOffset>-54953</wp:posOffset>
                </wp:positionV>
                <wp:extent cx="381000" cy="12446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38100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5" w:lineRule="exact" w:before="0"/>
                              <w:ind w:left="0" w:right="0" w:firstLine="0"/>
                              <w:jc w:val="left"/>
                              <w:rPr>
                                <w:rFonts w:ascii="Segoe UI Symbol" w:hAnsi="Segoe UI Symbol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15"/>
                                <w:w w:val="115"/>
                                <w:sz w:val="18"/>
                              </w:rPr>
                              <w:t>,V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57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15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spacing w:val="2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egoe UI Symbol" w:hAnsi="Segoe UI Symbol"/>
                                <w:spacing w:val="-12"/>
                                <w:w w:val="115"/>
                                <w:sz w:val="18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871452pt;margin-top:-4.327066pt;width:30pt;height:9.8pt;mso-position-horizontal-relative:page;mso-position-vertical-relative:paragraph;z-index:-16761856" type="#_x0000_t202" id="docshape33" filled="false" stroked="false">
                <v:textbox inset="0,0,0,0">
                  <w:txbxContent>
                    <w:p>
                      <w:pPr>
                        <w:spacing w:line="195" w:lineRule="exact" w:before="0"/>
                        <w:ind w:left="0" w:right="0" w:firstLine="0"/>
                        <w:jc w:val="left"/>
                        <w:rPr>
                          <w:rFonts w:ascii="Segoe UI Symbol" w:hAnsi="Segoe UI Symbol"/>
                          <w:sz w:val="18"/>
                        </w:rPr>
                      </w:pPr>
                      <w:r>
                        <w:rPr>
                          <w:rFonts w:ascii="Calibri" w:hAnsi="Calibri"/>
                          <w:i/>
                          <w:spacing w:val="15"/>
                          <w:w w:val="115"/>
                          <w:sz w:val="18"/>
                        </w:rPr>
                        <w:t>,V</w:t>
                      </w:r>
                      <w:r>
                        <w:rPr>
                          <w:rFonts w:ascii="Calibri" w:hAnsi="Calibri"/>
                          <w:i/>
                          <w:spacing w:val="57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libri" w:hAnsi="Calibri"/>
                          <w:w w:val="115"/>
                          <w:sz w:val="18"/>
                        </w:rPr>
                        <w:t>)</w:t>
                      </w:r>
                      <w:r>
                        <w:rPr>
                          <w:rFonts w:ascii="Calibri" w:hAnsi="Calibri"/>
                          <w:spacing w:val="2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Segoe UI Symbol" w:hAnsi="Segoe UI Symbol"/>
                          <w:spacing w:val="-12"/>
                          <w:w w:val="115"/>
                          <w:sz w:val="18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MingLiU-ExtB" w:hAnsi="PMingLiU-ExtB"/>
          <w:spacing w:val="-10"/>
          <w:w w:val="130"/>
          <w:position w:val="5"/>
          <w:sz w:val="12"/>
        </w:rPr>
        <w:t>P</w:t>
      </w:r>
      <w:r>
        <w:rPr>
          <w:rFonts w:ascii="PMingLiU-ExtB" w:hAnsi="PMingLiU-ExtB"/>
          <w:position w:val="5"/>
          <w:sz w:val="12"/>
        </w:rPr>
        <w:tab/>
      </w:r>
      <w:r>
        <w:rPr>
          <w:rFonts w:ascii="PMingLiU-ExtB" w:hAnsi="PMingLiU-ExtB"/>
          <w:spacing w:val="-10"/>
          <w:w w:val="130"/>
          <w:position w:val="5"/>
          <w:sz w:val="12"/>
        </w:rPr>
        <w:t>L</w:t>
      </w:r>
      <w:r>
        <w:rPr>
          <w:rFonts w:ascii="PMingLiU-ExtB" w:hAnsi="PMingLiU-ExtB"/>
          <w:position w:val="5"/>
          <w:sz w:val="12"/>
        </w:rPr>
        <w:tab/>
      </w:r>
      <w:r>
        <w:rPr>
          <w:rFonts w:ascii="Lucida Sans Unicode" w:hAnsi="Lucida Sans Unicode"/>
          <w:w w:val="130"/>
          <w:position w:val="2"/>
          <w:sz w:val="12"/>
        </w:rPr>
        <w:t>|</w:t>
      </w:r>
      <w:r>
        <w:rPr>
          <w:rFonts w:ascii="PMingLiU-ExtB" w:hAnsi="PMingLiU-ExtB"/>
          <w:w w:val="130"/>
          <w:position w:val="2"/>
          <w:sz w:val="12"/>
        </w:rPr>
        <w:t>S</w:t>
      </w:r>
      <w:r>
        <w:rPr>
          <w:w w:val="130"/>
          <w:sz w:val="9"/>
        </w:rPr>
        <w:t>P</w:t>
      </w:r>
      <w:r>
        <w:rPr>
          <w:spacing w:val="2"/>
          <w:w w:val="130"/>
          <w:sz w:val="9"/>
        </w:rPr>
        <w:t> </w:t>
      </w:r>
      <w:r>
        <w:rPr>
          <w:rFonts w:ascii="Lucida Sans Unicode" w:hAnsi="Lucida Sans Unicode"/>
          <w:spacing w:val="-5"/>
          <w:w w:val="130"/>
          <w:position w:val="2"/>
          <w:sz w:val="12"/>
        </w:rPr>
        <w:t>|</w:t>
      </w:r>
      <w:r>
        <w:rPr>
          <w:rFonts w:ascii="Calibri" w:hAnsi="Calibri"/>
          <w:spacing w:val="-5"/>
          <w:w w:val="130"/>
          <w:position w:val="2"/>
          <w:sz w:val="12"/>
        </w:rPr>
        <w:t>+</w:t>
      </w:r>
      <w:r>
        <w:rPr>
          <w:rFonts w:ascii="PMingLiU-ExtB" w:hAnsi="PMingLiU-ExtB"/>
          <w:spacing w:val="-5"/>
          <w:w w:val="130"/>
          <w:position w:val="2"/>
          <w:sz w:val="12"/>
        </w:rPr>
        <w:t>✏</w:t>
      </w:r>
    </w:p>
    <w:p>
      <w:pPr>
        <w:spacing w:line="129" w:lineRule="exact" w:before="0"/>
        <w:ind w:left="105" w:right="0" w:firstLine="0"/>
        <w:jc w:val="left"/>
        <w:rPr>
          <w:rFonts w:ascii="PMingLiU-ExtB" w:hAnsi="PMingLiU-ExtB"/>
          <w:position w:val="2"/>
          <w:sz w:val="12"/>
        </w:rPr>
      </w:pPr>
      <w:r>
        <w:rPr>
          <w:rFonts w:ascii="Calibri" w:hAnsi="Calibri"/>
          <w:i/>
          <w:spacing w:val="15"/>
          <w:w w:val="120"/>
          <w:position w:val="-6"/>
          <w:sz w:val="18"/>
        </w:rPr>
        <w:t>,V</w:t>
      </w:r>
      <w:r>
        <w:rPr>
          <w:rFonts w:ascii="Calibri" w:hAnsi="Calibri"/>
          <w:i/>
          <w:spacing w:val="62"/>
          <w:w w:val="120"/>
          <w:position w:val="-6"/>
          <w:sz w:val="18"/>
        </w:rPr>
        <w:t> </w:t>
      </w:r>
      <w:r>
        <w:rPr>
          <w:rFonts w:ascii="Calibri" w:hAnsi="Calibri"/>
          <w:w w:val="120"/>
          <w:position w:val="-6"/>
          <w:sz w:val="18"/>
        </w:rPr>
        <w:t>)</w:t>
      </w:r>
      <w:r>
        <w:rPr>
          <w:rFonts w:ascii="Calibri" w:hAnsi="Calibri"/>
          <w:spacing w:val="-2"/>
          <w:w w:val="120"/>
          <w:position w:val="-6"/>
          <w:sz w:val="18"/>
        </w:rPr>
        <w:t> </w:t>
      </w:r>
      <w:r>
        <w:rPr>
          <w:rFonts w:ascii="Segoe UI Symbol" w:hAnsi="Segoe UI Symbol"/>
          <w:w w:val="120"/>
          <w:position w:val="-6"/>
          <w:sz w:val="18"/>
        </w:rPr>
        <w:t>→</w:t>
      </w:r>
      <w:r>
        <w:rPr>
          <w:rFonts w:ascii="Segoe UI Symbol" w:hAnsi="Segoe UI Symbol"/>
          <w:spacing w:val="8"/>
          <w:w w:val="120"/>
          <w:position w:val="-6"/>
          <w:sz w:val="18"/>
        </w:rPr>
        <w:t> </w:t>
      </w:r>
      <w:r>
        <w:rPr>
          <w:rFonts w:ascii="Lucida Sans Unicode" w:hAnsi="Lucida Sans Unicode"/>
          <w:w w:val="120"/>
          <w:position w:val="2"/>
          <w:sz w:val="12"/>
          <w:u w:val="single"/>
        </w:rPr>
        <w:t>|</w:t>
      </w:r>
      <w:r>
        <w:rPr>
          <w:rFonts w:ascii="PMingLiU-ExtB" w:hAnsi="PMingLiU-ExtB"/>
          <w:w w:val="120"/>
          <w:position w:val="2"/>
          <w:sz w:val="12"/>
          <w:u w:val="single"/>
        </w:rPr>
        <w:t>S</w:t>
      </w:r>
      <w:r>
        <w:rPr>
          <w:w w:val="120"/>
          <w:sz w:val="9"/>
          <w:u w:val="single"/>
        </w:rPr>
        <w:t>L</w:t>
      </w:r>
      <w:r>
        <w:rPr>
          <w:rFonts w:ascii="Lucida Sans Unicode" w:hAnsi="Lucida Sans Unicode"/>
          <w:w w:val="120"/>
          <w:position w:val="2"/>
          <w:sz w:val="12"/>
          <w:u w:val="single"/>
        </w:rPr>
        <w:t>○</w:t>
      </w:r>
      <w:r>
        <w:rPr>
          <w:rFonts w:ascii="PMingLiU-ExtB" w:hAnsi="PMingLiU-ExtB"/>
          <w:w w:val="120"/>
          <w:position w:val="2"/>
          <w:sz w:val="12"/>
          <w:u w:val="single"/>
        </w:rPr>
        <w:t>V</w:t>
      </w:r>
      <w:r>
        <w:rPr>
          <w:w w:val="120"/>
          <w:sz w:val="9"/>
          <w:u w:val="single"/>
        </w:rPr>
        <w:t>P</w:t>
      </w:r>
      <w:r>
        <w:rPr>
          <w:spacing w:val="-4"/>
          <w:w w:val="120"/>
          <w:sz w:val="9"/>
          <w:u w:val="single"/>
        </w:rPr>
        <w:t> </w:t>
      </w:r>
      <w:r>
        <w:rPr>
          <w:rFonts w:ascii="Lucida Sans Unicode" w:hAnsi="Lucida Sans Unicode"/>
          <w:spacing w:val="-5"/>
          <w:w w:val="115"/>
          <w:position w:val="2"/>
          <w:sz w:val="12"/>
          <w:u w:val="single"/>
        </w:rPr>
        <w:t>|</w:t>
      </w:r>
      <w:r>
        <w:rPr>
          <w:rFonts w:ascii="Calibri" w:hAnsi="Calibri"/>
          <w:spacing w:val="-5"/>
          <w:w w:val="115"/>
          <w:position w:val="2"/>
          <w:sz w:val="12"/>
          <w:u w:val="single"/>
        </w:rPr>
        <w:t>+</w:t>
      </w:r>
      <w:r>
        <w:rPr>
          <w:rFonts w:ascii="PMingLiU-ExtB" w:hAnsi="PMingLiU-ExtB"/>
          <w:spacing w:val="-5"/>
          <w:w w:val="115"/>
          <w:position w:val="2"/>
          <w:sz w:val="12"/>
          <w:u w:val="single"/>
        </w:rPr>
        <w:t>✏</w:t>
      </w:r>
    </w:p>
    <w:p>
      <w:pPr>
        <w:pStyle w:val="BodyText"/>
        <w:spacing w:line="179" w:lineRule="exact"/>
        <w:ind w:left="542"/>
        <w:rPr>
          <w:i/>
        </w:rPr>
      </w:pPr>
      <w:r>
        <w:rPr/>
        <w:br w:type="column"/>
      </w:r>
      <w:r>
        <w:rPr/>
        <w:t>the</w:t>
      </w:r>
      <w:r>
        <w:rPr>
          <w:spacing w:val="13"/>
        </w:rPr>
        <w:t> </w:t>
      </w:r>
      <w:r>
        <w:rPr/>
        <w:t>solid</w:t>
      </w:r>
      <w:r>
        <w:rPr>
          <w:spacing w:val="14"/>
        </w:rPr>
        <w:t> </w:t>
      </w:r>
      <w:r>
        <w:rPr/>
        <w:t>foreground</w:t>
      </w:r>
      <w:r>
        <w:rPr>
          <w:spacing w:val="13"/>
        </w:rPr>
        <w:t> </w:t>
      </w:r>
      <w:r>
        <w:rPr/>
        <w:t>structure.</w:t>
      </w:r>
      <w:r>
        <w:rPr>
          <w:spacing w:val="47"/>
        </w:rPr>
        <w:t> </w:t>
      </w:r>
      <w:r>
        <w:rPr/>
        <w:t>Thus,</w:t>
      </w:r>
      <w:r>
        <w:rPr>
          <w:spacing w:val="15"/>
        </w:rPr>
        <w:t> </w:t>
      </w:r>
      <w:r>
        <w:rPr/>
        <w:t>we</w:t>
      </w:r>
      <w:r>
        <w:rPr>
          <w:spacing w:val="14"/>
        </w:rPr>
        <w:t> </w:t>
      </w:r>
      <w:r>
        <w:rPr/>
        <w:t>claim</w:t>
      </w:r>
      <w:r>
        <w:rPr>
          <w:spacing w:val="13"/>
        </w:rPr>
        <w:t> </w:t>
      </w:r>
      <w:r>
        <w:rPr/>
        <w:t>that</w:t>
      </w:r>
      <w:r>
        <w:rPr>
          <w:spacing w:val="14"/>
        </w:rPr>
        <w:t> </w:t>
      </w:r>
      <w:r>
        <w:rPr>
          <w:i/>
          <w:spacing w:val="-2"/>
        </w:rPr>
        <w:t>clDice</w:t>
      </w:r>
    </w:p>
    <w:p>
      <w:pPr>
        <w:spacing w:before="11"/>
        <w:ind w:left="542" w:right="0" w:firstLine="0"/>
        <w:jc w:val="left"/>
        <w:rPr>
          <w:i/>
          <w:sz w:val="18"/>
        </w:rPr>
      </w:pPr>
      <w:r>
        <w:rPr>
          <w:sz w:val="18"/>
        </w:rPr>
        <w:t>requires</w:t>
      </w:r>
      <w:r>
        <w:rPr>
          <w:spacing w:val="7"/>
          <w:sz w:val="18"/>
        </w:rPr>
        <w:t> </w:t>
      </w:r>
      <w:r>
        <w:rPr>
          <w:sz w:val="18"/>
        </w:rPr>
        <w:t>the</w:t>
      </w:r>
      <w:r>
        <w:rPr>
          <w:spacing w:val="6"/>
          <w:sz w:val="18"/>
        </w:rPr>
        <w:t> </w:t>
      </w:r>
      <w:r>
        <w:rPr>
          <w:sz w:val="18"/>
        </w:rPr>
        <w:t>least</w:t>
      </w:r>
      <w:r>
        <w:rPr>
          <w:spacing w:val="7"/>
          <w:sz w:val="18"/>
        </w:rPr>
        <w:t> </w:t>
      </w:r>
      <w:r>
        <w:rPr>
          <w:sz w:val="18"/>
        </w:rPr>
        <w:t>amount</w:t>
      </w:r>
      <w:r>
        <w:rPr>
          <w:spacing w:val="6"/>
          <w:sz w:val="18"/>
        </w:rPr>
        <w:t> </w:t>
      </w:r>
      <w:r>
        <w:rPr>
          <w:sz w:val="18"/>
        </w:rPr>
        <w:t>of</w:t>
      </w:r>
      <w:r>
        <w:rPr>
          <w:spacing w:val="7"/>
          <w:sz w:val="18"/>
        </w:rPr>
        <w:t> </w:t>
      </w:r>
      <w:r>
        <w:rPr>
          <w:i/>
          <w:sz w:val="18"/>
        </w:rPr>
        <w:t>new</w:t>
      </w:r>
      <w:r>
        <w:rPr>
          <w:i/>
          <w:spacing w:val="8"/>
          <w:sz w:val="18"/>
        </w:rPr>
        <w:t> </w:t>
      </w:r>
      <w:r>
        <w:rPr>
          <w:i/>
          <w:sz w:val="18"/>
        </w:rPr>
        <w:t>correctly</w:t>
      </w:r>
      <w:r>
        <w:rPr>
          <w:i/>
          <w:spacing w:val="6"/>
          <w:sz w:val="18"/>
        </w:rPr>
        <w:t> </w:t>
      </w:r>
      <w:r>
        <w:rPr>
          <w:i/>
          <w:sz w:val="18"/>
        </w:rPr>
        <w:t>predicted</w:t>
      </w:r>
      <w:r>
        <w:rPr>
          <w:i/>
          <w:spacing w:val="7"/>
          <w:sz w:val="18"/>
        </w:rPr>
        <w:t> </w:t>
      </w:r>
      <w:r>
        <w:rPr>
          <w:i/>
          <w:spacing w:val="-2"/>
          <w:sz w:val="18"/>
        </w:rPr>
        <w:t>voxels</w:t>
      </w:r>
    </w:p>
    <w:p>
      <w:pPr>
        <w:pStyle w:val="BodyText"/>
        <w:spacing w:line="70" w:lineRule="exact" w:before="12"/>
        <w:ind w:left="542"/>
      </w:pPr>
      <w:r>
        <w:rPr/>
        <w:t>to</w:t>
      </w:r>
      <w:r>
        <w:rPr>
          <w:spacing w:val="9"/>
        </w:rPr>
        <w:t> </w:t>
      </w:r>
      <w:r>
        <w:rPr/>
        <w:t>guarantee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homotopy</w:t>
      </w:r>
      <w:r>
        <w:rPr>
          <w:spacing w:val="9"/>
        </w:rPr>
        <w:t> </w:t>
      </w:r>
      <w:r>
        <w:rPr/>
        <w:t>equivalence.</w:t>
      </w:r>
      <w:r>
        <w:rPr>
          <w:spacing w:val="33"/>
        </w:rPr>
        <w:t> </w:t>
      </w:r>
      <w:r>
        <w:rPr/>
        <w:t>Along</w:t>
      </w:r>
      <w:r>
        <w:rPr>
          <w:spacing w:val="10"/>
        </w:rPr>
        <w:t> </w:t>
      </w:r>
      <w:r>
        <w:rPr/>
        <w:t>these</w:t>
      </w:r>
      <w:r>
        <w:rPr>
          <w:spacing w:val="9"/>
        </w:rPr>
        <w:t> </w:t>
      </w:r>
      <w:r>
        <w:rPr>
          <w:spacing w:val="-2"/>
        </w:rPr>
        <w:t>lines,</w:t>
      </w:r>
    </w:p>
    <w:p>
      <w:pPr>
        <w:pStyle w:val="BodyText"/>
        <w:spacing w:after="0" w:line="70" w:lineRule="exact"/>
        <w:sectPr>
          <w:type w:val="continuous"/>
          <w:pgSz w:w="11900" w:h="16840"/>
          <w:pgMar w:header="0" w:footer="1180" w:top="180" w:bottom="1380" w:left="1133" w:right="1559"/>
          <w:cols w:num="3" w:equalWidth="0">
            <w:col w:w="1144" w:space="0"/>
            <w:col w:w="1543" w:space="1640"/>
            <w:col w:w="4881"/>
          </w:cols>
        </w:sectPr>
      </w:pPr>
    </w:p>
    <w:p>
      <w:pPr>
        <w:spacing w:line="30" w:lineRule="exact" w:before="0"/>
        <w:ind w:left="0" w:right="0" w:firstLine="0"/>
        <w:jc w:val="right"/>
        <w:rPr>
          <w:rFonts w:ascii="PMingLiU-ExtB"/>
          <w:sz w:val="12"/>
        </w:rPr>
      </w:pPr>
      <w:r>
        <w:rPr>
          <w:rFonts w:ascii="PMingLiU-ExtB"/>
          <w:w w:val="145"/>
          <w:sz w:val="12"/>
        </w:rPr>
        <w:t>L</w:t>
      </w:r>
      <w:r>
        <w:rPr>
          <w:rFonts w:ascii="PMingLiU-ExtB"/>
          <w:spacing w:val="52"/>
          <w:w w:val="145"/>
          <w:sz w:val="12"/>
        </w:rPr>
        <w:t>  </w:t>
      </w:r>
      <w:r>
        <w:rPr>
          <w:rFonts w:ascii="PMingLiU-ExtB"/>
          <w:spacing w:val="-10"/>
          <w:w w:val="145"/>
          <w:sz w:val="12"/>
        </w:rPr>
        <w:t>P</w:t>
      </w:r>
    </w:p>
    <w:p>
      <w:pPr>
        <w:spacing w:line="185" w:lineRule="exact" w:before="0"/>
        <w:ind w:left="542" w:right="0" w:firstLine="0"/>
        <w:jc w:val="left"/>
        <w:rPr>
          <w:rFonts w:ascii="Segoe UI Symbol" w:hAnsi="Segoe UI Symbol"/>
          <w:sz w:val="18"/>
        </w:rPr>
      </w:pPr>
      <w:r>
        <w:rPr>
          <w:i/>
          <w:sz w:val="18"/>
        </w:rPr>
        <w:t>clDice</w:t>
      </w:r>
      <w:r>
        <w:rPr>
          <w:i/>
          <w:spacing w:val="9"/>
          <w:sz w:val="18"/>
        </w:rPr>
        <w:t> </w:t>
      </w:r>
      <w:r>
        <w:rPr>
          <w:rFonts w:ascii="Segoe UI Symbol" w:hAnsi="Segoe UI Symbol"/>
          <w:spacing w:val="-10"/>
          <w:sz w:val="18"/>
        </w:rPr>
        <w:t>→</w:t>
      </w:r>
    </w:p>
    <w:p>
      <w:pPr>
        <w:spacing w:line="85" w:lineRule="exact" w:before="0"/>
        <w:ind w:left="496" w:right="0" w:firstLine="0"/>
        <w:jc w:val="left"/>
        <w:rPr>
          <w:rFonts w:ascii="PMingLiU-ExtB" w:hAnsi="PMingLiU-ExtB"/>
          <w:position w:val="2"/>
          <w:sz w:val="12"/>
        </w:rPr>
      </w:pPr>
      <w:r>
        <w:rPr/>
        <w:br w:type="column"/>
      </w:r>
      <w:r>
        <w:rPr>
          <w:rFonts w:ascii="Lucida Sans Unicode" w:hAnsi="Lucida Sans Unicode"/>
          <w:spacing w:val="-2"/>
          <w:w w:val="120"/>
          <w:position w:val="2"/>
          <w:sz w:val="12"/>
        </w:rPr>
        <w:t>|</w:t>
      </w:r>
      <w:r>
        <w:rPr>
          <w:rFonts w:ascii="PMingLiU-ExtB" w:hAnsi="PMingLiU-ExtB"/>
          <w:spacing w:val="-2"/>
          <w:w w:val="120"/>
          <w:position w:val="2"/>
          <w:sz w:val="12"/>
        </w:rPr>
        <w:t>S</w:t>
      </w:r>
      <w:r>
        <w:rPr>
          <w:spacing w:val="-2"/>
          <w:w w:val="120"/>
          <w:sz w:val="9"/>
        </w:rPr>
        <w:t>L</w:t>
      </w:r>
      <w:r>
        <w:rPr>
          <w:rFonts w:ascii="Lucida Sans Unicode" w:hAnsi="Lucida Sans Unicode"/>
          <w:spacing w:val="-2"/>
          <w:w w:val="120"/>
          <w:position w:val="2"/>
          <w:sz w:val="12"/>
        </w:rPr>
        <w:t>|</w:t>
      </w:r>
      <w:r>
        <w:rPr>
          <w:rFonts w:ascii="Calibri" w:hAnsi="Calibri"/>
          <w:spacing w:val="-2"/>
          <w:w w:val="120"/>
          <w:position w:val="2"/>
          <w:sz w:val="12"/>
        </w:rPr>
        <w:t>+</w:t>
      </w:r>
      <w:r>
        <w:rPr>
          <w:rFonts w:ascii="PMingLiU-ExtB" w:hAnsi="PMingLiU-ExtB"/>
          <w:spacing w:val="-2"/>
          <w:w w:val="120"/>
          <w:position w:val="2"/>
          <w:sz w:val="12"/>
        </w:rPr>
        <w:t>✏</w:t>
      </w:r>
    </w:p>
    <w:p>
      <w:pPr>
        <w:pStyle w:val="BodyText"/>
        <w:spacing w:line="168" w:lineRule="exact" w:before="46"/>
        <w:ind w:left="542"/>
      </w:pPr>
      <w:r>
        <w:rPr/>
        <w:br w:type="column"/>
      </w:r>
      <w:r>
        <w:rPr/>
        <w:t>Dice</w:t>
      </w:r>
      <w:r>
        <w:rPr>
          <w:spacing w:val="9"/>
        </w:rPr>
        <w:t> </w:t>
      </w:r>
      <w:r>
        <w:rPr/>
        <w:t>or</w:t>
      </w:r>
      <w:r>
        <w:rPr>
          <w:spacing w:val="9"/>
        </w:rPr>
        <w:t> </w:t>
      </w:r>
      <w:r>
        <w:rPr/>
        <w:t>cross-entropy</w:t>
      </w:r>
      <w:r>
        <w:rPr>
          <w:spacing w:val="10"/>
        </w:rPr>
        <w:t> </w:t>
      </w:r>
      <w:r>
        <w:rPr/>
        <w:t>can</w:t>
      </w:r>
      <w:r>
        <w:rPr>
          <w:spacing w:val="9"/>
        </w:rPr>
        <w:t> </w:t>
      </w:r>
      <w:r>
        <w:rPr/>
        <w:t>only</w:t>
      </w:r>
      <w:r>
        <w:rPr>
          <w:spacing w:val="9"/>
        </w:rPr>
        <w:t> </w:t>
      </w:r>
      <w:r>
        <w:rPr/>
        <w:t>guarantee</w:t>
      </w:r>
      <w:r>
        <w:rPr>
          <w:spacing w:val="10"/>
        </w:rPr>
        <w:t> </w:t>
      </w:r>
      <w:r>
        <w:rPr/>
        <w:t>homotopy</w:t>
      </w:r>
      <w:r>
        <w:rPr>
          <w:spacing w:val="9"/>
        </w:rPr>
        <w:t> </w:t>
      </w:r>
      <w:r>
        <w:rPr>
          <w:spacing w:val="-2"/>
        </w:rPr>
        <w:t>equiv-</w:t>
      </w:r>
    </w:p>
    <w:p>
      <w:pPr>
        <w:pStyle w:val="BodyText"/>
        <w:spacing w:after="0" w:line="168" w:lineRule="exact"/>
        <w:sectPr>
          <w:type w:val="continuous"/>
          <w:pgSz w:w="11900" w:h="16840"/>
          <w:pgMar w:header="0" w:footer="1180" w:top="180" w:bottom="1380" w:left="1133" w:right="1559"/>
          <w:cols w:num="3" w:equalWidth="0">
            <w:col w:w="1529" w:space="40"/>
            <w:col w:w="982" w:space="1776"/>
            <w:col w:w="4881"/>
          </w:cols>
        </w:sectPr>
      </w:pPr>
    </w:p>
    <w:p>
      <w:pPr>
        <w:spacing w:line="164" w:lineRule="exact" w:before="0"/>
        <w:ind w:left="1242" w:right="0" w:firstLine="0"/>
        <w:jc w:val="left"/>
        <w:rPr>
          <w:rFonts w:ascii="Calibri" w:hAnsi="Calibri"/>
          <w:position w:val="2"/>
          <w:sz w:val="12"/>
        </w:rPr>
      </w:pPr>
      <w:r>
        <w:rPr>
          <w:rFonts w:ascii="Calibri" w:hAnsi="Calibri"/>
          <w:position w:val="2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1295286</wp:posOffset>
                </wp:positionH>
                <wp:positionV relativeFrom="paragraph">
                  <wp:posOffset>39472</wp:posOffset>
                </wp:positionV>
                <wp:extent cx="173355" cy="12446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73355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5" w:lineRule="exact"/>
                              <w:rPr>
                                <w:rFonts w:ascii="Segoe UI Symbol" w:hAnsi="Segoe UI Symbol"/>
                              </w:rPr>
                            </w:pP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Segoe UI Symbol" w:hAnsi="Segoe UI Symbol"/>
                                <w:spacing w:val="-12"/>
                                <w:w w:val="11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991074pt;margin-top:3.108096pt;width:13.65pt;height:9.8pt;mso-position-horizontal-relative:page;mso-position-vertical-relative:paragraph;z-index:15736320" type="#_x0000_t202" id="docshape34" filled="false" stroked="false">
                <v:textbox inset="0,0,0,0">
                  <w:txbxContent>
                    <w:p>
                      <w:pPr>
                        <w:pStyle w:val="BodyText"/>
                        <w:spacing w:line="195" w:lineRule="exact"/>
                        <w:rPr>
                          <w:rFonts w:ascii="Segoe UI Symbol" w:hAnsi="Segoe UI Symbol"/>
                        </w:rPr>
                      </w:pPr>
                      <w:r>
                        <w:rPr>
                          <w:rFonts w:ascii="Calibri" w:hAnsi="Calibri"/>
                          <w:w w:val="105"/>
                        </w:rPr>
                        <w:t>2</w:t>
                      </w:r>
                      <w:r>
                        <w:rPr>
                          <w:rFonts w:ascii="Calibri" w:hAnsi="Calibri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rFonts w:ascii="Segoe UI Symbol" w:hAnsi="Segoe UI Symbol"/>
                          <w:spacing w:val="-12"/>
                          <w:w w:val="11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2"/>
          <w:w w:val="120"/>
          <w:position w:val="2"/>
          <w:sz w:val="12"/>
          <w:u w:val="single"/>
        </w:rPr>
        <w:t>Tprec</w:t>
      </w:r>
      <w:r>
        <w:rPr>
          <w:rFonts w:ascii="Calibri" w:hAnsi="Calibri"/>
          <w:spacing w:val="2"/>
          <w:w w:val="120"/>
          <w:position w:val="2"/>
          <w:sz w:val="12"/>
          <w:u w:val="single"/>
        </w:rPr>
        <w:t>(</w:t>
      </w:r>
      <w:r>
        <w:rPr>
          <w:rFonts w:ascii="PMingLiU-ExtB" w:hAnsi="PMingLiU-ExtB"/>
          <w:spacing w:val="2"/>
          <w:w w:val="120"/>
          <w:position w:val="2"/>
          <w:sz w:val="12"/>
          <w:u w:val="single"/>
        </w:rPr>
        <w:t>S</w:t>
      </w:r>
      <w:r>
        <w:rPr>
          <w:spacing w:val="2"/>
          <w:w w:val="120"/>
          <w:sz w:val="9"/>
          <w:u w:val="single"/>
        </w:rPr>
        <w:t>P</w:t>
      </w:r>
      <w:r>
        <w:rPr>
          <w:w w:val="120"/>
          <w:sz w:val="9"/>
          <w:u w:val="single"/>
        </w:rPr>
        <w:t> </w:t>
      </w:r>
      <w:r>
        <w:rPr>
          <w:rFonts w:ascii="PMingLiU-ExtB" w:hAnsi="PMingLiU-ExtB"/>
          <w:spacing w:val="2"/>
          <w:w w:val="120"/>
          <w:position w:val="2"/>
          <w:sz w:val="12"/>
          <w:u w:val="single"/>
        </w:rPr>
        <w:t>,V</w:t>
      </w:r>
      <w:r>
        <w:rPr>
          <w:spacing w:val="2"/>
          <w:w w:val="120"/>
          <w:sz w:val="9"/>
          <w:u w:val="single"/>
        </w:rPr>
        <w:t>L</w:t>
      </w:r>
      <w:r>
        <w:rPr>
          <w:rFonts w:ascii="Calibri" w:hAnsi="Calibri"/>
          <w:spacing w:val="2"/>
          <w:w w:val="120"/>
          <w:position w:val="2"/>
          <w:sz w:val="12"/>
          <w:u w:val="single"/>
        </w:rPr>
        <w:t>)</w:t>
      </w:r>
      <w:r>
        <w:rPr>
          <w:rFonts w:ascii="Lucida Sans Unicode" w:hAnsi="Lucida Sans Unicode"/>
          <w:spacing w:val="2"/>
          <w:w w:val="120"/>
          <w:position w:val="2"/>
          <w:sz w:val="12"/>
          <w:u w:val="single"/>
        </w:rPr>
        <w:t>⇥</w:t>
      </w:r>
      <w:r>
        <w:rPr>
          <w:i/>
          <w:spacing w:val="2"/>
          <w:w w:val="120"/>
          <w:position w:val="2"/>
          <w:sz w:val="12"/>
          <w:u w:val="single"/>
        </w:rPr>
        <w:t>Tsens</w:t>
      </w:r>
      <w:r>
        <w:rPr>
          <w:rFonts w:ascii="Calibri" w:hAnsi="Calibri"/>
          <w:spacing w:val="2"/>
          <w:w w:val="120"/>
          <w:position w:val="2"/>
          <w:sz w:val="12"/>
          <w:u w:val="single"/>
        </w:rPr>
        <w:t>(</w:t>
      </w:r>
      <w:r>
        <w:rPr>
          <w:rFonts w:ascii="PMingLiU-ExtB" w:hAnsi="PMingLiU-ExtB"/>
          <w:spacing w:val="2"/>
          <w:w w:val="120"/>
          <w:position w:val="2"/>
          <w:sz w:val="12"/>
          <w:u w:val="single"/>
        </w:rPr>
        <w:t>S</w:t>
      </w:r>
      <w:r>
        <w:rPr>
          <w:spacing w:val="2"/>
          <w:w w:val="120"/>
          <w:sz w:val="9"/>
          <w:u w:val="single"/>
        </w:rPr>
        <w:t>L</w:t>
      </w:r>
      <w:r>
        <w:rPr>
          <w:rFonts w:ascii="PMingLiU-ExtB" w:hAnsi="PMingLiU-ExtB"/>
          <w:spacing w:val="2"/>
          <w:w w:val="120"/>
          <w:position w:val="2"/>
          <w:sz w:val="12"/>
          <w:u w:val="single"/>
        </w:rPr>
        <w:t>,V</w:t>
      </w:r>
      <w:r>
        <w:rPr>
          <w:spacing w:val="2"/>
          <w:w w:val="120"/>
          <w:sz w:val="9"/>
          <w:u w:val="single"/>
        </w:rPr>
        <w:t>P</w:t>
      </w:r>
      <w:r>
        <w:rPr>
          <w:spacing w:val="1"/>
          <w:w w:val="120"/>
          <w:sz w:val="9"/>
          <w:u w:val="single"/>
        </w:rPr>
        <w:t> </w:t>
      </w:r>
      <w:r>
        <w:rPr>
          <w:rFonts w:ascii="Calibri" w:hAnsi="Calibri"/>
          <w:spacing w:val="-10"/>
          <w:w w:val="120"/>
          <w:position w:val="2"/>
          <w:sz w:val="12"/>
          <w:u w:val="single"/>
        </w:rPr>
        <w:t>)</w:t>
      </w:r>
    </w:p>
    <w:p>
      <w:pPr>
        <w:spacing w:line="157" w:lineRule="exact" w:before="0"/>
        <w:ind w:left="1243" w:right="0" w:firstLine="0"/>
        <w:jc w:val="left"/>
        <w:rPr>
          <w:rFonts w:ascii="Calibri"/>
          <w:position w:val="2"/>
          <w:sz w:val="12"/>
        </w:rPr>
      </w:pPr>
      <w:r>
        <w:rPr>
          <w:i/>
          <w:spacing w:val="2"/>
          <w:w w:val="125"/>
          <w:position w:val="2"/>
          <w:sz w:val="12"/>
        </w:rPr>
        <w:t>Tprec</w:t>
      </w:r>
      <w:r>
        <w:rPr>
          <w:rFonts w:ascii="Calibri"/>
          <w:spacing w:val="2"/>
          <w:w w:val="125"/>
          <w:position w:val="2"/>
          <w:sz w:val="12"/>
        </w:rPr>
        <w:t>(</w:t>
      </w:r>
      <w:r>
        <w:rPr>
          <w:rFonts w:ascii="PMingLiU-ExtB"/>
          <w:spacing w:val="2"/>
          <w:w w:val="125"/>
          <w:position w:val="2"/>
          <w:sz w:val="12"/>
        </w:rPr>
        <w:t>S</w:t>
      </w:r>
      <w:r>
        <w:rPr>
          <w:spacing w:val="2"/>
          <w:w w:val="125"/>
          <w:sz w:val="9"/>
        </w:rPr>
        <w:t>P</w:t>
      </w:r>
      <w:r>
        <w:rPr>
          <w:spacing w:val="-2"/>
          <w:w w:val="125"/>
          <w:sz w:val="9"/>
        </w:rPr>
        <w:t> </w:t>
      </w:r>
      <w:r>
        <w:rPr>
          <w:rFonts w:ascii="PMingLiU-ExtB"/>
          <w:spacing w:val="2"/>
          <w:w w:val="125"/>
          <w:position w:val="2"/>
          <w:sz w:val="12"/>
        </w:rPr>
        <w:t>,V</w:t>
      </w:r>
      <w:r>
        <w:rPr>
          <w:spacing w:val="2"/>
          <w:w w:val="125"/>
          <w:sz w:val="9"/>
        </w:rPr>
        <w:t>L</w:t>
      </w:r>
      <w:r>
        <w:rPr>
          <w:rFonts w:ascii="Calibri"/>
          <w:spacing w:val="2"/>
          <w:w w:val="125"/>
          <w:position w:val="2"/>
          <w:sz w:val="12"/>
        </w:rPr>
        <w:t>)+</w:t>
      </w:r>
      <w:r>
        <w:rPr>
          <w:i/>
          <w:spacing w:val="2"/>
          <w:w w:val="125"/>
          <w:position w:val="2"/>
          <w:sz w:val="12"/>
        </w:rPr>
        <w:t>Tsens</w:t>
      </w:r>
      <w:r>
        <w:rPr>
          <w:rFonts w:ascii="Calibri"/>
          <w:spacing w:val="2"/>
          <w:w w:val="125"/>
          <w:position w:val="2"/>
          <w:sz w:val="12"/>
        </w:rPr>
        <w:t>(</w:t>
      </w:r>
      <w:r>
        <w:rPr>
          <w:rFonts w:ascii="PMingLiU-ExtB"/>
          <w:spacing w:val="2"/>
          <w:w w:val="125"/>
          <w:position w:val="2"/>
          <w:sz w:val="12"/>
        </w:rPr>
        <w:t>S</w:t>
      </w:r>
      <w:r>
        <w:rPr>
          <w:spacing w:val="2"/>
          <w:w w:val="125"/>
          <w:sz w:val="9"/>
        </w:rPr>
        <w:t>L</w:t>
      </w:r>
      <w:r>
        <w:rPr>
          <w:rFonts w:ascii="PMingLiU-ExtB"/>
          <w:spacing w:val="2"/>
          <w:w w:val="125"/>
          <w:position w:val="2"/>
          <w:sz w:val="12"/>
        </w:rPr>
        <w:t>,V</w:t>
      </w:r>
      <w:r>
        <w:rPr>
          <w:spacing w:val="2"/>
          <w:w w:val="125"/>
          <w:sz w:val="9"/>
        </w:rPr>
        <w:t>P</w:t>
      </w:r>
      <w:r>
        <w:rPr>
          <w:spacing w:val="-2"/>
          <w:w w:val="125"/>
          <w:sz w:val="9"/>
        </w:rPr>
        <w:t> </w:t>
      </w:r>
      <w:r>
        <w:rPr>
          <w:rFonts w:ascii="Calibri"/>
          <w:spacing w:val="-10"/>
          <w:w w:val="125"/>
          <w:position w:val="2"/>
          <w:sz w:val="12"/>
        </w:rPr>
        <w:t>)</w:t>
      </w:r>
    </w:p>
    <w:p>
      <w:pPr>
        <w:spacing w:before="99"/>
        <w:ind w:left="360" w:right="0" w:firstLine="0"/>
        <w:jc w:val="left"/>
        <w:rPr>
          <w:rFonts w:ascii="Calibri"/>
          <w:i/>
          <w:sz w:val="18"/>
        </w:rPr>
      </w:pPr>
      <w:r>
        <w:rPr>
          <w:rFonts w:ascii="Calibri"/>
          <w:w w:val="110"/>
          <w:sz w:val="18"/>
        </w:rPr>
        <w:t>Output:</w:t>
      </w:r>
      <w:r>
        <w:rPr>
          <w:rFonts w:ascii="Calibri"/>
          <w:spacing w:val="-6"/>
          <w:w w:val="110"/>
          <w:sz w:val="18"/>
        </w:rPr>
        <w:t> </w:t>
      </w:r>
      <w:r>
        <w:rPr>
          <w:rFonts w:ascii="Calibri"/>
          <w:i/>
          <w:spacing w:val="-2"/>
          <w:w w:val="110"/>
          <w:sz w:val="18"/>
        </w:rPr>
        <w:t>clDice</w:t>
      </w:r>
    </w:p>
    <w:p>
      <w:pPr>
        <w:pStyle w:val="BodyText"/>
        <w:spacing w:before="7"/>
        <w:rPr>
          <w:rFonts w:ascii="Calibri"/>
          <w:i/>
          <w:sz w:val="2"/>
        </w:rPr>
      </w:pPr>
    </w:p>
    <w:p>
      <w:pPr>
        <w:pStyle w:val="BodyText"/>
        <w:spacing w:line="20" w:lineRule="exact"/>
        <w:ind w:left="142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2584450" cy="9525"/>
                <wp:effectExtent l="9525" t="0" r="0" b="0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2584450" cy="9525"/>
                          <a:chExt cx="2584450" cy="952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4622"/>
                            <a:ext cx="258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0" h="0">
                                <a:moveTo>
                                  <a:pt x="0" y="0"/>
                                </a:moveTo>
                                <a:lnTo>
                                  <a:pt x="2583912" y="0"/>
                                </a:lnTo>
                              </a:path>
                            </a:pathLst>
                          </a:custGeom>
                          <a:ln w="92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3.5pt;height:.75pt;mso-position-horizontal-relative:char;mso-position-vertical-relative:line" id="docshapegroup35" coordorigin="0,0" coordsize="4070,15">
                <v:line style="position:absolute" from="0,7" to="4069,7" stroked="true" strokeweight=".727979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line="240" w:lineRule="auto" w:before="21"/>
        <w:ind w:left="142" w:right="38" w:firstLine="0"/>
        <w:jc w:val="both"/>
        <w:rPr>
          <w:sz w:val="16"/>
        </w:rPr>
      </w:pPr>
      <w:r>
        <w:rPr>
          <w:sz w:val="16"/>
        </w:rPr>
        <w:t>Figure</w:t>
      </w:r>
      <w:r>
        <w:rPr>
          <w:spacing w:val="19"/>
          <w:sz w:val="16"/>
        </w:rPr>
        <w:t> </w:t>
      </w:r>
      <w:r>
        <w:rPr>
          <w:sz w:val="16"/>
        </w:rPr>
        <w:t>4.</w:t>
      </w:r>
      <w:r>
        <w:rPr>
          <w:spacing w:val="19"/>
          <w:sz w:val="16"/>
        </w:rPr>
        <w:t> </w:t>
      </w:r>
      <w:r>
        <w:rPr>
          <w:rFonts w:ascii="Calibri" w:hAnsi="Calibri"/>
          <w:sz w:val="16"/>
        </w:rPr>
        <w:t>Algorithm</w:t>
      </w:r>
      <w:r>
        <w:rPr>
          <w:rFonts w:ascii="Calibri" w:hAnsi="Calibri"/>
          <w:spacing w:val="23"/>
          <w:sz w:val="16"/>
        </w:rPr>
        <w:t> </w:t>
      </w:r>
      <w:r>
        <w:rPr>
          <w:rFonts w:ascii="Calibri" w:hAnsi="Calibri"/>
          <w:sz w:val="16"/>
        </w:rPr>
        <w:t>1</w:t>
      </w:r>
      <w:r>
        <w:rPr>
          <w:rFonts w:ascii="Calibri" w:hAnsi="Calibri"/>
          <w:spacing w:val="23"/>
          <w:sz w:val="16"/>
        </w:rPr>
        <w:t> </w:t>
      </w:r>
      <w:r>
        <w:rPr>
          <w:sz w:val="16"/>
        </w:rPr>
        <w:t>calculates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proposed</w:t>
      </w:r>
      <w:r>
        <w:rPr>
          <w:spacing w:val="19"/>
          <w:sz w:val="16"/>
        </w:rPr>
        <w:t> </w:t>
      </w:r>
      <w:r>
        <w:rPr>
          <w:i/>
          <w:sz w:val="16"/>
        </w:rPr>
        <w:t>soft-skeleton</w:t>
      </w:r>
      <w:r>
        <w:rPr>
          <w:sz w:val="16"/>
        </w:rPr>
        <w:t>,</w:t>
      </w:r>
      <w:r>
        <w:rPr>
          <w:spacing w:val="20"/>
          <w:sz w:val="16"/>
        </w:rPr>
        <w:t> </w:t>
      </w:r>
      <w:r>
        <w:rPr>
          <w:sz w:val="16"/>
        </w:rPr>
        <w:t>here</w:t>
      </w:r>
      <w:r>
        <w:rPr>
          <w:w w:val="150"/>
          <w:sz w:val="16"/>
        </w:rPr>
        <w:t> </w:t>
      </w:r>
      <w:r>
        <w:rPr>
          <w:rFonts w:ascii="Calibri" w:hAnsi="Calibri"/>
          <w:i/>
          <w:w w:val="150"/>
          <w:sz w:val="16"/>
        </w:rPr>
        <w:t>I</w:t>
      </w:r>
      <w:r>
        <w:rPr>
          <w:rFonts w:ascii="Calibri" w:hAnsi="Calibri"/>
          <w:i/>
          <w:w w:val="150"/>
          <w:sz w:val="16"/>
        </w:rPr>
        <w:t> </w:t>
      </w:r>
      <w:r>
        <w:rPr>
          <w:sz w:val="16"/>
        </w:rPr>
        <w:t>is the mask to be </w:t>
      </w:r>
      <w:r>
        <w:rPr>
          <w:i/>
          <w:sz w:val="16"/>
        </w:rPr>
        <w:t>soft-skeletonized </w:t>
      </w:r>
      <w:r>
        <w:rPr>
          <w:sz w:val="16"/>
        </w:rPr>
        <w:t>and </w:t>
      </w:r>
      <w:r>
        <w:rPr>
          <w:rFonts w:ascii="Calibri" w:hAnsi="Calibri"/>
          <w:i/>
          <w:sz w:val="16"/>
        </w:rPr>
        <w:t>k </w:t>
      </w:r>
      <w:r>
        <w:rPr>
          <w:sz w:val="16"/>
        </w:rPr>
        <w:t>is the number of itera-</w:t>
      </w:r>
      <w:r>
        <w:rPr>
          <w:spacing w:val="40"/>
          <w:sz w:val="16"/>
        </w:rPr>
        <w:t> </w:t>
      </w:r>
      <w:r>
        <w:rPr>
          <w:sz w:val="16"/>
        </w:rPr>
        <w:t>tions for skeletonization.</w:t>
      </w:r>
      <w:r>
        <w:rPr>
          <w:spacing w:val="40"/>
          <w:sz w:val="16"/>
        </w:rPr>
        <w:t> </w:t>
      </w:r>
      <w:r>
        <w:rPr>
          <w:rFonts w:ascii="Calibri" w:hAnsi="Calibri"/>
          <w:sz w:val="16"/>
        </w:rPr>
        <w:t>Algorithm 2</w:t>
      </w:r>
      <w:r>
        <w:rPr>
          <w:sz w:val="16"/>
        </w:rPr>
        <w:t>, calculates the </w:t>
      </w:r>
      <w:r>
        <w:rPr>
          <w:i/>
          <w:sz w:val="16"/>
        </w:rPr>
        <w:t>soft-clDice</w:t>
      </w:r>
      <w:r>
        <w:rPr>
          <w:i/>
          <w:spacing w:val="40"/>
          <w:sz w:val="16"/>
        </w:rPr>
        <w:t> </w:t>
      </w:r>
      <w:r>
        <w:rPr>
          <w:position w:val="2"/>
          <w:sz w:val="16"/>
        </w:rPr>
        <w:t>loss, where </w:t>
      </w:r>
      <w:r>
        <w:rPr>
          <w:rFonts w:ascii="Calibri" w:hAnsi="Calibri"/>
          <w:i/>
          <w:position w:val="2"/>
          <w:sz w:val="16"/>
        </w:rPr>
        <w:t>V</w:t>
      </w:r>
      <w:r>
        <w:rPr>
          <w:rFonts w:ascii="Georgia" w:hAnsi="Georgia"/>
          <w:sz w:val="11"/>
        </w:rPr>
        <w:t>P</w:t>
      </w:r>
      <w:r>
        <w:rPr>
          <w:rFonts w:ascii="Georgia" w:hAnsi="Georgia"/>
          <w:spacing w:val="40"/>
          <w:sz w:val="11"/>
        </w:rPr>
        <w:t> </w:t>
      </w:r>
      <w:r>
        <w:rPr>
          <w:position w:val="2"/>
          <w:sz w:val="16"/>
        </w:rPr>
        <w:t>is a real-valued probabilistic prediction from a seg-</w:t>
      </w:r>
      <w:r>
        <w:rPr>
          <w:spacing w:val="40"/>
          <w:position w:val="2"/>
          <w:sz w:val="16"/>
        </w:rPr>
        <w:t> </w:t>
      </w:r>
      <w:r>
        <w:rPr>
          <w:position w:val="2"/>
          <w:sz w:val="16"/>
        </w:rPr>
        <w:t>mentation network and </w:t>
      </w:r>
      <w:r>
        <w:rPr>
          <w:rFonts w:ascii="Calibri" w:hAnsi="Calibri"/>
          <w:i/>
          <w:position w:val="2"/>
          <w:sz w:val="16"/>
        </w:rPr>
        <w:t>V</w:t>
      </w:r>
      <w:r>
        <w:rPr>
          <w:rFonts w:ascii="Georgia" w:hAnsi="Georgia"/>
          <w:sz w:val="11"/>
        </w:rPr>
        <w:t>L</w:t>
      </w:r>
      <w:r>
        <w:rPr>
          <w:rFonts w:ascii="Georgia" w:hAnsi="Georgia"/>
          <w:spacing w:val="29"/>
          <w:sz w:val="11"/>
        </w:rPr>
        <w:t> </w:t>
      </w:r>
      <w:r>
        <w:rPr>
          <w:position w:val="2"/>
          <w:sz w:val="16"/>
        </w:rPr>
        <w:t>is the true mask. We denote Hadamard</w:t>
      </w:r>
      <w:r>
        <w:rPr>
          <w:spacing w:val="40"/>
          <w:position w:val="2"/>
          <w:sz w:val="16"/>
        </w:rPr>
        <w:t> </w:t>
      </w:r>
      <w:r>
        <w:rPr>
          <w:sz w:val="16"/>
        </w:rPr>
        <w:t>product using </w:t>
      </w:r>
      <w:r>
        <w:rPr>
          <w:rFonts w:ascii="Lucida Sans Unicode" w:hAnsi="Lucida Sans Unicode"/>
          <w:sz w:val="16"/>
        </w:rPr>
        <w:t>○</w:t>
      </w:r>
      <w:r>
        <w:rPr>
          <w:sz w:val="16"/>
        </w:rPr>
        <w:t>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line="242" w:lineRule="auto"/>
        <w:ind w:left="142" w:right="38"/>
        <w:jc w:val="both"/>
      </w:pPr>
      <w:r>
        <w:rPr/>
        <w:t>time.</w:t>
      </w:r>
      <w:r>
        <w:rPr>
          <w:spacing w:val="40"/>
        </w:rPr>
        <w:t> </w:t>
      </w:r>
      <w:r>
        <w:rPr/>
        <w:t>On the other hand, a too low </w:t>
      </w:r>
      <w:r>
        <w:rPr>
          <w:rFonts w:ascii="Calibri"/>
          <w:i/>
        </w:rPr>
        <w:t>k </w:t>
      </w:r>
      <w:r>
        <w:rPr/>
        <w:t>leads to </w:t>
      </w:r>
      <w:r>
        <w:rPr/>
        <w:t>incomplete </w:t>
      </w:r>
      <w:r>
        <w:rPr>
          <w:spacing w:val="-2"/>
        </w:rPr>
        <w:t>skeletonization.</w:t>
      </w:r>
    </w:p>
    <w:p>
      <w:pPr>
        <w:pStyle w:val="BodyText"/>
        <w:spacing w:line="254" w:lineRule="auto" w:before="24"/>
        <w:ind w:left="142" w:right="38" w:firstLine="218"/>
        <w:jc w:val="both"/>
      </w:pPr>
      <w:r>
        <w:rPr/>
        <w:t>In Figure 3, the successive steps of our </w:t>
      </w:r>
      <w:r>
        <w:rPr/>
        <w:t>skeletonization are</w:t>
      </w:r>
      <w:r>
        <w:rPr>
          <w:spacing w:val="-1"/>
        </w:rPr>
        <w:t> </w:t>
      </w:r>
      <w:r>
        <w:rPr/>
        <w:t>intuitively</w:t>
      </w:r>
      <w:r>
        <w:rPr>
          <w:spacing w:val="-1"/>
        </w:rPr>
        <w:t> </w:t>
      </w:r>
      <w:r>
        <w:rPr/>
        <w:t>represented. 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early</w:t>
      </w:r>
      <w:r>
        <w:rPr>
          <w:spacing w:val="-1"/>
        </w:rPr>
        <w:t> </w:t>
      </w:r>
      <w:r>
        <w:rPr/>
        <w:t>iterations,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struc- tures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small</w:t>
      </w:r>
      <w:r>
        <w:rPr>
          <w:spacing w:val="-4"/>
        </w:rPr>
        <w:t> </w:t>
      </w:r>
      <w:r>
        <w:rPr/>
        <w:t>radius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skeletonized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preserved</w:t>
      </w:r>
      <w:r>
        <w:rPr>
          <w:spacing w:val="-3"/>
        </w:rPr>
        <w:t> </w:t>
      </w:r>
      <w:r>
        <w:rPr/>
        <w:t>un- til the later iterations when the thicker structures become skeletonized.</w:t>
      </w:r>
      <w:r>
        <w:rPr>
          <w:spacing w:val="60"/>
          <w:w w:val="150"/>
        </w:rPr>
        <w:t> </w:t>
      </w:r>
      <w:r>
        <w:rPr/>
        <w:t>This</w:t>
      </w:r>
      <w:r>
        <w:rPr>
          <w:spacing w:val="25"/>
        </w:rPr>
        <w:t> </w:t>
      </w:r>
      <w:r>
        <w:rPr/>
        <w:t>enables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extraction</w:t>
      </w:r>
      <w:r>
        <w:rPr>
          <w:spacing w:val="25"/>
        </w:rPr>
        <w:t> </w:t>
      </w:r>
      <w:r>
        <w:rPr/>
        <w:t>of</w:t>
      </w:r>
      <w:r>
        <w:rPr>
          <w:spacing w:val="26"/>
        </w:rPr>
        <w:t> </w:t>
      </w:r>
      <w:r>
        <w:rPr/>
        <w:t>a</w:t>
      </w:r>
      <w:r>
        <w:rPr>
          <w:spacing w:val="25"/>
        </w:rPr>
        <w:t> </w:t>
      </w:r>
      <w:r>
        <w:rPr>
          <w:spacing w:val="-2"/>
        </w:rPr>
        <w:t>parameter-</w:t>
      </w:r>
    </w:p>
    <w:p>
      <w:pPr>
        <w:pStyle w:val="BodyText"/>
        <w:spacing w:line="254" w:lineRule="auto" w:before="50"/>
        <w:ind w:left="142" w:right="20"/>
        <w:jc w:val="both"/>
      </w:pPr>
      <w:r>
        <w:rPr/>
        <w:br w:type="column"/>
      </w:r>
      <w:r>
        <w:rPr/>
        <w:t>alence if every single voxel is segmented correctly.</w:t>
      </w:r>
      <w:r>
        <w:rPr>
          <w:spacing w:val="26"/>
        </w:rPr>
        <w:t> </w:t>
      </w:r>
      <w:r>
        <w:rPr/>
        <w:t>On the other</w:t>
      </w:r>
      <w:r>
        <w:rPr>
          <w:spacing w:val="-3"/>
        </w:rPr>
        <w:t> </w:t>
      </w:r>
      <w:r>
        <w:rPr/>
        <w:t>hand,</w:t>
      </w:r>
      <w:r>
        <w:rPr>
          <w:spacing w:val="-2"/>
        </w:rPr>
        <w:t> </w:t>
      </w:r>
      <w:r>
        <w:rPr>
          <w:i/>
        </w:rPr>
        <w:t>clDice</w:t>
      </w:r>
      <w:r>
        <w:rPr>
          <w:i/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guarantee</w:t>
      </w:r>
      <w:r>
        <w:rPr>
          <w:spacing w:val="-3"/>
        </w:rPr>
        <w:t> </w:t>
      </w:r>
      <w:r>
        <w:rPr/>
        <w:t>homotopy</w:t>
      </w:r>
      <w:r>
        <w:rPr>
          <w:spacing w:val="-3"/>
        </w:rPr>
        <w:t> </w:t>
      </w:r>
      <w:r>
        <w:rPr/>
        <w:t>equivalence</w:t>
      </w:r>
      <w:r>
        <w:rPr>
          <w:spacing w:val="-3"/>
        </w:rPr>
        <w:t> </w:t>
      </w:r>
      <w:r>
        <w:rPr/>
        <w:t>for a broader combinations of connected-voxels.</w:t>
      </w:r>
      <w:r>
        <w:rPr>
          <w:spacing w:val="40"/>
        </w:rPr>
        <w:t> </w:t>
      </w:r>
      <w:r>
        <w:rPr/>
        <w:t>Intuitively, this is a very much desirable property as it makes </w:t>
      </w:r>
      <w:r>
        <w:rPr>
          <w:i/>
        </w:rPr>
        <w:t>clDice </w:t>
      </w:r>
      <w:r>
        <w:rPr/>
        <w:t>robust towards outliers and noisy segmentation labels.</w:t>
      </w:r>
    </w:p>
    <w:p>
      <w:pPr>
        <w:pStyle w:val="Heading2"/>
        <w:numPr>
          <w:ilvl w:val="1"/>
          <w:numId w:val="1"/>
        </w:numPr>
        <w:tabs>
          <w:tab w:pos="491" w:val="left" w:leader="none"/>
        </w:tabs>
        <w:spacing w:line="240" w:lineRule="auto" w:before="102" w:after="0"/>
        <w:ind w:left="491" w:right="0" w:hanging="349"/>
        <w:jc w:val="left"/>
      </w:pPr>
      <w:r>
        <w:rPr>
          <w:w w:val="110"/>
        </w:rPr>
        <w:t>Cost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Function</w:t>
      </w:r>
    </w:p>
    <w:p>
      <w:pPr>
        <w:pStyle w:val="BodyText"/>
        <w:spacing w:line="254" w:lineRule="auto" w:before="106"/>
        <w:ind w:left="142" w:right="20" w:firstLine="218"/>
        <w:jc w:val="both"/>
      </w:pPr>
      <w:r>
        <w:rPr/>
        <w:t>Since our objective here is to preserve topology </w:t>
      </w:r>
      <w:r>
        <w:rPr/>
        <w:t>while achieving accurate segmentations, and not to learn skeleta, we combine our proposed </w:t>
      </w:r>
      <w:r>
        <w:rPr>
          <w:i/>
        </w:rPr>
        <w:t>soft-clDice </w:t>
      </w:r>
      <w:r>
        <w:rPr/>
        <w:t>with </w:t>
      </w:r>
      <w:r>
        <w:rPr>
          <w:i/>
        </w:rPr>
        <w:t>soft-Dice </w:t>
      </w:r>
      <w:r>
        <w:rPr/>
        <w:t>in the following manner:</w:t>
      </w:r>
    </w:p>
    <w:p>
      <w:pPr>
        <w:spacing w:before="113"/>
        <w:ind w:left="142" w:right="0" w:firstLine="234"/>
        <w:jc w:val="both"/>
        <w:rPr>
          <w:sz w:val="18"/>
        </w:rPr>
      </w:pPr>
      <w:r>
        <w:rPr>
          <w:rFonts w:ascii="Segoe UI Symbol" w:hAnsi="Segoe UI Symbol"/>
          <w:w w:val="135"/>
          <w:sz w:val="18"/>
        </w:rPr>
        <w:t>L</w:t>
      </w:r>
      <w:r>
        <w:rPr>
          <w:rFonts w:ascii="PMingLiU-ExtB" w:hAnsi="PMingLiU-ExtB"/>
          <w:w w:val="135"/>
          <w:sz w:val="18"/>
          <w:vertAlign w:val="subscript"/>
        </w:rPr>
        <w:t>c</w:t>
      </w:r>
      <w:r>
        <w:rPr>
          <w:rFonts w:ascii="PMingLiU-ExtB" w:hAnsi="PMingLiU-ExtB"/>
          <w:spacing w:val="-7"/>
          <w:w w:val="135"/>
          <w:sz w:val="18"/>
          <w:vertAlign w:val="baseline"/>
        </w:rPr>
        <w:t> </w:t>
      </w:r>
      <w:r>
        <w:rPr>
          <w:rFonts w:ascii="Calibri" w:hAnsi="Calibri"/>
          <w:w w:val="135"/>
          <w:sz w:val="18"/>
          <w:vertAlign w:val="baseline"/>
        </w:rPr>
        <w:t>=</w:t>
      </w:r>
      <w:r>
        <w:rPr>
          <w:rFonts w:ascii="Calibri" w:hAnsi="Calibri"/>
          <w:spacing w:val="-6"/>
          <w:w w:val="135"/>
          <w:sz w:val="18"/>
          <w:vertAlign w:val="baseline"/>
        </w:rPr>
        <w:t> </w:t>
      </w:r>
      <w:r>
        <w:rPr>
          <w:rFonts w:ascii="Calibri" w:hAnsi="Calibri"/>
          <w:w w:val="105"/>
          <w:sz w:val="18"/>
          <w:vertAlign w:val="baseline"/>
        </w:rPr>
        <w:t>(1</w:t>
      </w:r>
      <w:r>
        <w:rPr>
          <w:rFonts w:ascii="Calibri" w:hAnsi="Calibri"/>
          <w:spacing w:val="-4"/>
          <w:w w:val="105"/>
          <w:sz w:val="18"/>
          <w:vertAlign w:val="baseline"/>
        </w:rPr>
        <w:t> </w:t>
      </w:r>
      <w:r>
        <w:rPr>
          <w:rFonts w:ascii="Segoe UI Symbol" w:hAnsi="Segoe UI Symbol"/>
          <w:w w:val="105"/>
          <w:sz w:val="18"/>
          <w:vertAlign w:val="baseline"/>
        </w:rPr>
        <w:t>—</w:t>
      </w:r>
      <w:r>
        <w:rPr>
          <w:rFonts w:ascii="Segoe UI Symbol" w:hAnsi="Segoe UI Symbol"/>
          <w:spacing w:val="-12"/>
          <w:w w:val="105"/>
          <w:sz w:val="18"/>
          <w:vertAlign w:val="baseline"/>
        </w:rPr>
        <w:t> </w:t>
      </w:r>
      <w:r>
        <w:rPr>
          <w:rFonts w:ascii="Calibri" w:hAnsi="Calibri"/>
          <w:w w:val="105"/>
          <w:sz w:val="18"/>
          <w:vertAlign w:val="baseline"/>
        </w:rPr>
        <w:t>α)(1</w:t>
      </w:r>
      <w:r>
        <w:rPr>
          <w:rFonts w:ascii="Calibri" w:hAnsi="Calibri"/>
          <w:spacing w:val="-4"/>
          <w:w w:val="105"/>
          <w:sz w:val="18"/>
          <w:vertAlign w:val="baseline"/>
        </w:rPr>
        <w:t> </w:t>
      </w:r>
      <w:r>
        <w:rPr>
          <w:rFonts w:ascii="Segoe UI Symbol" w:hAnsi="Segoe UI Symbol"/>
          <w:w w:val="105"/>
          <w:sz w:val="18"/>
          <w:vertAlign w:val="baseline"/>
        </w:rPr>
        <w:t>—</w:t>
      </w:r>
      <w:r>
        <w:rPr>
          <w:rFonts w:ascii="Segoe UI Symbol" w:hAnsi="Segoe UI Symbol"/>
          <w:spacing w:val="-13"/>
          <w:w w:val="105"/>
          <w:sz w:val="18"/>
          <w:vertAlign w:val="baseline"/>
        </w:rPr>
        <w:t> </w:t>
      </w:r>
      <w:r>
        <w:rPr>
          <w:i/>
          <w:w w:val="105"/>
          <w:sz w:val="18"/>
          <w:vertAlign w:val="baseline"/>
        </w:rPr>
        <w:t>soft</w:t>
      </w:r>
      <w:r>
        <w:rPr>
          <w:rFonts w:ascii="Calibri" w:hAnsi="Calibri"/>
          <w:i/>
          <w:w w:val="105"/>
          <w:sz w:val="18"/>
          <w:vertAlign w:val="baseline"/>
        </w:rPr>
        <w:t>Dice</w:t>
      </w:r>
      <w:r>
        <w:rPr>
          <w:w w:val="105"/>
          <w:sz w:val="18"/>
          <w:vertAlign w:val="baseline"/>
        </w:rPr>
        <w:t>)</w:t>
      </w:r>
      <w:r>
        <w:rPr>
          <w:spacing w:val="-8"/>
          <w:w w:val="105"/>
          <w:sz w:val="18"/>
          <w:vertAlign w:val="baseline"/>
        </w:rPr>
        <w:t> </w:t>
      </w:r>
      <w:r>
        <w:rPr>
          <w:rFonts w:ascii="Calibri" w:hAnsi="Calibri"/>
          <w:w w:val="135"/>
          <w:sz w:val="18"/>
          <w:vertAlign w:val="baseline"/>
        </w:rPr>
        <w:t>+</w:t>
      </w:r>
      <w:r>
        <w:rPr>
          <w:rFonts w:ascii="Calibri" w:hAnsi="Calibri"/>
          <w:spacing w:val="-15"/>
          <w:w w:val="135"/>
          <w:sz w:val="18"/>
          <w:vertAlign w:val="baseline"/>
        </w:rPr>
        <w:t> </w:t>
      </w:r>
      <w:r>
        <w:rPr>
          <w:rFonts w:ascii="Calibri" w:hAnsi="Calibri"/>
          <w:w w:val="105"/>
          <w:sz w:val="18"/>
          <w:vertAlign w:val="baseline"/>
        </w:rPr>
        <w:t>α(1</w:t>
      </w:r>
      <w:r>
        <w:rPr>
          <w:rFonts w:ascii="Calibri" w:hAnsi="Calibri"/>
          <w:spacing w:val="-4"/>
          <w:w w:val="105"/>
          <w:sz w:val="18"/>
          <w:vertAlign w:val="baseline"/>
        </w:rPr>
        <w:t> </w:t>
      </w:r>
      <w:r>
        <w:rPr>
          <w:rFonts w:ascii="Segoe UI Symbol" w:hAnsi="Segoe UI Symbol"/>
          <w:w w:val="105"/>
          <w:sz w:val="18"/>
          <w:vertAlign w:val="baseline"/>
        </w:rPr>
        <w:t>—</w:t>
      </w:r>
      <w:r>
        <w:rPr>
          <w:rFonts w:ascii="Segoe UI Symbol" w:hAnsi="Segoe UI Symbol"/>
          <w:spacing w:val="-13"/>
          <w:w w:val="105"/>
          <w:sz w:val="18"/>
          <w:vertAlign w:val="baseline"/>
        </w:rPr>
        <w:t> </w:t>
      </w:r>
      <w:r>
        <w:rPr>
          <w:i/>
          <w:w w:val="105"/>
          <w:sz w:val="18"/>
          <w:vertAlign w:val="baseline"/>
        </w:rPr>
        <w:t>soft</w:t>
      </w:r>
      <w:r>
        <w:rPr>
          <w:rFonts w:ascii="Calibri" w:hAnsi="Calibri"/>
          <w:i/>
          <w:w w:val="105"/>
          <w:sz w:val="18"/>
          <w:vertAlign w:val="baseline"/>
        </w:rPr>
        <w:t>clDice</w:t>
      </w:r>
      <w:r>
        <w:rPr>
          <w:w w:val="105"/>
          <w:sz w:val="18"/>
          <w:vertAlign w:val="baseline"/>
        </w:rPr>
        <w:t>)</w:t>
      </w:r>
      <w:r>
        <w:rPr>
          <w:spacing w:val="69"/>
          <w:w w:val="150"/>
          <w:sz w:val="18"/>
          <w:vertAlign w:val="baseline"/>
        </w:rPr>
        <w:t>  </w:t>
      </w:r>
      <w:r>
        <w:rPr>
          <w:spacing w:val="-5"/>
          <w:w w:val="105"/>
          <w:sz w:val="18"/>
          <w:vertAlign w:val="baseline"/>
        </w:rPr>
        <w:t>(3)</w:t>
      </w:r>
    </w:p>
    <w:p>
      <w:pPr>
        <w:pStyle w:val="BodyText"/>
        <w:spacing w:line="249" w:lineRule="auto" w:before="96"/>
        <w:ind w:left="142" w:right="20"/>
        <w:jc w:val="both"/>
      </w:pPr>
      <w:r>
        <w:rPr/>
        <w:t>where </w:t>
      </w:r>
      <w:r>
        <w:rPr>
          <w:rFonts w:ascii="Calibri" w:hAnsi="Calibri"/>
        </w:rPr>
        <w:t>α</w:t>
      </w:r>
      <w:r>
        <w:rPr>
          <w:rFonts w:ascii="Calibri" w:hAnsi="Calibri"/>
          <w:spacing w:val="40"/>
        </w:rPr>
        <w:t> </w:t>
      </w:r>
      <w:r>
        <w:rPr>
          <w:rFonts w:ascii="Segoe UI Symbol" w:hAnsi="Segoe UI Symbol"/>
        </w:rPr>
        <w:t>∈ </w:t>
      </w:r>
      <w:r>
        <w:rPr>
          <w:rFonts w:ascii="Calibri" w:hAnsi="Calibri"/>
        </w:rPr>
        <w:t>[0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1"/>
        </w:rPr>
        <w:t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5]</w:t>
      </w:r>
      <w:r>
        <w:rPr/>
        <w:t>.</w:t>
      </w:r>
      <w:r>
        <w:rPr>
          <w:spacing w:val="40"/>
        </w:rPr>
        <w:t> </w:t>
      </w:r>
      <w:r>
        <w:rPr/>
        <w:t>In stark contrast to previous </w:t>
      </w:r>
      <w:r>
        <w:rPr/>
        <w:t>works, where segmentation and centerline prediction has been learned jointly as multi-task learning [50, 47], we are not interested</w:t>
      </w:r>
      <w:r>
        <w:rPr>
          <w:spacing w:val="22"/>
        </w:rPr>
        <w:t> </w:t>
      </w:r>
      <w:r>
        <w:rPr/>
        <w:t>in</w:t>
      </w:r>
      <w:r>
        <w:rPr>
          <w:spacing w:val="22"/>
        </w:rPr>
        <w:t> </w:t>
      </w:r>
      <w:r>
        <w:rPr/>
        <w:t>learning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/>
        <w:t>centerline.</w:t>
      </w:r>
      <w:r>
        <w:rPr>
          <w:spacing w:val="75"/>
        </w:rPr>
        <w:t> </w:t>
      </w:r>
      <w:r>
        <w:rPr/>
        <w:t>We</w:t>
      </w:r>
      <w:r>
        <w:rPr>
          <w:spacing w:val="23"/>
        </w:rPr>
        <w:t> </w:t>
      </w:r>
      <w:r>
        <w:rPr/>
        <w:t>are</w:t>
      </w:r>
      <w:r>
        <w:rPr>
          <w:spacing w:val="22"/>
        </w:rPr>
        <w:t> </w:t>
      </w:r>
      <w:r>
        <w:rPr/>
        <w:t>interested</w:t>
      </w:r>
      <w:r>
        <w:rPr>
          <w:spacing w:val="22"/>
        </w:rPr>
        <w:t> </w:t>
      </w:r>
      <w:r>
        <w:rPr>
          <w:spacing w:val="-5"/>
        </w:rPr>
        <w:t>in</w:t>
      </w:r>
    </w:p>
    <w:p>
      <w:pPr>
        <w:pStyle w:val="BodyText"/>
        <w:spacing w:after="0" w:line="249" w:lineRule="auto"/>
        <w:jc w:val="both"/>
        <w:sectPr>
          <w:type w:val="continuous"/>
          <w:pgSz w:w="11900" w:h="16840"/>
          <w:pgMar w:header="0" w:footer="1180" w:top="180" w:bottom="1380" w:left="1133" w:right="1559"/>
          <w:cols w:num="2" w:equalWidth="0">
            <w:col w:w="4499" w:space="228"/>
            <w:col w:w="448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0" w:footer="1180" w:top="1940" w:bottom="1380" w:left="1133" w:right="1559"/>
        </w:sectPr>
      </w:pPr>
    </w:p>
    <w:p>
      <w:pPr>
        <w:pStyle w:val="BodyText"/>
        <w:spacing w:line="244" w:lineRule="auto" w:before="87"/>
        <w:ind w:left="142" w:right="38"/>
        <w:jc w:val="both"/>
      </w:pPr>
      <w:r>
        <w:rPr/>
        <w:t>learning a topology-preserving segmentation.</w:t>
      </w:r>
      <w:r>
        <w:rPr>
          <w:spacing w:val="40"/>
        </w:rPr>
        <w:t> </w:t>
      </w:r>
      <w:r>
        <w:rPr/>
        <w:t>Therefore, we</w:t>
      </w:r>
      <w:r>
        <w:rPr>
          <w:spacing w:val="-1"/>
        </w:rPr>
        <w:t> </w:t>
      </w:r>
      <w:r>
        <w:rPr/>
        <w:t>restrict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experimental</w:t>
      </w:r>
      <w:r>
        <w:rPr>
          <w:spacing w:val="-1"/>
        </w:rPr>
        <w:t> </w:t>
      </w:r>
      <w:r>
        <w:rPr/>
        <w:t>choice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alpha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rFonts w:ascii="Calibri" w:hAnsi="Calibri"/>
        </w:rPr>
        <w:t>α </w:t>
      </w:r>
      <w:r>
        <w:rPr>
          <w:rFonts w:ascii="Segoe UI Symbol" w:hAnsi="Segoe UI Symbol"/>
        </w:rPr>
        <w:t>∈ </w:t>
      </w:r>
      <w:r>
        <w:rPr>
          <w:rFonts w:ascii="Calibri" w:hAnsi="Calibri"/>
        </w:rPr>
        <w:t>[0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1"/>
        </w:rPr>
        <w:t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5]</w:t>
      </w:r>
      <w:r>
        <w:rPr/>
        <w:t>. We test </w:t>
      </w:r>
      <w:r>
        <w:rPr>
          <w:i/>
        </w:rPr>
        <w:t>clDice </w:t>
      </w:r>
      <w:r>
        <w:rPr/>
        <w:t>on two state-of-the-art network architec- tures:</w:t>
      </w:r>
      <w:r>
        <w:rPr>
          <w:spacing w:val="40"/>
        </w:rPr>
        <w:t> </w:t>
      </w:r>
      <w:r>
        <w:rPr/>
        <w:t>i) a 2D and 3D U-Net[38, 6], and ii) a 2D and 3D fully connected networks (FCN) [47, 13]. As baselines, we use the same architectures trained using </w:t>
      </w:r>
      <w:r>
        <w:rPr>
          <w:i/>
        </w:rPr>
        <w:t>soft-Dice </w:t>
      </w:r>
      <w:r>
        <w:rPr/>
        <w:t>[27, 45].</w:t>
      </w:r>
    </w:p>
    <w:p>
      <w:pPr>
        <w:pStyle w:val="Heading2"/>
        <w:numPr>
          <w:ilvl w:val="1"/>
          <w:numId w:val="1"/>
        </w:numPr>
        <w:tabs>
          <w:tab w:pos="491" w:val="left" w:leader="none"/>
        </w:tabs>
        <w:spacing w:line="240" w:lineRule="auto" w:before="110" w:after="0"/>
        <w:ind w:left="491" w:right="0" w:hanging="349"/>
        <w:jc w:val="left"/>
      </w:pPr>
      <w:r>
        <w:rPr>
          <w:w w:val="105"/>
        </w:rPr>
        <w:t>Adaption</w:t>
      </w:r>
      <w:r>
        <w:rPr>
          <w:spacing w:val="19"/>
          <w:w w:val="105"/>
        </w:rPr>
        <w:t> </w:t>
      </w:r>
      <w:r>
        <w:rPr>
          <w:w w:val="105"/>
        </w:rPr>
        <w:t>for</w:t>
      </w:r>
      <w:r>
        <w:rPr>
          <w:spacing w:val="19"/>
          <w:w w:val="105"/>
        </w:rPr>
        <w:t> </w:t>
      </w:r>
      <w:r>
        <w:rPr>
          <w:w w:val="105"/>
        </w:rPr>
        <w:t>Highly</w:t>
      </w:r>
      <w:r>
        <w:rPr>
          <w:spacing w:val="20"/>
          <w:w w:val="105"/>
        </w:rPr>
        <w:t> </w:t>
      </w:r>
      <w:r>
        <w:rPr>
          <w:w w:val="105"/>
        </w:rPr>
        <w:t>Imbalanced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Data</w:t>
      </w:r>
    </w:p>
    <w:p>
      <w:pPr>
        <w:pStyle w:val="BodyText"/>
        <w:spacing w:line="252" w:lineRule="auto" w:before="106"/>
        <w:ind w:left="142" w:right="38" w:firstLine="218"/>
        <w:jc w:val="both"/>
      </w:pPr>
      <w:r>
        <w:rPr/>
        <w:t>Our theory (Section 3), describes a two-class </w:t>
      </w:r>
      <w:r>
        <w:rPr/>
        <w:t>problem where </w:t>
      </w:r>
      <w:r>
        <w:rPr>
          <w:i/>
        </w:rPr>
        <w:t>clDice </w:t>
      </w:r>
      <w:r>
        <w:rPr/>
        <w:t>should be computed on both the foreground 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background</w:t>
      </w:r>
      <w:r>
        <w:rPr>
          <w:spacing w:val="-1"/>
        </w:rPr>
        <w:t> </w:t>
      </w:r>
      <w:r>
        <w:rPr/>
        <w:t>channels. In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experiments,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show that for complex and highly imbalanced dataset it is suffi- cient to calculate the </w:t>
      </w:r>
      <w:r>
        <w:rPr>
          <w:rFonts w:ascii="Calibri"/>
        </w:rPr>
        <w:t>clDice </w:t>
      </w:r>
      <w:r>
        <w:rPr/>
        <w:t>loss on the underrepresented foreground</w:t>
      </w:r>
      <w:r>
        <w:rPr>
          <w:spacing w:val="-1"/>
        </w:rPr>
        <w:t> </w:t>
      </w:r>
      <w:r>
        <w:rPr/>
        <w:t>class. We</w:t>
      </w:r>
      <w:r>
        <w:rPr>
          <w:spacing w:val="-1"/>
        </w:rPr>
        <w:t> </w:t>
      </w:r>
      <w:r>
        <w:rPr/>
        <w:t>attribute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distinct</w:t>
      </w:r>
      <w:r>
        <w:rPr>
          <w:spacing w:val="-1"/>
        </w:rPr>
        <w:t> </w:t>
      </w:r>
      <w:r>
        <w:rPr/>
        <w:t>properties of tubularness, sparsity of foreground and the lack of cavi- ties</w:t>
      </w:r>
      <w:r>
        <w:rPr>
          <w:spacing w:val="-2"/>
        </w:rPr>
        <w:t> </w:t>
      </w:r>
      <w:r>
        <w:rPr/>
        <w:t>(Betti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2)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data. An</w:t>
      </w:r>
      <w:r>
        <w:rPr>
          <w:spacing w:val="-2"/>
        </w:rPr>
        <w:t> </w:t>
      </w:r>
      <w:r>
        <w:rPr/>
        <w:t>intuitive</w:t>
      </w:r>
      <w:r>
        <w:rPr>
          <w:spacing w:val="-2"/>
        </w:rPr>
        <w:t> </w:t>
      </w:r>
      <w:r>
        <w:rPr/>
        <w:t>interpretation how</w:t>
      </w:r>
      <w:r>
        <w:rPr>
          <w:spacing w:val="-8"/>
        </w:rPr>
        <w:t> </w:t>
      </w:r>
      <w:r>
        <w:rPr/>
        <w:t>these</w:t>
      </w:r>
      <w:r>
        <w:rPr>
          <w:spacing w:val="-7"/>
        </w:rPr>
        <w:t> </w:t>
      </w:r>
      <w:r>
        <w:rPr/>
        <w:t>assumptions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valid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terms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digital</w:t>
      </w:r>
      <w:r>
        <w:rPr>
          <w:spacing w:val="-7"/>
        </w:rPr>
        <w:t> </w:t>
      </w:r>
      <w:r>
        <w:rPr/>
        <w:t>topology can be found in the supplementary material.</w:t>
      </w: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154" w:after="0"/>
        <w:ind w:left="359" w:right="0" w:hanging="217"/>
        <w:jc w:val="left"/>
        <w:rPr>
          <w:rFonts w:ascii="Calibri"/>
        </w:rPr>
      </w:pPr>
      <w:r>
        <w:rPr>
          <w:rFonts w:ascii="Calibri"/>
          <w:spacing w:val="-2"/>
          <w:w w:val="105"/>
        </w:rPr>
        <w:t>Experiments</w:t>
      </w:r>
    </w:p>
    <w:p>
      <w:pPr>
        <w:pStyle w:val="Heading2"/>
        <w:numPr>
          <w:ilvl w:val="1"/>
          <w:numId w:val="1"/>
        </w:numPr>
        <w:tabs>
          <w:tab w:pos="491" w:val="left" w:leader="none"/>
        </w:tabs>
        <w:spacing w:line="240" w:lineRule="auto" w:before="96" w:after="0"/>
        <w:ind w:left="491" w:right="0" w:hanging="349"/>
        <w:jc w:val="left"/>
      </w:pPr>
      <w:r>
        <w:rPr>
          <w:spacing w:val="-2"/>
        </w:rPr>
        <w:t>Datasets</w:t>
      </w:r>
    </w:p>
    <w:p>
      <w:pPr>
        <w:pStyle w:val="BodyText"/>
        <w:spacing w:line="254" w:lineRule="auto" w:before="106"/>
        <w:ind w:left="142" w:right="38" w:firstLine="218"/>
        <w:jc w:val="both"/>
      </w:pPr>
      <w:r>
        <w:rPr/>
        <w:t>We</w:t>
      </w:r>
      <w:r>
        <w:rPr>
          <w:spacing w:val="-6"/>
        </w:rPr>
        <w:t> </w:t>
      </w:r>
      <w:r>
        <w:rPr/>
        <w:t>employ</w:t>
      </w:r>
      <w:r>
        <w:rPr>
          <w:spacing w:val="-6"/>
        </w:rPr>
        <w:t> </w:t>
      </w:r>
      <w:r>
        <w:rPr/>
        <w:t>five</w:t>
      </w:r>
      <w:r>
        <w:rPr>
          <w:spacing w:val="-6"/>
        </w:rPr>
        <w:t> </w:t>
      </w:r>
      <w:r>
        <w:rPr/>
        <w:t>public</w:t>
      </w:r>
      <w:r>
        <w:rPr>
          <w:spacing w:val="-7"/>
        </w:rPr>
        <w:t> </w:t>
      </w:r>
      <w:r>
        <w:rPr/>
        <w:t>datasets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validating</w:t>
      </w:r>
      <w:r>
        <w:rPr>
          <w:spacing w:val="-6"/>
        </w:rPr>
        <w:t> </w:t>
      </w:r>
      <w:r>
        <w:rPr>
          <w:i/>
        </w:rPr>
        <w:t>clDice</w:t>
      </w:r>
      <w:r>
        <w:rPr>
          <w:i/>
          <w:spacing w:val="-6"/>
        </w:rPr>
        <w:t> </w:t>
      </w:r>
      <w:r>
        <w:rPr/>
        <w:t>and </w:t>
      </w:r>
      <w:r>
        <w:rPr>
          <w:i/>
        </w:rPr>
        <w:t>soft-clDice </w:t>
      </w:r>
      <w:r>
        <w:rPr/>
        <w:t>as a measure and an objective function, respec- tively.</w:t>
      </w:r>
      <w:r>
        <w:rPr>
          <w:spacing w:val="40"/>
        </w:rPr>
        <w:t> </w:t>
      </w:r>
      <w:r>
        <w:rPr/>
        <w:t>In 2D, we evaluate on the DRIVE retina dataset [43], the Massachusetts Roads dataset [28] and the CREMI neuron dataset [12].</w:t>
      </w:r>
      <w:r>
        <w:rPr>
          <w:spacing w:val="40"/>
        </w:rPr>
        <w:t> </w:t>
      </w:r>
      <w:r>
        <w:rPr/>
        <w:t>In 3D, a synthetic vessel dataset with an added Gaussian noise term [39] and the Vessap dataset of multi-channel volumetric scans of brain vessels is used [48, 34].</w:t>
      </w:r>
      <w:r>
        <w:rPr>
          <w:spacing w:val="40"/>
        </w:rPr>
        <w:t> </w:t>
      </w:r>
      <w:r>
        <w:rPr/>
        <w:t>For the Vessap dataset we train different mod-</w:t>
      </w:r>
      <w:r>
        <w:rPr>
          <w:spacing w:val="80"/>
        </w:rPr>
        <w:t> </w:t>
      </w:r>
      <w:r>
        <w:rPr/>
        <w:t>els for one and two input channels.</w:t>
      </w:r>
      <w:r>
        <w:rPr>
          <w:spacing w:val="37"/>
        </w:rPr>
        <w:t> </w:t>
      </w:r>
      <w:r>
        <w:rPr/>
        <w:t>For all of the datasets, we</w:t>
      </w:r>
      <w:r>
        <w:rPr>
          <w:spacing w:val="-1"/>
        </w:rPr>
        <w:t> </w:t>
      </w:r>
      <w:r>
        <w:rPr/>
        <w:t>perform</w:t>
      </w:r>
      <w:r>
        <w:rPr>
          <w:spacing w:val="-1"/>
        </w:rPr>
        <w:t> </w:t>
      </w:r>
      <w:r>
        <w:rPr/>
        <w:t>three</w:t>
      </w:r>
      <w:r>
        <w:rPr>
          <w:spacing w:val="-1"/>
        </w:rPr>
        <w:t> </w:t>
      </w:r>
      <w:r>
        <w:rPr/>
        <w:t>fold</w:t>
      </w:r>
      <w:r>
        <w:rPr>
          <w:spacing w:val="-1"/>
        </w:rPr>
        <w:t> </w:t>
      </w:r>
      <w:r>
        <w:rPr/>
        <w:t>cross-validation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test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held-out, large, and highly-variant test sets.</w:t>
      </w:r>
      <w:r>
        <w:rPr>
          <w:spacing w:val="40"/>
        </w:rPr>
        <w:t> </w:t>
      </w:r>
      <w:r>
        <w:rPr/>
        <w:t>Details concerning the experimental setup can be found in the supplementary ma- </w:t>
      </w:r>
      <w:r>
        <w:rPr>
          <w:spacing w:val="-2"/>
        </w:rPr>
        <w:t>terial.</w:t>
      </w:r>
    </w:p>
    <w:p>
      <w:pPr>
        <w:pStyle w:val="Heading2"/>
        <w:numPr>
          <w:ilvl w:val="1"/>
          <w:numId w:val="1"/>
        </w:numPr>
        <w:tabs>
          <w:tab w:pos="491" w:val="left" w:leader="none"/>
        </w:tabs>
        <w:spacing w:line="240" w:lineRule="auto" w:before="90" w:after="0"/>
        <w:ind w:left="491" w:right="0" w:hanging="349"/>
        <w:jc w:val="left"/>
      </w:pPr>
      <w:r>
        <w:rPr>
          <w:w w:val="105"/>
        </w:rPr>
        <w:t>Evaluation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Metrics</w:t>
      </w:r>
    </w:p>
    <w:p>
      <w:pPr>
        <w:pStyle w:val="BodyText"/>
        <w:spacing w:line="254" w:lineRule="auto" w:before="105"/>
        <w:ind w:left="142" w:right="38" w:firstLine="218"/>
        <w:jc w:val="both"/>
      </w:pPr>
      <w:r>
        <w:rPr/>
        <w:t>We compare the performance of various </w:t>
      </w:r>
      <w:r>
        <w:rPr/>
        <w:t>experimental setups using three types of metrics: volumetric, topology- based, and graph-based.</w:t>
      </w:r>
    </w:p>
    <w:p>
      <w:pPr>
        <w:pStyle w:val="ListParagraph"/>
        <w:numPr>
          <w:ilvl w:val="2"/>
          <w:numId w:val="1"/>
        </w:numPr>
        <w:tabs>
          <w:tab w:pos="506" w:val="left" w:leader="none"/>
        </w:tabs>
        <w:spacing w:line="254" w:lineRule="auto" w:before="102" w:after="0"/>
        <w:ind w:left="506" w:right="38" w:hanging="228"/>
        <w:jc w:val="both"/>
        <w:rPr>
          <w:sz w:val="18"/>
        </w:rPr>
      </w:pPr>
      <w:r>
        <w:rPr>
          <w:sz w:val="18"/>
        </w:rPr>
        <w:t>Volumetric:</w:t>
      </w:r>
      <w:r>
        <w:rPr>
          <w:spacing w:val="40"/>
          <w:sz w:val="18"/>
        </w:rPr>
        <w:t> </w:t>
      </w:r>
      <w:r>
        <w:rPr>
          <w:sz w:val="18"/>
        </w:rPr>
        <w:t>We compute volumetric scores such </w:t>
      </w:r>
      <w:r>
        <w:rPr>
          <w:sz w:val="18"/>
        </w:rPr>
        <w:t>as Dice coefficient, Accuracy, and the proposed </w:t>
      </w:r>
      <w:r>
        <w:rPr>
          <w:i/>
          <w:sz w:val="18"/>
        </w:rPr>
        <w:t>clDice</w:t>
      </w:r>
      <w:r>
        <w:rPr>
          <w:sz w:val="18"/>
        </w:rPr>
        <w:t>.</w:t>
      </w:r>
    </w:p>
    <w:p>
      <w:pPr>
        <w:pStyle w:val="ListParagraph"/>
        <w:numPr>
          <w:ilvl w:val="2"/>
          <w:numId w:val="1"/>
        </w:numPr>
        <w:tabs>
          <w:tab w:pos="506" w:val="left" w:leader="none"/>
        </w:tabs>
        <w:spacing w:line="235" w:lineRule="auto" w:before="2" w:after="0"/>
        <w:ind w:left="506" w:right="38" w:hanging="228"/>
        <w:jc w:val="both"/>
        <w:rPr>
          <w:sz w:val="18"/>
        </w:rPr>
      </w:pPr>
      <w:r>
        <w:rPr>
          <w:w w:val="105"/>
          <w:sz w:val="18"/>
        </w:rPr>
        <w:t>Topology-based:</w:t>
      </w:r>
      <w:r>
        <w:rPr>
          <w:spacing w:val="16"/>
          <w:w w:val="105"/>
          <w:sz w:val="18"/>
        </w:rPr>
        <w:t> </w:t>
      </w:r>
      <w:r>
        <w:rPr>
          <w:w w:val="105"/>
          <w:sz w:val="18"/>
        </w:rPr>
        <w:t>We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calculate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mean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absolute Betti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Errors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Betti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Numbers</w:t>
      </w:r>
      <w:r>
        <w:rPr>
          <w:spacing w:val="-3"/>
          <w:w w:val="105"/>
          <w:sz w:val="18"/>
        </w:rPr>
        <w:t> </w:t>
      </w:r>
      <w:r>
        <w:rPr>
          <w:rFonts w:ascii="Calibri" w:hAnsi="Calibri"/>
          <w:w w:val="105"/>
          <w:sz w:val="18"/>
        </w:rPr>
        <w:t>β</w:t>
      </w:r>
      <w:r>
        <w:rPr>
          <w:rFonts w:ascii="Calibri" w:hAnsi="Calibri"/>
          <w:w w:val="105"/>
          <w:sz w:val="18"/>
          <w:vertAlign w:val="subscript"/>
        </w:rPr>
        <w:t>0</w:t>
      </w:r>
      <w:r>
        <w:rPr>
          <w:rFonts w:ascii="Calibri" w:hAnsi="Calibri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and</w:t>
      </w:r>
      <w:r>
        <w:rPr>
          <w:spacing w:val="-3"/>
          <w:w w:val="105"/>
          <w:sz w:val="18"/>
          <w:vertAlign w:val="baseline"/>
        </w:rPr>
        <w:t> </w:t>
      </w:r>
      <w:r>
        <w:rPr>
          <w:rFonts w:ascii="Calibri" w:hAnsi="Calibri"/>
          <w:w w:val="105"/>
          <w:sz w:val="18"/>
          <w:vertAlign w:val="baseline"/>
        </w:rPr>
        <w:t>β</w:t>
      </w:r>
      <w:r>
        <w:rPr>
          <w:rFonts w:ascii="Calibri" w:hAnsi="Calibri"/>
          <w:w w:val="105"/>
          <w:sz w:val="18"/>
          <w:vertAlign w:val="subscript"/>
        </w:rPr>
        <w:t>1</w:t>
      </w:r>
      <w:r>
        <w:rPr>
          <w:rFonts w:ascii="Calibri" w:hAnsi="Calibri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and</w:t>
      </w:r>
      <w:r>
        <w:rPr>
          <w:spacing w:val="-4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the mean</w:t>
      </w:r>
      <w:r>
        <w:rPr>
          <w:spacing w:val="-11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absolute</w:t>
      </w:r>
      <w:r>
        <w:rPr>
          <w:spacing w:val="-11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error</w:t>
      </w:r>
      <w:r>
        <w:rPr>
          <w:spacing w:val="-11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of</w:t>
      </w:r>
      <w:r>
        <w:rPr>
          <w:spacing w:val="-11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Euler</w:t>
      </w:r>
      <w:r>
        <w:rPr>
          <w:spacing w:val="-11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characteristic,</w:t>
      </w:r>
      <w:r>
        <w:rPr>
          <w:spacing w:val="-9"/>
          <w:w w:val="105"/>
          <w:sz w:val="18"/>
          <w:vertAlign w:val="baseline"/>
        </w:rPr>
        <w:t> </w:t>
      </w:r>
      <w:r>
        <w:rPr>
          <w:rFonts w:ascii="Calibri" w:hAnsi="Calibri"/>
          <w:w w:val="130"/>
          <w:sz w:val="18"/>
          <w:vertAlign w:val="baseline"/>
        </w:rPr>
        <w:t>χ</w:t>
      </w:r>
      <w:r>
        <w:rPr>
          <w:rFonts w:ascii="Calibri" w:hAnsi="Calibri"/>
          <w:spacing w:val="-9"/>
          <w:w w:val="130"/>
          <w:sz w:val="18"/>
          <w:vertAlign w:val="baseline"/>
        </w:rPr>
        <w:t> </w:t>
      </w:r>
      <w:r>
        <w:rPr>
          <w:rFonts w:ascii="Calibri" w:hAnsi="Calibri"/>
          <w:w w:val="130"/>
          <w:sz w:val="18"/>
          <w:vertAlign w:val="baseline"/>
        </w:rPr>
        <w:t>=</w:t>
      </w:r>
      <w:r>
        <w:rPr>
          <w:rFonts w:ascii="Calibri" w:hAnsi="Calibri"/>
          <w:spacing w:val="-9"/>
          <w:w w:val="130"/>
          <w:sz w:val="18"/>
          <w:vertAlign w:val="baseline"/>
        </w:rPr>
        <w:t> </w:t>
      </w:r>
      <w:r>
        <w:rPr>
          <w:rFonts w:ascii="Calibri" w:hAnsi="Calibri"/>
          <w:i/>
          <w:w w:val="105"/>
          <w:sz w:val="18"/>
          <w:vertAlign w:val="baseline"/>
        </w:rPr>
        <w:t>V</w:t>
      </w:r>
      <w:r>
        <w:rPr>
          <w:rFonts w:ascii="Calibri" w:hAnsi="Calibri"/>
          <w:i/>
          <w:spacing w:val="17"/>
          <w:w w:val="105"/>
          <w:sz w:val="18"/>
          <w:vertAlign w:val="baseline"/>
        </w:rPr>
        <w:t> </w:t>
      </w:r>
      <w:r>
        <w:rPr>
          <w:rFonts w:ascii="Segoe UI Symbol" w:hAnsi="Segoe UI Symbol"/>
          <w:w w:val="105"/>
          <w:sz w:val="18"/>
          <w:vertAlign w:val="baseline"/>
        </w:rPr>
        <w:t>— </w:t>
      </w:r>
      <w:r>
        <w:rPr>
          <w:rFonts w:ascii="Calibri" w:hAnsi="Calibri"/>
          <w:i/>
          <w:w w:val="130"/>
          <w:sz w:val="18"/>
          <w:vertAlign w:val="baseline"/>
        </w:rPr>
        <w:t>E</w:t>
      </w:r>
      <w:r>
        <w:rPr>
          <w:rFonts w:ascii="Calibri" w:hAnsi="Calibri"/>
          <w:i/>
          <w:spacing w:val="-14"/>
          <w:w w:val="130"/>
          <w:sz w:val="18"/>
          <w:vertAlign w:val="baseline"/>
        </w:rPr>
        <w:t> </w:t>
      </w:r>
      <w:r>
        <w:rPr>
          <w:rFonts w:ascii="Calibri" w:hAnsi="Calibri"/>
          <w:w w:val="130"/>
          <w:sz w:val="18"/>
          <w:vertAlign w:val="baseline"/>
        </w:rPr>
        <w:t>+</w:t>
      </w:r>
      <w:r>
        <w:rPr>
          <w:rFonts w:ascii="Calibri" w:hAnsi="Calibri"/>
          <w:i/>
          <w:w w:val="130"/>
          <w:sz w:val="18"/>
          <w:vertAlign w:val="baseline"/>
        </w:rPr>
        <w:t>F</w:t>
      </w:r>
      <w:r>
        <w:rPr>
          <w:rFonts w:ascii="Calibri" w:hAnsi="Calibri"/>
          <w:i/>
          <w:spacing w:val="-13"/>
          <w:w w:val="130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,</w:t>
      </w:r>
      <w:r>
        <w:rPr>
          <w:spacing w:val="-12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where</w:t>
      </w:r>
      <w:r>
        <w:rPr>
          <w:spacing w:val="-12"/>
          <w:w w:val="105"/>
          <w:sz w:val="18"/>
          <w:vertAlign w:val="baseline"/>
        </w:rPr>
        <w:t> </w:t>
      </w:r>
      <w:r>
        <w:rPr>
          <w:rFonts w:ascii="Calibri" w:hAnsi="Calibri"/>
          <w:i/>
          <w:w w:val="105"/>
          <w:sz w:val="18"/>
          <w:vertAlign w:val="baseline"/>
        </w:rPr>
        <w:t>V,</w:t>
      </w:r>
      <w:r>
        <w:rPr>
          <w:rFonts w:ascii="Calibri" w:hAnsi="Calibri"/>
          <w:i/>
          <w:spacing w:val="-10"/>
          <w:w w:val="105"/>
          <w:sz w:val="18"/>
          <w:vertAlign w:val="baseline"/>
        </w:rPr>
        <w:t> </w:t>
      </w:r>
      <w:r>
        <w:rPr>
          <w:rFonts w:ascii="Calibri" w:hAnsi="Calibri"/>
          <w:i/>
          <w:w w:val="130"/>
          <w:sz w:val="18"/>
          <w:vertAlign w:val="baseline"/>
        </w:rPr>
        <w:t>E,</w:t>
      </w:r>
      <w:r>
        <w:rPr>
          <w:rFonts w:ascii="Calibri" w:hAnsi="Calibri"/>
          <w:i/>
          <w:spacing w:val="-13"/>
          <w:w w:val="130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and</w:t>
      </w:r>
      <w:r>
        <w:rPr>
          <w:spacing w:val="-12"/>
          <w:w w:val="105"/>
          <w:sz w:val="18"/>
          <w:vertAlign w:val="baseline"/>
        </w:rPr>
        <w:t> </w:t>
      </w:r>
      <w:r>
        <w:rPr>
          <w:rFonts w:ascii="Calibri" w:hAnsi="Calibri"/>
          <w:i/>
          <w:w w:val="130"/>
          <w:sz w:val="18"/>
          <w:vertAlign w:val="baseline"/>
        </w:rPr>
        <w:t>F</w:t>
      </w:r>
      <w:r>
        <w:rPr>
          <w:rFonts w:ascii="Calibri" w:hAnsi="Calibri"/>
          <w:i/>
          <w:spacing w:val="-4"/>
          <w:w w:val="130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denotes</w:t>
      </w:r>
      <w:r>
        <w:rPr>
          <w:spacing w:val="-12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number</w:t>
      </w:r>
      <w:r>
        <w:rPr>
          <w:spacing w:val="-11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of</w:t>
      </w:r>
      <w:r>
        <w:rPr>
          <w:spacing w:val="-12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vertices, edges, and faces.</w:t>
      </w:r>
    </w:p>
    <w:p>
      <w:pPr>
        <w:pStyle w:val="ListParagraph"/>
        <w:numPr>
          <w:ilvl w:val="2"/>
          <w:numId w:val="1"/>
        </w:numPr>
        <w:tabs>
          <w:tab w:pos="506" w:val="left" w:leader="none"/>
        </w:tabs>
        <w:spacing w:line="254" w:lineRule="auto" w:before="14" w:after="0"/>
        <w:ind w:left="506" w:right="38" w:hanging="228"/>
        <w:jc w:val="both"/>
        <w:rPr>
          <w:sz w:val="18"/>
        </w:rPr>
      </w:pPr>
      <w:r>
        <w:rPr>
          <w:sz w:val="18"/>
        </w:rPr>
        <w:t>Graph-based:</w:t>
      </w:r>
      <w:r>
        <w:rPr>
          <w:spacing w:val="6"/>
          <w:sz w:val="18"/>
        </w:rPr>
        <w:t> </w:t>
      </w:r>
      <w:r>
        <w:rPr>
          <w:sz w:val="18"/>
        </w:rPr>
        <w:t>we</w:t>
      </w:r>
      <w:r>
        <w:rPr>
          <w:spacing w:val="-11"/>
          <w:sz w:val="18"/>
        </w:rPr>
        <w:t> </w:t>
      </w:r>
      <w:r>
        <w:rPr>
          <w:sz w:val="18"/>
        </w:rPr>
        <w:t>extract</w:t>
      </w:r>
      <w:r>
        <w:rPr>
          <w:spacing w:val="-11"/>
          <w:sz w:val="18"/>
        </w:rPr>
        <w:t> </w:t>
      </w:r>
      <w:r>
        <w:rPr>
          <w:sz w:val="18"/>
        </w:rPr>
        <w:t>random</w:t>
      </w:r>
      <w:r>
        <w:rPr>
          <w:spacing w:val="-11"/>
          <w:sz w:val="18"/>
        </w:rPr>
        <w:t> </w:t>
      </w:r>
      <w:r>
        <w:rPr>
          <w:sz w:val="18"/>
        </w:rPr>
        <w:t>patch-wise</w:t>
      </w:r>
      <w:r>
        <w:rPr>
          <w:spacing w:val="-11"/>
          <w:sz w:val="18"/>
        </w:rPr>
        <w:t> </w:t>
      </w:r>
      <w:r>
        <w:rPr>
          <w:sz w:val="18"/>
        </w:rPr>
        <w:t>graphs</w:t>
      </w:r>
      <w:r>
        <w:rPr>
          <w:spacing w:val="-11"/>
          <w:sz w:val="18"/>
        </w:rPr>
        <w:t> </w:t>
      </w:r>
      <w:r>
        <w:rPr>
          <w:sz w:val="18"/>
        </w:rPr>
        <w:t>for the 2D/3D images.</w:t>
      </w:r>
      <w:r>
        <w:rPr>
          <w:spacing w:val="40"/>
          <w:sz w:val="18"/>
        </w:rPr>
        <w:t> </w:t>
      </w:r>
      <w:r>
        <w:rPr>
          <w:sz w:val="18"/>
        </w:rPr>
        <w:t>We uniformly sample fixed num- ber of points from the graph and compute the Street- moverDistance (SMD) [4].</w:t>
      </w:r>
      <w:r>
        <w:rPr>
          <w:spacing w:val="40"/>
          <w:sz w:val="18"/>
        </w:rPr>
        <w:t> </w:t>
      </w:r>
      <w:r>
        <w:rPr>
          <w:sz w:val="18"/>
        </w:rPr>
        <w:t>SMD captures a Wasser- stein distance between two graphs.</w:t>
      </w:r>
      <w:r>
        <w:rPr>
          <w:spacing w:val="40"/>
          <w:sz w:val="18"/>
        </w:rPr>
        <w:t> </w:t>
      </w:r>
      <w:r>
        <w:rPr>
          <w:sz w:val="18"/>
        </w:rPr>
        <w:t>Additionally we compute the F1 score of junction-based metric [7].</w:t>
      </w:r>
    </w:p>
    <w:p>
      <w:pPr>
        <w:pStyle w:val="Heading2"/>
        <w:numPr>
          <w:ilvl w:val="1"/>
          <w:numId w:val="1"/>
        </w:numPr>
        <w:tabs>
          <w:tab w:pos="491" w:val="left" w:leader="none"/>
        </w:tabs>
        <w:spacing w:line="240" w:lineRule="auto" w:before="64" w:after="0"/>
        <w:ind w:left="491" w:right="0" w:hanging="349"/>
        <w:jc w:val="left"/>
      </w:pPr>
      <w:r>
        <w:rPr/>
        <w:br w:type="column"/>
      </w:r>
      <w:r>
        <w:rPr>
          <w:w w:val="105"/>
        </w:rPr>
        <w:t>Results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Discussion</w:t>
      </w:r>
    </w:p>
    <w:p>
      <w:pPr>
        <w:pStyle w:val="BodyText"/>
        <w:spacing w:line="252" w:lineRule="auto" w:before="139"/>
        <w:ind w:left="142" w:right="20" w:firstLine="218"/>
        <w:jc w:val="both"/>
      </w:pPr>
      <w:r>
        <w:rPr/>
        <w:t>We trained two segmentation architectures, a U-Net </w:t>
      </w:r>
      <w:r>
        <w:rPr/>
        <w:t>and an FCN, for the various loss functions in our experimental setup.</w:t>
      </w:r>
      <w:r>
        <w:rPr>
          <w:spacing w:val="8"/>
        </w:rPr>
        <w:t> </w:t>
      </w:r>
      <w:r>
        <w:rPr/>
        <w:t>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baseline,</w:t>
      </w:r>
      <w:r>
        <w:rPr>
          <w:spacing w:val="-8"/>
        </w:rPr>
        <w:t> </w:t>
      </w:r>
      <w:r>
        <w:rPr/>
        <w:t>we</w:t>
      </w:r>
      <w:r>
        <w:rPr>
          <w:spacing w:val="-9"/>
        </w:rPr>
        <w:t> </w:t>
      </w:r>
      <w:r>
        <w:rPr/>
        <w:t>trained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networks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>
          <w:i/>
        </w:rPr>
        <w:t>soft-dice </w:t>
      </w:r>
      <w:r>
        <w:rPr/>
        <w:t>and compared it with the ones trained using the proposed loss (Eq. 3), by varying </w:t>
      </w:r>
      <w:r>
        <w:rPr>
          <w:rFonts w:ascii="Calibri" w:hAnsi="Calibri"/>
        </w:rPr>
        <w:t>α </w:t>
      </w:r>
      <w:r>
        <w:rPr/>
        <w:t>from (0.1 to 0.5).</w:t>
      </w:r>
    </w:p>
    <w:p>
      <w:pPr>
        <w:pStyle w:val="BodyText"/>
        <w:spacing w:line="247" w:lineRule="auto" w:before="100"/>
        <w:ind w:left="142" w:right="20"/>
        <w:jc w:val="both"/>
      </w:pPr>
      <w:r>
        <w:rPr>
          <w:rFonts w:ascii="Calibri" w:hAnsi="Calibri"/>
        </w:rPr>
        <w:t>Quantitative:</w:t>
      </w:r>
      <w:r>
        <w:rPr>
          <w:rFonts w:ascii="Calibri" w:hAnsi="Calibri"/>
          <w:spacing w:val="23"/>
        </w:rPr>
        <w:t> </w:t>
      </w:r>
      <w:r>
        <w:rPr/>
        <w:t>We observe that including </w:t>
      </w:r>
      <w:r>
        <w:rPr>
          <w:i/>
        </w:rPr>
        <w:t>soft-clDice </w:t>
      </w:r>
      <w:r>
        <w:rPr/>
        <w:t>in </w:t>
      </w:r>
      <w:r>
        <w:rPr/>
        <w:t>any proportion (</w:t>
      </w:r>
      <w:r>
        <w:rPr>
          <w:rFonts w:ascii="Calibri" w:hAnsi="Calibri"/>
        </w:rPr>
        <w:t>α</w:t>
      </w:r>
      <w:r>
        <w:rPr>
          <w:rFonts w:ascii="Calibri" w:hAnsi="Calibri"/>
          <w:w w:val="130"/>
        </w:rPr>
        <w:t> </w:t>
      </w:r>
      <w:r>
        <w:rPr>
          <w:rFonts w:ascii="Calibri" w:hAnsi="Calibri"/>
          <w:i/>
          <w:w w:val="130"/>
        </w:rPr>
        <w:t>&gt;</w:t>
      </w:r>
      <w:r>
        <w:rPr>
          <w:rFonts w:ascii="Calibri" w:hAnsi="Calibri"/>
          <w:i/>
          <w:w w:val="130"/>
        </w:rPr>
        <w:t> </w:t>
      </w:r>
      <w:r>
        <w:rPr>
          <w:rFonts w:ascii="Calibri" w:hAnsi="Calibri"/>
        </w:rPr>
        <w:t>0</w:t>
      </w:r>
      <w:r>
        <w:rPr/>
        <w:t>) leads to improved topological, volu- metric and graph similarity for all 2D and 3D datasets, see Table 1.</w:t>
      </w:r>
      <w:r>
        <w:rPr>
          <w:spacing w:val="40"/>
        </w:rPr>
        <w:t> </w:t>
      </w:r>
      <w:r>
        <w:rPr/>
        <w:t>We conclude that </w:t>
      </w:r>
      <w:r>
        <w:rPr>
          <w:rFonts w:ascii="Calibri" w:hAnsi="Calibri"/>
        </w:rPr>
        <w:t>α</w:t>
      </w:r>
      <w:r>
        <w:rPr>
          <w:rFonts w:ascii="Calibri" w:hAnsi="Calibri"/>
          <w:spacing w:val="26"/>
        </w:rPr>
        <w:t> </w:t>
      </w:r>
      <w:r>
        <w:rPr/>
        <w:t>can be interpreted as a hy-</w:t>
      </w:r>
      <w:r>
        <w:rPr>
          <w:spacing w:val="80"/>
        </w:rPr>
        <w:t> </w:t>
      </w:r>
      <w:r>
        <w:rPr/>
        <w:t>per parameter which can be tuned </w:t>
      </w:r>
      <w:r>
        <w:rPr>
          <w:i/>
        </w:rPr>
        <w:t>per-dataset</w:t>
      </w:r>
      <w:r>
        <w:rPr/>
        <w:t>.</w:t>
      </w:r>
      <w:r>
        <w:rPr>
          <w:spacing w:val="40"/>
        </w:rPr>
        <w:t> </w:t>
      </w:r>
      <w:r>
        <w:rPr/>
        <w:t>Intuitively, increasing the </w:t>
      </w:r>
      <w:r>
        <w:rPr>
          <w:rFonts w:ascii="Calibri" w:hAnsi="Calibri"/>
        </w:rPr>
        <w:t>α </w:t>
      </w:r>
      <w:r>
        <w:rPr/>
        <w:t>improves the </w:t>
      </w:r>
      <w:r>
        <w:rPr>
          <w:i/>
        </w:rPr>
        <w:t>clDice </w:t>
      </w:r>
      <w:r>
        <w:rPr/>
        <w:t>measure for most ex- periments.</w:t>
      </w:r>
      <w:r>
        <w:rPr>
          <w:spacing w:val="40"/>
        </w:rPr>
        <w:t> </w:t>
      </w:r>
      <w:r>
        <w:rPr/>
        <w:t>Most often, </w:t>
      </w:r>
      <w:r>
        <w:rPr>
          <w:i/>
        </w:rPr>
        <w:t>clDice </w:t>
      </w:r>
      <w:r>
        <w:rPr/>
        <w:t>is high or highest when the graph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topology</w:t>
      </w:r>
      <w:r>
        <w:rPr>
          <w:spacing w:val="-7"/>
        </w:rPr>
        <w:t> </w:t>
      </w:r>
      <w:r>
        <w:rPr/>
        <w:t>based</w:t>
      </w:r>
      <w:r>
        <w:rPr>
          <w:spacing w:val="-7"/>
        </w:rPr>
        <w:t> </w:t>
      </w:r>
      <w:r>
        <w:rPr/>
        <w:t>measures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high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highest,</w:t>
      </w:r>
      <w:r>
        <w:rPr>
          <w:spacing w:val="-5"/>
        </w:rPr>
        <w:t> </w:t>
      </w:r>
      <w:r>
        <w:rPr/>
        <w:t>par- ticularly the </w:t>
      </w:r>
      <w:r>
        <w:rPr>
          <w:rFonts w:ascii="Calibri" w:hAnsi="Calibri"/>
        </w:rPr>
        <w:t>β</w:t>
      </w:r>
      <w:r>
        <w:rPr>
          <w:rFonts w:ascii="Calibri" w:hAnsi="Calibri"/>
          <w:vertAlign w:val="subscript"/>
        </w:rPr>
        <w:t>1</w:t>
      </w:r>
      <w:r>
        <w:rPr>
          <w:rFonts w:ascii="Calibri" w:hAnsi="Calibri"/>
          <w:vertAlign w:val="baseline"/>
        </w:rPr>
        <w:t> </w:t>
      </w:r>
      <w:r>
        <w:rPr>
          <w:vertAlign w:val="baseline"/>
        </w:rPr>
        <w:t>Error, Streetmover distance and Opt-J F1 score; quantitatively indicating that topological properties are indeed represented in the </w:t>
      </w:r>
      <w:r>
        <w:rPr>
          <w:i/>
          <w:vertAlign w:val="baseline"/>
        </w:rPr>
        <w:t>clDice </w:t>
      </w:r>
      <w:r>
        <w:rPr>
          <w:vertAlign w:val="baseline"/>
        </w:rPr>
        <w:t>measure.</w:t>
      </w:r>
    </w:p>
    <w:p>
      <w:pPr>
        <w:pStyle w:val="BodyText"/>
        <w:spacing w:line="254" w:lineRule="auto" w:before="28"/>
        <w:ind w:left="142" w:right="20" w:firstLine="218"/>
        <w:jc w:val="both"/>
      </w:pPr>
      <w:r>
        <w:rPr/>
        <w:t>In</w:t>
      </w:r>
      <w:r>
        <w:rPr>
          <w:spacing w:val="40"/>
        </w:rPr>
        <w:t> </w:t>
      </w:r>
      <w:r>
        <w:rPr/>
        <w:t>spite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optimizing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high</w:t>
      </w:r>
      <w:r>
        <w:rPr>
          <w:spacing w:val="40"/>
        </w:rPr>
        <w:t> </w:t>
      </w:r>
      <w:r>
        <w:rPr>
          <w:i/>
        </w:rPr>
        <w:t>soft-clDice</w:t>
      </w:r>
      <w:r>
        <w:rPr>
          <w:i/>
          <w:spacing w:val="40"/>
        </w:rPr>
        <w:t> </w:t>
      </w:r>
      <w:r>
        <w:rPr/>
        <w:t>on the background class, all of our networks converge to superior</w:t>
      </w:r>
      <w:r>
        <w:rPr>
          <w:spacing w:val="40"/>
        </w:rPr>
        <w:t> </w:t>
      </w:r>
      <w:r>
        <w:rPr/>
        <w:t>segmentation</w:t>
      </w:r>
      <w:r>
        <w:rPr>
          <w:spacing w:val="40"/>
        </w:rPr>
        <w:t> </w:t>
      </w:r>
      <w:r>
        <w:rPr/>
        <w:t>results.</w:t>
      </w:r>
      <w:r>
        <w:rPr>
          <w:spacing w:val="80"/>
        </w:rPr>
        <w:t> </w:t>
      </w:r>
      <w:r>
        <w:rPr/>
        <w:t>This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only</w:t>
      </w:r>
      <w:r>
        <w:rPr>
          <w:spacing w:val="40"/>
        </w:rPr>
        <w:t> </w:t>
      </w:r>
      <w:r>
        <w:rPr/>
        <w:t>reinforces our assumptions on dataset-specific necessary conditions but also validates the practical applicability of our loss.</w:t>
      </w:r>
      <w:r>
        <w:rPr>
          <w:spacing w:val="80"/>
        </w:rPr>
        <w:t> </w:t>
      </w:r>
      <w:r>
        <w:rPr/>
        <w:t>Our findings hold for the different network architectures, for 2D or 3D, and for tubular or curvilinear structures, strongly indicating its generalizability to analogous binary segmentation tasks.</w:t>
      </w:r>
    </w:p>
    <w:p>
      <w:pPr>
        <w:pStyle w:val="BodyText"/>
        <w:spacing w:before="36"/>
      </w:pPr>
    </w:p>
    <w:p>
      <w:pPr>
        <w:pStyle w:val="BodyText"/>
        <w:spacing w:line="254" w:lineRule="auto"/>
        <w:ind w:left="142" w:right="20" w:firstLine="218"/>
        <w:jc w:val="both"/>
      </w:pPr>
      <w:r>
        <w:rPr/>
        <w:t>Observe that CREMI and the synthetic vessel </w:t>
      </w:r>
      <w:r>
        <w:rPr/>
        <w:t>dataset (see Supplementary material) appear to have the smallest increase in scores over the baseline.</w:t>
      </w:r>
      <w:r>
        <w:rPr>
          <w:spacing w:val="40"/>
        </w:rPr>
        <w:t> </w:t>
      </w:r>
      <w:r>
        <w:rPr/>
        <w:t>We attribute this to them</w:t>
      </w:r>
      <w:r>
        <w:rPr>
          <w:spacing w:val="-7"/>
        </w:rPr>
        <w:t> </w:t>
      </w:r>
      <w:r>
        <w:rPr/>
        <w:t>being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least</w:t>
      </w:r>
      <w:r>
        <w:rPr>
          <w:spacing w:val="-7"/>
        </w:rPr>
        <w:t> </w:t>
      </w:r>
      <w:r>
        <w:rPr/>
        <w:t>complex</w:t>
      </w:r>
      <w:r>
        <w:rPr>
          <w:spacing w:val="-7"/>
        </w:rPr>
        <w:t> </w:t>
      </w:r>
      <w:r>
        <w:rPr/>
        <w:t>datasets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collection,</w:t>
      </w:r>
      <w:r>
        <w:rPr>
          <w:spacing w:val="-5"/>
        </w:rPr>
        <w:t> </w:t>
      </w:r>
      <w:r>
        <w:rPr/>
        <w:t>with CREMI having an almost uniform thickness of radii and</w:t>
      </w:r>
      <w:r>
        <w:rPr>
          <w:spacing w:val="40"/>
        </w:rPr>
        <w:t> </w:t>
      </w:r>
      <w:r>
        <w:rPr/>
        <w:t>the synthetic data having a high signal-to-noise ratio and insignificant illumination variation.</w:t>
      </w:r>
      <w:r>
        <w:rPr>
          <w:spacing w:val="40"/>
        </w:rPr>
        <w:t> </w:t>
      </w:r>
      <w:r>
        <w:rPr/>
        <w:t>More importantly, we observe</w:t>
      </w:r>
      <w:r>
        <w:rPr>
          <w:spacing w:val="-3"/>
        </w:rPr>
        <w:t> </w:t>
      </w:r>
      <w:r>
        <w:rPr/>
        <w:t>larger</w:t>
      </w:r>
      <w:r>
        <w:rPr>
          <w:spacing w:val="-2"/>
        </w:rPr>
        <w:t> </w:t>
      </w:r>
      <w:r>
        <w:rPr/>
        <w:t>improvements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measures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 more</w:t>
      </w:r>
      <w:r>
        <w:rPr>
          <w:spacing w:val="-11"/>
        </w:rPr>
        <w:t> </w:t>
      </w:r>
      <w:r>
        <w:rPr/>
        <w:t>complex</w:t>
      </w:r>
      <w:r>
        <w:rPr>
          <w:spacing w:val="-11"/>
        </w:rPr>
        <w:t> </w:t>
      </w:r>
      <w:r>
        <w:rPr/>
        <w:t>Vessap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Roads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see</w:t>
      </w:r>
      <w:r>
        <w:rPr>
          <w:spacing w:val="-11"/>
        </w:rPr>
        <w:t> </w:t>
      </w:r>
      <w:r>
        <w:rPr/>
        <w:t>Figure</w:t>
      </w:r>
      <w:r>
        <w:rPr>
          <w:spacing w:val="-11"/>
        </w:rPr>
        <w:t> </w:t>
      </w:r>
      <w:r>
        <w:rPr/>
        <w:t>5.</w:t>
      </w:r>
      <w:r>
        <w:rPr>
          <w:spacing w:val="6"/>
        </w:rPr>
        <w:t> </w:t>
      </w:r>
      <w:r>
        <w:rPr/>
        <w:t>In</w:t>
      </w:r>
      <w:r>
        <w:rPr>
          <w:spacing w:val="-11"/>
        </w:rPr>
        <w:t> </w:t>
      </w:r>
      <w:r>
        <w:rPr/>
        <w:t>direct comparison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performance</w:t>
      </w:r>
      <w:r>
        <w:rPr>
          <w:spacing w:val="-7"/>
        </w:rPr>
        <w:t> </w:t>
      </w:r>
      <w:r>
        <w:rPr/>
        <w:t>measures</w:t>
      </w:r>
      <w:r>
        <w:rPr>
          <w:spacing w:val="-7"/>
        </w:rPr>
        <w:t> </w:t>
      </w:r>
      <w:r>
        <w:rPr/>
        <w:t>reported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two</w:t>
      </w:r>
      <w:r>
        <w:rPr>
          <w:spacing w:val="-7"/>
        </w:rPr>
        <w:t> </w:t>
      </w:r>
      <w:r>
        <w:rPr/>
        <w:t>recent publications by Hu et al.</w:t>
      </w:r>
      <w:r>
        <w:rPr>
          <w:spacing w:val="36"/>
        </w:rPr>
        <w:t> </w:t>
      </w:r>
      <w:r>
        <w:rPr/>
        <w:t>and Mosinska et al.</w:t>
      </w:r>
      <w:r>
        <w:rPr>
          <w:spacing w:val="36"/>
        </w:rPr>
        <w:t> </w:t>
      </w:r>
      <w:r>
        <w:rPr/>
        <w:t>[17, 29], we find that our approach is on par or better in terms of Accu- racy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Betti</w:t>
      </w:r>
      <w:r>
        <w:rPr>
          <w:spacing w:val="-2"/>
        </w:rPr>
        <w:t> </w:t>
      </w:r>
      <w:r>
        <w:rPr/>
        <w:t>Error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Roads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CREMI</w:t>
      </w:r>
      <w:r>
        <w:rPr>
          <w:spacing w:val="-2"/>
        </w:rPr>
        <w:t> </w:t>
      </w:r>
      <w:r>
        <w:rPr/>
        <w:t>dataset. It</w:t>
      </w:r>
      <w:r>
        <w:rPr>
          <w:spacing w:val="-2"/>
        </w:rPr>
        <w:t> </w:t>
      </w:r>
      <w:r>
        <w:rPr/>
        <w:t>is important to note that we used a smaller subset of training data for the Road dataset compared to both while using the same test set.</w:t>
      </w:r>
    </w:p>
    <w:p>
      <w:pPr>
        <w:pStyle w:val="BodyText"/>
        <w:spacing w:line="254" w:lineRule="auto" w:before="17"/>
        <w:ind w:left="142" w:right="20" w:firstLine="218"/>
        <w:jc w:val="both"/>
      </w:pPr>
      <w:r>
        <w:rPr/>
        <w:t>Hu et al.</w:t>
      </w:r>
      <w:r>
        <w:rPr>
          <w:spacing w:val="40"/>
        </w:rPr>
        <w:t> </w:t>
      </w:r>
      <w:r>
        <w:rPr/>
        <w:t>reported a Betti error for the DRIVE </w:t>
      </w:r>
      <w:r>
        <w:rPr/>
        <w:t>data, which exceeds ours; however, it is important to consider that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approach</w:t>
      </w:r>
      <w:r>
        <w:rPr>
          <w:spacing w:val="-8"/>
        </w:rPr>
        <w:t> </w:t>
      </w:r>
      <w:r>
        <w:rPr/>
        <w:t>explicitly</w:t>
      </w:r>
      <w:r>
        <w:rPr>
          <w:spacing w:val="-8"/>
        </w:rPr>
        <w:t> </w:t>
      </w:r>
      <w:r>
        <w:rPr/>
        <w:t>minimizes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mismatch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 persistence diagram, which has significantly higher com- putational complexity during training, see the section be- low.</w:t>
      </w:r>
      <w:r>
        <w:rPr>
          <w:spacing w:val="40"/>
        </w:rPr>
        <w:t> </w:t>
      </w:r>
      <w:r>
        <w:rPr/>
        <w:t>We find that our proposed loss performs superior to the</w:t>
      </w:r>
      <w:r>
        <w:rPr>
          <w:spacing w:val="-5"/>
        </w:rPr>
        <w:t> </w:t>
      </w:r>
      <w:r>
        <w:rPr/>
        <w:t>baseline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almost</w:t>
      </w:r>
      <w:r>
        <w:rPr>
          <w:spacing w:val="-5"/>
        </w:rPr>
        <w:t> </w:t>
      </w:r>
      <w:r>
        <w:rPr/>
        <w:t>every</w:t>
      </w:r>
      <w:r>
        <w:rPr>
          <w:spacing w:val="-5"/>
        </w:rPr>
        <w:t> </w:t>
      </w:r>
      <w:r>
        <w:rPr/>
        <w:t>scenario. The</w:t>
      </w:r>
      <w:r>
        <w:rPr>
          <w:spacing w:val="-5"/>
        </w:rPr>
        <w:t> </w:t>
      </w:r>
      <w:r>
        <w:rPr/>
        <w:t>improvement</w:t>
      </w:r>
      <w:r>
        <w:rPr>
          <w:spacing w:val="-5"/>
        </w:rPr>
        <w:t> </w:t>
      </w:r>
      <w:r>
        <w:rPr/>
        <w:t>ap- pears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pronounced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evaluating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highly</w:t>
      </w:r>
      <w:r>
        <w:rPr>
          <w:spacing w:val="-2"/>
        </w:rPr>
        <w:t> </w:t>
      </w:r>
      <w:r>
        <w:rPr/>
        <w:t>relevant graph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/>
        <w:t>topology</w:t>
      </w:r>
      <w:r>
        <w:rPr>
          <w:spacing w:val="10"/>
        </w:rPr>
        <w:t> </w:t>
      </w:r>
      <w:r>
        <w:rPr/>
        <w:t>based</w:t>
      </w:r>
      <w:r>
        <w:rPr>
          <w:spacing w:val="9"/>
        </w:rPr>
        <w:t> </w:t>
      </w:r>
      <w:r>
        <w:rPr/>
        <w:t>measures,</w:t>
      </w:r>
      <w:r>
        <w:rPr>
          <w:spacing w:val="12"/>
        </w:rPr>
        <w:t> </w:t>
      </w:r>
      <w:r>
        <w:rPr/>
        <w:t>including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2"/>
        </w:rPr>
        <w:t>recently</w:t>
      </w:r>
    </w:p>
    <w:p>
      <w:pPr>
        <w:pStyle w:val="BodyText"/>
        <w:spacing w:after="0" w:line="254" w:lineRule="auto"/>
        <w:jc w:val="both"/>
        <w:sectPr>
          <w:type w:val="continuous"/>
          <w:pgSz w:w="11900" w:h="16840"/>
          <w:pgMar w:header="0" w:footer="1180" w:top="180" w:bottom="1380" w:left="1133" w:right="1559"/>
          <w:cols w:num="2" w:equalWidth="0">
            <w:col w:w="4499" w:space="228"/>
            <w:col w:w="4481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155"/>
        <w:rPr>
          <w:sz w:val="16"/>
        </w:rPr>
      </w:pPr>
    </w:p>
    <w:p>
      <w:pPr>
        <w:spacing w:line="261" w:lineRule="auto" w:before="0"/>
        <w:ind w:left="142" w:right="0" w:firstLine="0"/>
        <w:jc w:val="left"/>
        <w:rPr>
          <w:sz w:val="16"/>
        </w:rPr>
      </w:pPr>
      <w:r>
        <w:rPr>
          <w:sz w:val="16"/>
        </w:rPr>
        <w:t>Table</w:t>
      </w:r>
      <w:r>
        <w:rPr>
          <w:spacing w:val="14"/>
          <w:sz w:val="16"/>
        </w:rPr>
        <w:t> </w:t>
      </w:r>
      <w:r>
        <w:rPr>
          <w:sz w:val="16"/>
        </w:rPr>
        <w:t>1.</w:t>
      </w:r>
      <w:r>
        <w:rPr>
          <w:spacing w:val="14"/>
          <w:sz w:val="16"/>
        </w:rPr>
        <w:t> </w:t>
      </w:r>
      <w:r>
        <w:rPr>
          <w:sz w:val="16"/>
        </w:rPr>
        <w:t>Quantitative</w:t>
      </w:r>
      <w:r>
        <w:rPr>
          <w:spacing w:val="14"/>
          <w:sz w:val="16"/>
        </w:rPr>
        <w:t> </w:t>
      </w:r>
      <w:r>
        <w:rPr>
          <w:sz w:val="16"/>
        </w:rPr>
        <w:t>experimental</w:t>
      </w:r>
      <w:r>
        <w:rPr>
          <w:spacing w:val="14"/>
          <w:sz w:val="16"/>
        </w:rPr>
        <w:t> </w:t>
      </w:r>
      <w:r>
        <w:rPr>
          <w:sz w:val="16"/>
        </w:rPr>
        <w:t>results</w:t>
      </w:r>
      <w:r>
        <w:rPr>
          <w:spacing w:val="14"/>
          <w:sz w:val="16"/>
        </w:rPr>
        <w:t> </w:t>
      </w:r>
      <w:r>
        <w:rPr>
          <w:sz w:val="16"/>
        </w:rPr>
        <w:t>for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Massachusetts</w:t>
      </w:r>
      <w:r>
        <w:rPr>
          <w:spacing w:val="14"/>
          <w:sz w:val="16"/>
        </w:rPr>
        <w:t> </w:t>
      </w:r>
      <w:r>
        <w:rPr>
          <w:sz w:val="16"/>
        </w:rPr>
        <w:t>road</w:t>
      </w:r>
      <w:r>
        <w:rPr>
          <w:spacing w:val="14"/>
          <w:sz w:val="16"/>
        </w:rPr>
        <w:t> </w:t>
      </w:r>
      <w:r>
        <w:rPr>
          <w:sz w:val="16"/>
        </w:rPr>
        <w:t>dataset</w:t>
      </w:r>
      <w:r>
        <w:rPr>
          <w:spacing w:val="14"/>
          <w:sz w:val="16"/>
        </w:rPr>
        <w:t> </w:t>
      </w:r>
      <w:r>
        <w:rPr>
          <w:sz w:val="16"/>
        </w:rPr>
        <w:t>(Roads),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CREMI</w:t>
      </w:r>
      <w:r>
        <w:rPr>
          <w:spacing w:val="14"/>
          <w:sz w:val="16"/>
        </w:rPr>
        <w:t> </w:t>
      </w:r>
      <w:r>
        <w:rPr>
          <w:sz w:val="16"/>
        </w:rPr>
        <w:t>dataset,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DRIVE</w:t>
      </w:r>
      <w:r>
        <w:rPr>
          <w:spacing w:val="14"/>
          <w:sz w:val="16"/>
        </w:rPr>
        <w:t> </w:t>
      </w:r>
      <w:r>
        <w:rPr>
          <w:sz w:val="16"/>
        </w:rPr>
        <w:t>retina</w:t>
      </w:r>
      <w:r>
        <w:rPr>
          <w:spacing w:val="14"/>
          <w:sz w:val="16"/>
        </w:rPr>
        <w:t> </w:t>
      </w:r>
      <w:r>
        <w:rPr>
          <w:sz w:val="16"/>
        </w:rPr>
        <w:t>dataset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Vessap</w:t>
      </w:r>
      <w:r>
        <w:rPr>
          <w:spacing w:val="10"/>
          <w:sz w:val="16"/>
        </w:rPr>
        <w:t> </w:t>
      </w:r>
      <w:r>
        <w:rPr>
          <w:sz w:val="16"/>
        </w:rPr>
        <w:t>dataset</w:t>
      </w:r>
      <w:r>
        <w:rPr>
          <w:spacing w:val="10"/>
          <w:sz w:val="16"/>
        </w:rPr>
        <w:t> </w:t>
      </w:r>
      <w:r>
        <w:rPr>
          <w:sz w:val="16"/>
        </w:rPr>
        <w:t>(3D).</w:t>
      </w:r>
      <w:r>
        <w:rPr>
          <w:spacing w:val="10"/>
          <w:sz w:val="16"/>
        </w:rPr>
        <w:t> </w:t>
      </w:r>
      <w:r>
        <w:rPr>
          <w:sz w:val="16"/>
        </w:rPr>
        <w:t>Bold</w:t>
      </w:r>
      <w:r>
        <w:rPr>
          <w:spacing w:val="11"/>
          <w:sz w:val="16"/>
        </w:rPr>
        <w:t> </w:t>
      </w:r>
      <w:r>
        <w:rPr>
          <w:sz w:val="16"/>
        </w:rPr>
        <w:t>numbers</w:t>
      </w:r>
      <w:r>
        <w:rPr>
          <w:spacing w:val="10"/>
          <w:sz w:val="16"/>
        </w:rPr>
        <w:t> </w:t>
      </w:r>
      <w:r>
        <w:rPr>
          <w:sz w:val="16"/>
        </w:rPr>
        <w:t>indicate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best</w:t>
      </w:r>
      <w:r>
        <w:rPr>
          <w:spacing w:val="10"/>
          <w:sz w:val="16"/>
        </w:rPr>
        <w:t> </w:t>
      </w:r>
      <w:r>
        <w:rPr>
          <w:sz w:val="16"/>
        </w:rPr>
        <w:t>performance.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performance</w:t>
      </w:r>
      <w:r>
        <w:rPr>
          <w:spacing w:val="10"/>
          <w:sz w:val="16"/>
        </w:rPr>
        <w:t> </w:t>
      </w:r>
      <w:r>
        <w:rPr>
          <w:sz w:val="16"/>
        </w:rPr>
        <w:t>according</w:t>
      </w:r>
      <w:r>
        <w:rPr>
          <w:spacing w:val="10"/>
          <w:sz w:val="16"/>
        </w:rPr>
        <w:t> </w:t>
      </w:r>
      <w:r>
        <w:rPr>
          <w:sz w:val="16"/>
        </w:rPr>
        <w:t>to</w:t>
      </w:r>
      <w:r>
        <w:rPr>
          <w:spacing w:val="11"/>
          <w:sz w:val="16"/>
        </w:rPr>
        <w:t> </w:t>
      </w: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i/>
          <w:sz w:val="16"/>
        </w:rPr>
        <w:t>clDice</w:t>
      </w:r>
      <w:r>
        <w:rPr>
          <w:i/>
          <w:spacing w:val="10"/>
          <w:sz w:val="16"/>
        </w:rPr>
        <w:t> </w:t>
      </w:r>
      <w:r>
        <w:rPr>
          <w:sz w:val="16"/>
        </w:rPr>
        <w:t>measure</w:t>
      </w:r>
      <w:r>
        <w:rPr>
          <w:spacing w:val="10"/>
          <w:sz w:val="16"/>
        </w:rPr>
        <w:t> </w:t>
      </w:r>
      <w:r>
        <w:rPr>
          <w:sz w:val="16"/>
        </w:rPr>
        <w:t>is</w:t>
      </w:r>
      <w:r>
        <w:rPr>
          <w:spacing w:val="10"/>
          <w:sz w:val="16"/>
        </w:rPr>
        <w:t> </w:t>
      </w:r>
      <w:r>
        <w:rPr>
          <w:sz w:val="16"/>
        </w:rPr>
        <w:t>highlighted</w:t>
      </w:r>
      <w:r>
        <w:rPr>
          <w:spacing w:val="11"/>
          <w:sz w:val="16"/>
        </w:rPr>
        <w:t> </w:t>
      </w:r>
      <w:r>
        <w:rPr>
          <w:spacing w:val="-5"/>
          <w:sz w:val="16"/>
        </w:rPr>
        <w:t>in</w:t>
      </w:r>
    </w:p>
    <w:p>
      <w:pPr>
        <w:spacing w:line="206" w:lineRule="auto" w:before="0" w:after="38"/>
        <w:ind w:left="142" w:right="0" w:firstLine="0"/>
        <w:jc w:val="left"/>
        <w:rPr>
          <w:sz w:val="16"/>
        </w:rPr>
      </w:pPr>
      <w:r>
        <w:rPr>
          <w:w w:val="105"/>
          <w:position w:val="2"/>
          <w:sz w:val="16"/>
        </w:rPr>
        <w:t>rose.</w:t>
      </w:r>
      <w:r>
        <w:rPr>
          <w:spacing w:val="24"/>
          <w:w w:val="105"/>
          <w:position w:val="2"/>
          <w:sz w:val="16"/>
        </w:rPr>
        <w:t> </w:t>
      </w:r>
      <w:r>
        <w:rPr>
          <w:w w:val="105"/>
          <w:position w:val="2"/>
          <w:sz w:val="16"/>
        </w:rPr>
        <w:t>For</w:t>
      </w:r>
      <w:r>
        <w:rPr>
          <w:spacing w:val="-1"/>
          <w:w w:val="105"/>
          <w:position w:val="2"/>
          <w:sz w:val="16"/>
        </w:rPr>
        <w:t> </w:t>
      </w:r>
      <w:r>
        <w:rPr>
          <w:w w:val="105"/>
          <w:position w:val="2"/>
          <w:sz w:val="16"/>
        </w:rPr>
        <w:t>all</w:t>
      </w:r>
      <w:r>
        <w:rPr>
          <w:spacing w:val="-1"/>
          <w:w w:val="105"/>
          <w:position w:val="2"/>
          <w:sz w:val="16"/>
        </w:rPr>
        <w:t> </w:t>
      </w:r>
      <w:r>
        <w:rPr>
          <w:w w:val="105"/>
          <w:position w:val="2"/>
          <w:sz w:val="16"/>
        </w:rPr>
        <w:t>experiments</w:t>
      </w:r>
      <w:r>
        <w:rPr>
          <w:spacing w:val="-1"/>
          <w:w w:val="105"/>
          <w:position w:val="2"/>
          <w:sz w:val="16"/>
        </w:rPr>
        <w:t> </w:t>
      </w:r>
      <w:r>
        <w:rPr>
          <w:w w:val="105"/>
          <w:position w:val="2"/>
          <w:sz w:val="16"/>
        </w:rPr>
        <w:t>we</w:t>
      </w:r>
      <w:r>
        <w:rPr>
          <w:spacing w:val="-1"/>
          <w:w w:val="105"/>
          <w:position w:val="2"/>
          <w:sz w:val="16"/>
        </w:rPr>
        <w:t> </w:t>
      </w:r>
      <w:r>
        <w:rPr>
          <w:w w:val="105"/>
          <w:position w:val="2"/>
          <w:sz w:val="16"/>
        </w:rPr>
        <w:t>observe</w:t>
      </w:r>
      <w:r>
        <w:rPr>
          <w:spacing w:val="-1"/>
          <w:w w:val="105"/>
          <w:position w:val="2"/>
          <w:sz w:val="16"/>
        </w:rPr>
        <w:t> </w:t>
      </w:r>
      <w:r>
        <w:rPr>
          <w:w w:val="105"/>
          <w:position w:val="2"/>
          <w:sz w:val="16"/>
        </w:rPr>
        <w:t>that</w:t>
      </w:r>
      <w:r>
        <w:rPr>
          <w:spacing w:val="-1"/>
          <w:w w:val="105"/>
          <w:position w:val="2"/>
          <w:sz w:val="16"/>
        </w:rPr>
        <w:t> </w:t>
      </w:r>
      <w:r>
        <w:rPr>
          <w:w w:val="105"/>
          <w:position w:val="2"/>
          <w:sz w:val="16"/>
        </w:rPr>
        <w:t>using</w:t>
      </w:r>
      <w:r>
        <w:rPr>
          <w:spacing w:val="-1"/>
          <w:w w:val="105"/>
          <w:position w:val="2"/>
          <w:sz w:val="16"/>
        </w:rPr>
        <w:t> </w:t>
      </w:r>
      <w:r>
        <w:rPr>
          <w:i/>
          <w:w w:val="105"/>
          <w:position w:val="2"/>
          <w:sz w:val="16"/>
        </w:rPr>
        <w:t>soft-clDice</w:t>
      </w:r>
      <w:r>
        <w:rPr>
          <w:i/>
          <w:spacing w:val="-1"/>
          <w:w w:val="105"/>
          <w:position w:val="2"/>
          <w:sz w:val="16"/>
        </w:rPr>
        <w:t> </w:t>
      </w:r>
      <w:r>
        <w:rPr>
          <w:w w:val="105"/>
          <w:position w:val="2"/>
          <w:sz w:val="16"/>
        </w:rPr>
        <w:t>in</w:t>
      </w:r>
      <w:r>
        <w:rPr>
          <w:spacing w:val="-1"/>
          <w:w w:val="105"/>
          <w:position w:val="2"/>
          <w:sz w:val="16"/>
        </w:rPr>
        <w:t> </w:t>
      </w:r>
      <w:r>
        <w:rPr>
          <w:rFonts w:ascii="Lucida Sans Unicode" w:hAnsi="Lucida Sans Unicode"/>
          <w:w w:val="105"/>
          <w:position w:val="2"/>
          <w:sz w:val="16"/>
        </w:rPr>
        <w:t>L</w:t>
      </w:r>
      <w:r>
        <w:rPr>
          <w:rFonts w:ascii="Georgia" w:hAnsi="Georgia"/>
          <w:w w:val="105"/>
          <w:sz w:val="11"/>
        </w:rPr>
        <w:t>c</w:t>
      </w:r>
      <w:r>
        <w:rPr>
          <w:rFonts w:ascii="Georgia" w:hAnsi="Georgia"/>
          <w:spacing w:val="20"/>
          <w:w w:val="105"/>
          <w:sz w:val="11"/>
        </w:rPr>
        <w:t> </w:t>
      </w:r>
      <w:r>
        <w:rPr>
          <w:w w:val="105"/>
          <w:position w:val="2"/>
          <w:sz w:val="16"/>
        </w:rPr>
        <w:t>results</w:t>
      </w:r>
      <w:r>
        <w:rPr>
          <w:spacing w:val="-1"/>
          <w:w w:val="105"/>
          <w:position w:val="2"/>
          <w:sz w:val="16"/>
        </w:rPr>
        <w:t> </w:t>
      </w:r>
      <w:r>
        <w:rPr>
          <w:w w:val="105"/>
          <w:position w:val="2"/>
          <w:sz w:val="16"/>
        </w:rPr>
        <w:t>in</w:t>
      </w:r>
      <w:r>
        <w:rPr>
          <w:spacing w:val="-1"/>
          <w:w w:val="105"/>
          <w:position w:val="2"/>
          <w:sz w:val="16"/>
        </w:rPr>
        <w:t> </w:t>
      </w:r>
      <w:r>
        <w:rPr>
          <w:w w:val="105"/>
          <w:position w:val="2"/>
          <w:sz w:val="16"/>
        </w:rPr>
        <w:t>improved</w:t>
      </w:r>
      <w:r>
        <w:rPr>
          <w:spacing w:val="-1"/>
          <w:w w:val="105"/>
          <w:position w:val="2"/>
          <w:sz w:val="16"/>
        </w:rPr>
        <w:t> </w:t>
      </w:r>
      <w:r>
        <w:rPr>
          <w:w w:val="105"/>
          <w:position w:val="2"/>
          <w:sz w:val="16"/>
        </w:rPr>
        <w:t>scores</w:t>
      </w:r>
      <w:r>
        <w:rPr>
          <w:spacing w:val="-1"/>
          <w:w w:val="105"/>
          <w:position w:val="2"/>
          <w:sz w:val="16"/>
        </w:rPr>
        <w:t> </w:t>
      </w:r>
      <w:r>
        <w:rPr>
          <w:w w:val="105"/>
          <w:position w:val="2"/>
          <w:sz w:val="16"/>
        </w:rPr>
        <w:t>compared</w:t>
      </w:r>
      <w:r>
        <w:rPr>
          <w:spacing w:val="-1"/>
          <w:w w:val="105"/>
          <w:position w:val="2"/>
          <w:sz w:val="16"/>
        </w:rPr>
        <w:t> </w:t>
      </w:r>
      <w:r>
        <w:rPr>
          <w:w w:val="105"/>
          <w:position w:val="2"/>
          <w:sz w:val="16"/>
        </w:rPr>
        <w:t>to</w:t>
      </w:r>
      <w:r>
        <w:rPr>
          <w:spacing w:val="-1"/>
          <w:w w:val="105"/>
          <w:position w:val="2"/>
          <w:sz w:val="16"/>
        </w:rPr>
        <w:t> </w:t>
      </w:r>
      <w:r>
        <w:rPr>
          <w:i/>
          <w:w w:val="105"/>
          <w:position w:val="2"/>
          <w:sz w:val="16"/>
        </w:rPr>
        <w:t>soft-Dice</w:t>
      </w:r>
      <w:r>
        <w:rPr>
          <w:w w:val="105"/>
          <w:position w:val="2"/>
          <w:sz w:val="16"/>
        </w:rPr>
        <w:t>.</w:t>
      </w:r>
      <w:r>
        <w:rPr>
          <w:spacing w:val="24"/>
          <w:w w:val="105"/>
          <w:position w:val="2"/>
          <w:sz w:val="16"/>
        </w:rPr>
        <w:t> </w:t>
      </w:r>
      <w:r>
        <w:rPr>
          <w:w w:val="105"/>
          <w:position w:val="2"/>
          <w:sz w:val="16"/>
        </w:rPr>
        <w:t>This</w:t>
      </w:r>
      <w:r>
        <w:rPr>
          <w:spacing w:val="-1"/>
          <w:w w:val="105"/>
          <w:position w:val="2"/>
          <w:sz w:val="16"/>
        </w:rPr>
        <w:t> </w:t>
      </w:r>
      <w:r>
        <w:rPr>
          <w:w w:val="105"/>
          <w:position w:val="2"/>
          <w:sz w:val="16"/>
        </w:rPr>
        <w:t>improvement </w:t>
      </w:r>
      <w:r>
        <w:rPr>
          <w:w w:val="105"/>
          <w:sz w:val="16"/>
        </w:rPr>
        <w:t>holds for almost </w:t>
      </w:r>
      <w:r>
        <w:rPr>
          <w:rFonts w:ascii="Calibri" w:hAnsi="Calibri"/>
          <w:i/>
          <w:w w:val="105"/>
          <w:sz w:val="16"/>
        </w:rPr>
        <w:t>α </w:t>
      </w:r>
      <w:r>
        <w:rPr>
          <w:rFonts w:ascii="Calibri" w:hAnsi="Calibri"/>
          <w:i/>
          <w:w w:val="135"/>
          <w:sz w:val="16"/>
        </w:rPr>
        <w:t>&gt; </w:t>
      </w:r>
      <w:r>
        <w:rPr>
          <w:rFonts w:ascii="Tahoma" w:hAnsi="Tahoma"/>
          <w:w w:val="105"/>
          <w:sz w:val="16"/>
        </w:rPr>
        <w:t>0</w:t>
      </w:r>
      <w:r>
        <w:rPr>
          <w:w w:val="105"/>
          <w:sz w:val="16"/>
        </w:rPr>
        <w:t>; </w:t>
      </w:r>
      <w:r>
        <w:rPr>
          <w:rFonts w:ascii="Calibri" w:hAnsi="Calibri"/>
          <w:i/>
          <w:w w:val="105"/>
          <w:sz w:val="16"/>
        </w:rPr>
        <w:t>α </w:t>
      </w:r>
      <w:r>
        <w:rPr>
          <w:w w:val="105"/>
          <w:sz w:val="16"/>
        </w:rPr>
        <w:t>can be interpreted as a dataset specific hyper-parameter.</w:t>
      </w:r>
    </w:p>
    <w:tbl>
      <w:tblPr>
        <w:tblW w:w="0" w:type="auto"/>
        <w:jc w:val="left"/>
        <w:tblInd w:w="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8"/>
        <w:gridCol w:w="1105"/>
        <w:gridCol w:w="972"/>
        <w:gridCol w:w="551"/>
        <w:gridCol w:w="775"/>
        <w:gridCol w:w="603"/>
        <w:gridCol w:w="729"/>
        <w:gridCol w:w="729"/>
        <w:gridCol w:w="744"/>
        <w:gridCol w:w="649"/>
        <w:gridCol w:w="945"/>
      </w:tblGrid>
      <w:tr>
        <w:trPr>
          <w:trHeight w:val="193" w:hRule="atLeast"/>
        </w:trPr>
        <w:tc>
          <w:tcPr>
            <w:tcW w:w="106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"/>
              <w:ind w:left="109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Dataset</w:t>
            </w:r>
          </w:p>
        </w:tc>
        <w:tc>
          <w:tcPr>
            <w:tcW w:w="110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"/>
              <w:ind w:left="108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Network</w:t>
            </w:r>
          </w:p>
        </w:tc>
        <w:tc>
          <w:tcPr>
            <w:tcW w:w="972" w:type="dxa"/>
            <w:tcBorders>
              <w:top w:val="doub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07"/>
              <w:jc w:val="lef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Loss</w:t>
            </w:r>
          </w:p>
        </w:tc>
        <w:tc>
          <w:tcPr>
            <w:tcW w:w="551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"/>
              <w:ind w:right="6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Dice</w:t>
            </w:r>
          </w:p>
        </w:tc>
        <w:tc>
          <w:tcPr>
            <w:tcW w:w="77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Accuracy</w:t>
            </w:r>
          </w:p>
        </w:tc>
        <w:tc>
          <w:tcPr>
            <w:tcW w:w="603" w:type="dxa"/>
            <w:tcBorders>
              <w:top w:val="doub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before="1"/>
              <w:ind w:right="7"/>
              <w:rPr>
                <w:i/>
                <w:sz w:val="14"/>
              </w:rPr>
            </w:pPr>
            <w:r>
              <w:rPr>
                <w:i/>
                <w:spacing w:val="-2"/>
                <w:w w:val="105"/>
                <w:sz w:val="14"/>
              </w:rPr>
              <w:t>clDice</w:t>
            </w:r>
          </w:p>
        </w:tc>
        <w:tc>
          <w:tcPr>
            <w:tcW w:w="729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174" w:lineRule="exact"/>
              <w:ind w:right="12"/>
              <w:rPr>
                <w:sz w:val="14"/>
              </w:rPr>
            </w:pPr>
            <w:r>
              <w:rPr>
                <w:rFonts w:ascii="Lucida Sans Unicode" w:hAnsi="Lucida Sans Unicode"/>
                <w:w w:val="105"/>
                <w:sz w:val="14"/>
              </w:rPr>
              <w:t>β</w:t>
            </w:r>
            <w:r>
              <w:rPr>
                <w:rFonts w:ascii="Lucida Console" w:hAnsi="Lucida Console"/>
                <w:w w:val="105"/>
                <w:sz w:val="14"/>
                <w:vertAlign w:val="subscript"/>
              </w:rPr>
              <w:t>0</w:t>
            </w:r>
            <w:r>
              <w:rPr>
                <w:rFonts w:ascii="Lucida Console" w:hAnsi="Lucida Console"/>
                <w:spacing w:val="-37"/>
                <w:w w:val="105"/>
                <w:sz w:val="14"/>
                <w:vertAlign w:val="baseline"/>
              </w:rPr>
              <w:t> </w:t>
            </w:r>
            <w:r>
              <w:rPr>
                <w:spacing w:val="-2"/>
                <w:w w:val="105"/>
                <w:sz w:val="14"/>
                <w:vertAlign w:val="baseline"/>
              </w:rPr>
              <w:t>Error</w:t>
            </w:r>
          </w:p>
        </w:tc>
        <w:tc>
          <w:tcPr>
            <w:tcW w:w="729" w:type="dxa"/>
            <w:tcBorders>
              <w:top w:val="doub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4" w:lineRule="exact"/>
              <w:ind w:left="1" w:right="12"/>
              <w:rPr>
                <w:sz w:val="14"/>
              </w:rPr>
            </w:pPr>
            <w:r>
              <w:rPr>
                <w:rFonts w:ascii="Lucida Sans Unicode" w:hAnsi="Lucida Sans Unicode"/>
                <w:w w:val="105"/>
                <w:sz w:val="14"/>
              </w:rPr>
              <w:t>β</w:t>
            </w:r>
            <w:r>
              <w:rPr>
                <w:rFonts w:ascii="Lucida Console" w:hAnsi="Lucida Console"/>
                <w:w w:val="105"/>
                <w:sz w:val="14"/>
                <w:vertAlign w:val="subscript"/>
              </w:rPr>
              <w:t>1</w:t>
            </w:r>
            <w:r>
              <w:rPr>
                <w:rFonts w:ascii="Lucida Console" w:hAnsi="Lucida Console"/>
                <w:spacing w:val="-37"/>
                <w:w w:val="105"/>
                <w:sz w:val="14"/>
                <w:vertAlign w:val="baseline"/>
              </w:rPr>
              <w:t> </w:t>
            </w:r>
            <w:r>
              <w:rPr>
                <w:spacing w:val="-2"/>
                <w:w w:val="105"/>
                <w:sz w:val="14"/>
                <w:vertAlign w:val="baseline"/>
              </w:rPr>
              <w:t>Error</w:t>
            </w:r>
          </w:p>
        </w:tc>
        <w:tc>
          <w:tcPr>
            <w:tcW w:w="74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"/>
              <w:ind w:right="14"/>
              <w:rPr>
                <w:sz w:val="14"/>
              </w:rPr>
            </w:pPr>
            <w:r>
              <w:rPr>
                <w:w w:val="105"/>
                <w:sz w:val="14"/>
              </w:rPr>
              <w:t>SMD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[4]</w:t>
            </w:r>
          </w:p>
        </w:tc>
        <w:tc>
          <w:tcPr>
            <w:tcW w:w="649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174" w:lineRule="exact"/>
              <w:ind w:right="20"/>
              <w:rPr>
                <w:rFonts w:ascii="Georgia" w:hAnsi="Georgia"/>
                <w:sz w:val="11"/>
              </w:rPr>
            </w:pPr>
            <w:r>
              <w:rPr>
                <w:rFonts w:ascii="Lucida Sans Unicode" w:hAnsi="Lucida Sans Unicode"/>
                <w:spacing w:val="-2"/>
                <w:w w:val="130"/>
                <w:position w:val="2"/>
                <w:sz w:val="14"/>
              </w:rPr>
              <w:t>χ</w:t>
            </w:r>
            <w:r>
              <w:rPr>
                <w:rFonts w:ascii="Georgia" w:hAnsi="Georgia"/>
                <w:spacing w:val="-2"/>
                <w:w w:val="130"/>
                <w:sz w:val="11"/>
              </w:rPr>
              <w:t>error</w:t>
            </w:r>
          </w:p>
        </w:tc>
        <w:tc>
          <w:tcPr>
            <w:tcW w:w="94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"/>
              <w:ind w:right="7"/>
              <w:rPr>
                <w:sz w:val="14"/>
              </w:rPr>
            </w:pPr>
            <w:r>
              <w:rPr>
                <w:w w:val="105"/>
                <w:sz w:val="14"/>
              </w:rPr>
              <w:t>Opt-J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F1</w:t>
            </w:r>
            <w:r>
              <w:rPr>
                <w:spacing w:val="-5"/>
                <w:w w:val="105"/>
                <w:sz w:val="14"/>
              </w:rPr>
              <w:t> [7]</w:t>
            </w:r>
          </w:p>
        </w:tc>
      </w:tr>
      <w:tr>
        <w:trPr>
          <w:trHeight w:val="182" w:hRule="atLeast"/>
        </w:trPr>
        <w:tc>
          <w:tcPr>
            <w:tcW w:w="1068" w:type="dxa"/>
            <w:vMerge w:val="restart"/>
            <w:tcBorders>
              <w:top w:val="double" w:sz="4" w:space="0" w:color="000000"/>
            </w:tcBorders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105" w:type="dxa"/>
            <w:vMerge w:val="restart"/>
            <w:tcBorders>
              <w:top w:val="double" w:sz="4" w:space="0" w:color="000000"/>
            </w:tcBorders>
          </w:tcPr>
          <w:p>
            <w:pPr>
              <w:pStyle w:val="TableParagraph"/>
              <w:spacing w:before="87"/>
              <w:ind w:left="108"/>
              <w:jc w:val="left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FCN</w:t>
            </w:r>
          </w:p>
        </w:tc>
        <w:tc>
          <w:tcPr>
            <w:tcW w:w="972" w:type="dxa"/>
            <w:tcBorders>
              <w:top w:val="doub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07"/>
              <w:jc w:val="left"/>
              <w:rPr>
                <w:i/>
                <w:sz w:val="14"/>
              </w:rPr>
            </w:pPr>
            <w:r>
              <w:rPr>
                <w:i/>
                <w:sz w:val="14"/>
              </w:rPr>
              <w:t>soft-</w:t>
            </w:r>
            <w:r>
              <w:rPr>
                <w:i/>
                <w:spacing w:val="-4"/>
                <w:sz w:val="14"/>
              </w:rPr>
              <w:t>dice</w:t>
            </w:r>
          </w:p>
        </w:tc>
        <w:tc>
          <w:tcPr>
            <w:tcW w:w="551" w:type="dxa"/>
            <w:tcBorders>
              <w:top w:val="double" w:sz="4" w:space="0" w:color="000000"/>
              <w:left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before="1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64.84</w:t>
            </w:r>
          </w:p>
        </w:tc>
        <w:tc>
          <w:tcPr>
            <w:tcW w:w="775" w:type="dxa"/>
            <w:tcBorders>
              <w:top w:val="doub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before="1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95.16</w:t>
            </w:r>
          </w:p>
        </w:tc>
        <w:tc>
          <w:tcPr>
            <w:tcW w:w="603" w:type="dxa"/>
            <w:vMerge w:val="restart"/>
            <w:tcBorders>
              <w:top w:val="double" w:sz="4" w:space="0" w:color="000000"/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before="1"/>
              <w:ind w:left="13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70.79</w:t>
            </w:r>
          </w:p>
          <w:p>
            <w:pPr>
              <w:pStyle w:val="TableParagraph"/>
              <w:spacing w:before="11"/>
              <w:ind w:left="13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74.80</w:t>
            </w:r>
          </w:p>
        </w:tc>
        <w:tc>
          <w:tcPr>
            <w:tcW w:w="729" w:type="dxa"/>
            <w:tcBorders>
              <w:top w:val="double" w:sz="4" w:space="0" w:color="000000"/>
              <w:left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before="1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1.474</w:t>
            </w:r>
          </w:p>
        </w:tc>
        <w:tc>
          <w:tcPr>
            <w:tcW w:w="729" w:type="dxa"/>
            <w:tcBorders>
              <w:top w:val="doub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1.408</w:t>
            </w:r>
          </w:p>
        </w:tc>
        <w:tc>
          <w:tcPr>
            <w:tcW w:w="744" w:type="dxa"/>
            <w:tcBorders>
              <w:top w:val="double" w:sz="4" w:space="0" w:color="000000"/>
              <w:left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before="1"/>
              <w:ind w:righ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0.1216</w:t>
            </w:r>
          </w:p>
        </w:tc>
        <w:tc>
          <w:tcPr>
            <w:tcW w:w="649" w:type="dxa"/>
            <w:tcBorders>
              <w:top w:val="doub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before="1"/>
              <w:ind w:left="13" w:right="2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2.634</w:t>
            </w:r>
          </w:p>
        </w:tc>
        <w:tc>
          <w:tcPr>
            <w:tcW w:w="945" w:type="dxa"/>
            <w:tcBorders>
              <w:top w:val="doub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before="1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0.766</w:t>
            </w:r>
          </w:p>
        </w:tc>
      </w:tr>
      <w:tr>
        <w:trPr>
          <w:trHeight w:val="174" w:hRule="atLeast"/>
        </w:trPr>
        <w:tc>
          <w:tcPr>
            <w:tcW w:w="10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2" w:type="dxa"/>
            <w:tcBorders>
              <w:top w:val="dash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4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5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5"/>
                <w:sz w:val="11"/>
              </w:rPr>
              <w:t>c</w:t>
            </w:r>
            <w:r>
              <w:rPr>
                <w:rFonts w:ascii="Lucida Sans Unicode" w:hAnsi="Lucida Sans Unicode"/>
                <w:w w:val="115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21"/>
                <w:w w:val="115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5"/>
                <w:position w:val="2"/>
                <w:sz w:val="14"/>
              </w:rPr>
              <w:t>α </w:t>
            </w:r>
            <w:r>
              <w:rPr>
                <w:rFonts w:ascii="Georgia" w:hAnsi="Georgia"/>
                <w:w w:val="115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13"/>
                <w:w w:val="115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5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5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5"/>
                <w:position w:val="2"/>
                <w:sz w:val="14"/>
              </w:rPr>
              <w:t>1</w:t>
            </w:r>
          </w:p>
        </w:tc>
        <w:tc>
          <w:tcPr>
            <w:tcW w:w="551" w:type="dxa"/>
            <w:tcBorders>
              <w:top w:val="dashed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3" w:lineRule="exact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66.52</w:t>
            </w:r>
          </w:p>
        </w:tc>
        <w:tc>
          <w:tcPr>
            <w:tcW w:w="775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43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95.70</w:t>
            </w:r>
          </w:p>
        </w:tc>
        <w:tc>
          <w:tcPr>
            <w:tcW w:w="603" w:type="dxa"/>
            <w:vMerge/>
            <w:tcBorders>
              <w:top w:val="nil"/>
              <w:right w:val="single" w:sz="4" w:space="0" w:color="000000"/>
            </w:tcBorders>
            <w:shd w:val="clear" w:color="auto" w:fill="FF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9" w:type="dxa"/>
            <w:tcBorders>
              <w:top w:val="dashed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3" w:lineRule="exact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0.987</w:t>
            </w:r>
          </w:p>
        </w:tc>
        <w:tc>
          <w:tcPr>
            <w:tcW w:w="729" w:type="dxa"/>
            <w:tcBorders>
              <w:top w:val="dash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3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1.227</w:t>
            </w:r>
          </w:p>
        </w:tc>
        <w:tc>
          <w:tcPr>
            <w:tcW w:w="744" w:type="dxa"/>
            <w:tcBorders>
              <w:top w:val="dashed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3" w:lineRule="exact"/>
              <w:ind w:righ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0.1002</w:t>
            </w:r>
          </w:p>
        </w:tc>
        <w:tc>
          <w:tcPr>
            <w:tcW w:w="649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43" w:lineRule="exact"/>
              <w:ind w:left="13" w:right="2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2.625</w:t>
            </w:r>
          </w:p>
        </w:tc>
        <w:tc>
          <w:tcPr>
            <w:tcW w:w="945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43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0.768</w:t>
            </w:r>
          </w:p>
        </w:tc>
      </w:tr>
      <w:tr>
        <w:trPr>
          <w:trHeight w:val="172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7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53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2</w:t>
            </w:r>
          </w:p>
        </w:tc>
        <w:tc>
          <w:tcPr>
            <w:tcW w:w="551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9" w:lineRule="exact"/>
              <w:ind w:right="6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67.42</w:t>
            </w:r>
          </w:p>
        </w:tc>
        <w:tc>
          <w:tcPr>
            <w:tcW w:w="775" w:type="dxa"/>
          </w:tcPr>
          <w:p>
            <w:pPr>
              <w:pStyle w:val="TableParagraph"/>
              <w:spacing w:line="149" w:lineRule="exact"/>
              <w:ind w:right="7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95.80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76.25</w:t>
            </w:r>
          </w:p>
        </w:tc>
        <w:tc>
          <w:tcPr>
            <w:tcW w:w="7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9" w:lineRule="exact"/>
              <w:ind w:right="12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0.920</w:t>
            </w:r>
          </w:p>
        </w:tc>
        <w:tc>
          <w:tcPr>
            <w:tcW w:w="72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1.280</w:t>
            </w:r>
          </w:p>
        </w:tc>
        <w:tc>
          <w:tcPr>
            <w:tcW w:w="74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9" w:lineRule="exact"/>
              <w:ind w:right="14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0.0954</w:t>
            </w:r>
          </w:p>
        </w:tc>
        <w:tc>
          <w:tcPr>
            <w:tcW w:w="649" w:type="dxa"/>
          </w:tcPr>
          <w:p>
            <w:pPr>
              <w:pStyle w:val="TableParagraph"/>
              <w:spacing w:line="141" w:lineRule="exact"/>
              <w:ind w:left="13" w:right="2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2.526</w:t>
            </w:r>
          </w:p>
        </w:tc>
        <w:tc>
          <w:tcPr>
            <w:tcW w:w="945" w:type="dxa"/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0.770</w:t>
            </w:r>
          </w:p>
        </w:tc>
      </w:tr>
      <w:tr>
        <w:trPr>
          <w:trHeight w:val="172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7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53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3</w:t>
            </w:r>
          </w:p>
        </w:tc>
        <w:tc>
          <w:tcPr>
            <w:tcW w:w="551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65.90</w:t>
            </w:r>
          </w:p>
        </w:tc>
        <w:tc>
          <w:tcPr>
            <w:tcW w:w="775" w:type="dxa"/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95.35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74.86</w:t>
            </w:r>
          </w:p>
        </w:tc>
        <w:tc>
          <w:tcPr>
            <w:tcW w:w="7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0.974</w:t>
            </w:r>
          </w:p>
        </w:tc>
        <w:tc>
          <w:tcPr>
            <w:tcW w:w="72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1.197</w:t>
            </w:r>
          </w:p>
        </w:tc>
        <w:tc>
          <w:tcPr>
            <w:tcW w:w="74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righ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0.1003</w:t>
            </w:r>
          </w:p>
        </w:tc>
        <w:tc>
          <w:tcPr>
            <w:tcW w:w="649" w:type="dxa"/>
          </w:tcPr>
          <w:p>
            <w:pPr>
              <w:pStyle w:val="TableParagraph"/>
              <w:spacing w:line="141" w:lineRule="exact"/>
              <w:ind w:left="13" w:right="2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2.448</w:t>
            </w:r>
          </w:p>
        </w:tc>
        <w:tc>
          <w:tcPr>
            <w:tcW w:w="945" w:type="dxa"/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0.775</w:t>
            </w:r>
          </w:p>
        </w:tc>
      </w:tr>
      <w:tr>
        <w:trPr>
          <w:trHeight w:val="172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7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53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4</w:t>
            </w:r>
          </w:p>
        </w:tc>
        <w:tc>
          <w:tcPr>
            <w:tcW w:w="551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67.18</w:t>
            </w:r>
          </w:p>
        </w:tc>
        <w:tc>
          <w:tcPr>
            <w:tcW w:w="775" w:type="dxa"/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95.46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9" w:lineRule="exact"/>
              <w:ind w:right="7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76.92</w:t>
            </w:r>
          </w:p>
        </w:tc>
        <w:tc>
          <w:tcPr>
            <w:tcW w:w="7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0.934</w:t>
            </w:r>
          </w:p>
        </w:tc>
        <w:tc>
          <w:tcPr>
            <w:tcW w:w="72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49" w:lineRule="exact"/>
              <w:ind w:left="1" w:right="12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1.092</w:t>
            </w:r>
          </w:p>
        </w:tc>
        <w:tc>
          <w:tcPr>
            <w:tcW w:w="74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righ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0.0991</w:t>
            </w:r>
          </w:p>
        </w:tc>
        <w:tc>
          <w:tcPr>
            <w:tcW w:w="649" w:type="dxa"/>
          </w:tcPr>
          <w:p>
            <w:pPr>
              <w:pStyle w:val="TableParagraph"/>
              <w:spacing w:line="149" w:lineRule="exact"/>
              <w:ind w:left="13" w:right="20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2.183</w:t>
            </w:r>
          </w:p>
        </w:tc>
        <w:tc>
          <w:tcPr>
            <w:tcW w:w="945" w:type="dxa"/>
          </w:tcPr>
          <w:p>
            <w:pPr>
              <w:pStyle w:val="TableParagraph"/>
              <w:spacing w:line="149" w:lineRule="exact"/>
              <w:ind w:right="7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0.803</w:t>
            </w:r>
          </w:p>
        </w:tc>
      </w:tr>
      <w:tr>
        <w:trPr>
          <w:trHeight w:val="161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05" w:type="dxa"/>
            <w:tcBorders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5</w:t>
            </w:r>
          </w:p>
        </w:tc>
        <w:tc>
          <w:tcPr>
            <w:tcW w:w="5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65.77</w:t>
            </w:r>
          </w:p>
        </w:tc>
        <w:tc>
          <w:tcPr>
            <w:tcW w:w="7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95.09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75.22</w:t>
            </w:r>
          </w:p>
        </w:tc>
        <w:tc>
          <w:tcPr>
            <w:tcW w:w="7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0.947</w:t>
            </w:r>
          </w:p>
        </w:tc>
        <w:tc>
          <w:tcPr>
            <w:tcW w:w="72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1.184</w:t>
            </w:r>
          </w:p>
        </w:tc>
        <w:tc>
          <w:tcPr>
            <w:tcW w:w="7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righ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0.0991</w:t>
            </w:r>
          </w:p>
        </w:tc>
        <w:tc>
          <w:tcPr>
            <w:tcW w:w="6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left="13" w:right="2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2.361</w:t>
            </w:r>
          </w:p>
        </w:tc>
        <w:tc>
          <w:tcPr>
            <w:tcW w:w="94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0.782</w:t>
            </w:r>
          </w:p>
        </w:tc>
      </w:tr>
      <w:tr>
        <w:trPr>
          <w:trHeight w:val="162" w:hRule="atLeast"/>
        </w:trPr>
        <w:tc>
          <w:tcPr>
            <w:tcW w:w="1068" w:type="dxa"/>
          </w:tcPr>
          <w:p>
            <w:pPr>
              <w:pStyle w:val="TableParagraph"/>
              <w:spacing w:line="143" w:lineRule="exact"/>
              <w:ind w:left="109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Roads</w:t>
            </w:r>
          </w:p>
        </w:tc>
        <w:tc>
          <w:tcPr>
            <w:tcW w:w="1105" w:type="dxa"/>
            <w:tcBorders>
              <w:top w:val="single" w:sz="4" w:space="0" w:color="000000"/>
            </w:tcBorders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72" w:type="dxa"/>
            <w:tcBorders>
              <w:top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3" w:lineRule="exact"/>
              <w:ind w:left="107"/>
              <w:jc w:val="left"/>
              <w:rPr>
                <w:i/>
                <w:sz w:val="14"/>
              </w:rPr>
            </w:pPr>
            <w:r>
              <w:rPr>
                <w:i/>
                <w:sz w:val="14"/>
              </w:rPr>
              <w:t>soft-</w:t>
            </w:r>
            <w:r>
              <w:rPr>
                <w:i/>
                <w:spacing w:val="-4"/>
                <w:sz w:val="14"/>
              </w:rPr>
              <w:t>dice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line="143" w:lineRule="exact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76.23</w:t>
            </w:r>
          </w:p>
        </w:tc>
        <w:tc>
          <w:tcPr>
            <w:tcW w:w="775" w:type="dxa"/>
            <w:tcBorders>
              <w:top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line="143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96.75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3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86.83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line="143" w:lineRule="exact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0.491</w:t>
            </w:r>
          </w:p>
        </w:tc>
        <w:tc>
          <w:tcPr>
            <w:tcW w:w="729" w:type="dxa"/>
            <w:tcBorders>
              <w:top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3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1.256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line="143" w:lineRule="exact"/>
              <w:ind w:righ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0.0589</w:t>
            </w:r>
          </w:p>
        </w:tc>
        <w:tc>
          <w:tcPr>
            <w:tcW w:w="649" w:type="dxa"/>
            <w:tcBorders>
              <w:top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line="143" w:lineRule="exact"/>
              <w:ind w:left="13" w:right="2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1.120</w:t>
            </w:r>
          </w:p>
        </w:tc>
        <w:tc>
          <w:tcPr>
            <w:tcW w:w="945" w:type="dxa"/>
            <w:tcBorders>
              <w:top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line="143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0.881</w:t>
            </w:r>
          </w:p>
        </w:tc>
      </w:tr>
      <w:tr>
        <w:trPr>
          <w:trHeight w:val="174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72" w:type="dxa"/>
            <w:tcBorders>
              <w:top w:val="dash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4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5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5"/>
                <w:sz w:val="11"/>
              </w:rPr>
              <w:t>c</w:t>
            </w:r>
            <w:r>
              <w:rPr>
                <w:rFonts w:ascii="Lucida Sans Unicode" w:hAnsi="Lucida Sans Unicode"/>
                <w:w w:val="115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21"/>
                <w:w w:val="115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5"/>
                <w:position w:val="2"/>
                <w:sz w:val="14"/>
              </w:rPr>
              <w:t>α </w:t>
            </w:r>
            <w:r>
              <w:rPr>
                <w:rFonts w:ascii="Georgia" w:hAnsi="Georgia"/>
                <w:w w:val="115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13"/>
                <w:w w:val="115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5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5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5"/>
                <w:position w:val="2"/>
                <w:sz w:val="14"/>
              </w:rPr>
              <w:t>1</w:t>
            </w:r>
          </w:p>
        </w:tc>
        <w:tc>
          <w:tcPr>
            <w:tcW w:w="551" w:type="dxa"/>
            <w:tcBorders>
              <w:top w:val="dashed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50" w:lineRule="exact"/>
              <w:ind w:right="6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76.66</w:t>
            </w:r>
          </w:p>
        </w:tc>
        <w:tc>
          <w:tcPr>
            <w:tcW w:w="775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50" w:lineRule="exact"/>
              <w:ind w:right="7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96.77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3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87.35</w:t>
            </w:r>
          </w:p>
        </w:tc>
        <w:tc>
          <w:tcPr>
            <w:tcW w:w="729" w:type="dxa"/>
            <w:tcBorders>
              <w:top w:val="dashed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3" w:lineRule="exact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0.359</w:t>
            </w:r>
          </w:p>
        </w:tc>
        <w:tc>
          <w:tcPr>
            <w:tcW w:w="729" w:type="dxa"/>
            <w:tcBorders>
              <w:top w:val="dash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0" w:lineRule="exact"/>
              <w:ind w:left="1" w:right="12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0.938</w:t>
            </w:r>
          </w:p>
        </w:tc>
        <w:tc>
          <w:tcPr>
            <w:tcW w:w="744" w:type="dxa"/>
            <w:tcBorders>
              <w:top w:val="dashed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3" w:lineRule="exact"/>
              <w:ind w:righ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0.0457</w:t>
            </w:r>
          </w:p>
        </w:tc>
        <w:tc>
          <w:tcPr>
            <w:tcW w:w="649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43" w:lineRule="exact"/>
              <w:ind w:left="13" w:right="2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0.980</w:t>
            </w:r>
          </w:p>
        </w:tc>
        <w:tc>
          <w:tcPr>
            <w:tcW w:w="945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43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0.878</w:t>
            </w:r>
          </w:p>
        </w:tc>
      </w:tr>
      <w:tr>
        <w:trPr>
          <w:trHeight w:val="345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before="66"/>
              <w:ind w:left="108"/>
              <w:jc w:val="left"/>
              <w:rPr>
                <w:sz w:val="14"/>
              </w:rPr>
            </w:pPr>
            <w:r>
              <w:rPr>
                <w:sz w:val="14"/>
              </w:rPr>
              <w:t>U-</w:t>
            </w:r>
            <w:r>
              <w:rPr>
                <w:spacing w:val="-5"/>
                <w:sz w:val="14"/>
              </w:rPr>
              <w:t>NET</w:t>
            </w:r>
          </w:p>
        </w:tc>
        <w:tc>
          <w:tcPr>
            <w:tcW w:w="97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50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2</w:t>
            </w:r>
          </w:p>
          <w:p>
            <w:pPr>
              <w:pStyle w:val="TableParagraph"/>
              <w:spacing w:line="176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3</w:t>
            </w:r>
          </w:p>
        </w:tc>
        <w:tc>
          <w:tcPr>
            <w:tcW w:w="551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left="105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76.25</w:t>
            </w:r>
          </w:p>
          <w:p>
            <w:pPr>
              <w:pStyle w:val="TableParagraph"/>
              <w:spacing w:before="12"/>
              <w:ind w:left="105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74.85</w:t>
            </w:r>
          </w:p>
        </w:tc>
        <w:tc>
          <w:tcPr>
            <w:tcW w:w="775" w:type="dxa"/>
          </w:tcPr>
          <w:p>
            <w:pPr>
              <w:pStyle w:val="TableParagraph"/>
              <w:spacing w:line="141" w:lineRule="exact"/>
              <w:ind w:left="219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96.76</w:t>
            </w:r>
          </w:p>
          <w:p>
            <w:pPr>
              <w:pStyle w:val="TableParagraph"/>
              <w:spacing w:before="12"/>
              <w:ind w:left="219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96.57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1" w:lineRule="exact"/>
              <w:ind w:left="13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87.29</w:t>
            </w:r>
          </w:p>
          <w:p>
            <w:pPr>
              <w:pStyle w:val="TableParagraph"/>
              <w:spacing w:before="12"/>
              <w:ind w:left="13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86.10</w:t>
            </w:r>
          </w:p>
        </w:tc>
        <w:tc>
          <w:tcPr>
            <w:tcW w:w="7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9" w:lineRule="exact"/>
              <w:ind w:left="191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0.312</w:t>
            </w:r>
          </w:p>
          <w:p>
            <w:pPr>
              <w:pStyle w:val="TableParagraph"/>
              <w:spacing w:before="4"/>
              <w:ind w:left="19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0.322</w:t>
            </w:r>
          </w:p>
        </w:tc>
        <w:tc>
          <w:tcPr>
            <w:tcW w:w="72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91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1.031</w:t>
            </w:r>
          </w:p>
          <w:p>
            <w:pPr>
              <w:pStyle w:val="TableParagraph"/>
              <w:spacing w:before="12"/>
              <w:ind w:left="191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1.062</w:t>
            </w:r>
          </w:p>
        </w:tc>
        <w:tc>
          <w:tcPr>
            <w:tcW w:w="74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9" w:lineRule="exact"/>
              <w:ind w:left="160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0.0415</w:t>
            </w:r>
          </w:p>
          <w:p>
            <w:pPr>
              <w:pStyle w:val="TableParagraph"/>
              <w:spacing w:before="4"/>
              <w:ind w:left="16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0.0504</w:t>
            </w:r>
          </w:p>
        </w:tc>
        <w:tc>
          <w:tcPr>
            <w:tcW w:w="649" w:type="dxa"/>
          </w:tcPr>
          <w:p>
            <w:pPr>
              <w:pStyle w:val="TableParagraph"/>
              <w:spacing w:line="141" w:lineRule="exact"/>
              <w:ind w:left="156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0.865</w:t>
            </w:r>
          </w:p>
          <w:p>
            <w:pPr>
              <w:pStyle w:val="TableParagraph"/>
              <w:spacing w:before="12"/>
              <w:ind w:left="155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0.827</w:t>
            </w:r>
          </w:p>
        </w:tc>
        <w:tc>
          <w:tcPr>
            <w:tcW w:w="945" w:type="dxa"/>
          </w:tcPr>
          <w:p>
            <w:pPr>
              <w:pStyle w:val="TableParagraph"/>
              <w:spacing w:line="141" w:lineRule="exact"/>
              <w:ind w:left="303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0.900</w:t>
            </w:r>
          </w:p>
          <w:p>
            <w:pPr>
              <w:pStyle w:val="TableParagraph"/>
              <w:spacing w:before="12"/>
              <w:ind w:left="303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0.913</w:t>
            </w:r>
          </w:p>
        </w:tc>
      </w:tr>
      <w:tr>
        <w:trPr>
          <w:trHeight w:val="172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7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53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4</w:t>
            </w:r>
          </w:p>
        </w:tc>
        <w:tc>
          <w:tcPr>
            <w:tcW w:w="551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75.38</w:t>
            </w:r>
          </w:p>
        </w:tc>
        <w:tc>
          <w:tcPr>
            <w:tcW w:w="775" w:type="dxa"/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96.60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86.16</w:t>
            </w:r>
          </w:p>
        </w:tc>
        <w:tc>
          <w:tcPr>
            <w:tcW w:w="7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0.344</w:t>
            </w:r>
          </w:p>
        </w:tc>
        <w:tc>
          <w:tcPr>
            <w:tcW w:w="72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1.016</w:t>
            </w:r>
          </w:p>
        </w:tc>
        <w:tc>
          <w:tcPr>
            <w:tcW w:w="74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righ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0.0483</w:t>
            </w:r>
          </w:p>
        </w:tc>
        <w:tc>
          <w:tcPr>
            <w:tcW w:w="649" w:type="dxa"/>
          </w:tcPr>
          <w:p>
            <w:pPr>
              <w:pStyle w:val="TableParagraph"/>
              <w:spacing w:line="149" w:lineRule="exact"/>
              <w:ind w:left="13" w:right="20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0.755</w:t>
            </w:r>
          </w:p>
        </w:tc>
        <w:tc>
          <w:tcPr>
            <w:tcW w:w="945" w:type="dxa"/>
          </w:tcPr>
          <w:p>
            <w:pPr>
              <w:pStyle w:val="TableParagraph"/>
              <w:spacing w:line="149" w:lineRule="exact"/>
              <w:ind w:right="7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0.916</w:t>
            </w:r>
          </w:p>
        </w:tc>
      </w:tr>
      <w:tr>
        <w:trPr>
          <w:trHeight w:val="161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05" w:type="dxa"/>
            <w:tcBorders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5</w:t>
            </w:r>
          </w:p>
        </w:tc>
        <w:tc>
          <w:tcPr>
            <w:tcW w:w="5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76.45</w:t>
            </w:r>
          </w:p>
        </w:tc>
        <w:tc>
          <w:tcPr>
            <w:tcW w:w="7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96.64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1" w:lineRule="exact"/>
              <w:ind w:right="7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88.17</w:t>
            </w:r>
          </w:p>
        </w:tc>
        <w:tc>
          <w:tcPr>
            <w:tcW w:w="7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0.375</w:t>
            </w:r>
          </w:p>
        </w:tc>
        <w:tc>
          <w:tcPr>
            <w:tcW w:w="72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0.953</w:t>
            </w:r>
          </w:p>
        </w:tc>
        <w:tc>
          <w:tcPr>
            <w:tcW w:w="7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righ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0.0527</w:t>
            </w:r>
          </w:p>
        </w:tc>
        <w:tc>
          <w:tcPr>
            <w:tcW w:w="6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left="13" w:right="2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1.080</w:t>
            </w:r>
          </w:p>
        </w:tc>
        <w:tc>
          <w:tcPr>
            <w:tcW w:w="94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0.894</w:t>
            </w:r>
          </w:p>
        </w:tc>
      </w:tr>
      <w:tr>
        <w:trPr>
          <w:trHeight w:val="161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0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1" w:lineRule="exact"/>
              <w:ind w:left="108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Mosinska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et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al.</w:t>
            </w:r>
          </w:p>
        </w:tc>
        <w:tc>
          <w:tcPr>
            <w:tcW w:w="972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07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[29,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17]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right="6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7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97.54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right="12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72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2.781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right="14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6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1" w:lineRule="exact"/>
              <w:ind w:left="13" w:right="2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94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</w:tr>
      <w:tr>
        <w:trPr>
          <w:trHeight w:val="186" w:hRule="atLeast"/>
        </w:trPr>
        <w:tc>
          <w:tcPr>
            <w:tcW w:w="1068" w:type="dxa"/>
            <w:tcBorders>
              <w:bottom w:val="double" w:sz="4" w:space="0" w:color="000000"/>
            </w:tcBorders>
          </w:tcPr>
          <w:p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10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154" w:lineRule="exact"/>
              <w:ind w:left="108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Hu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et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al.</w:t>
            </w:r>
          </w:p>
        </w:tc>
        <w:tc>
          <w:tcPr>
            <w:tcW w:w="972" w:type="dxa"/>
            <w:tcBorders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4" w:lineRule="exact"/>
              <w:ind w:left="107"/>
              <w:jc w:val="lef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[17]</w:t>
            </w:r>
          </w:p>
        </w:tc>
        <w:tc>
          <w:tcPr>
            <w:tcW w:w="551" w:type="dxa"/>
            <w:tcBorders>
              <w:left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154" w:lineRule="exact"/>
              <w:ind w:right="6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77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154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97.28</w:t>
            </w:r>
          </w:p>
        </w:tc>
        <w:tc>
          <w:tcPr>
            <w:tcW w:w="603" w:type="dxa"/>
            <w:tcBorders>
              <w:bottom w:val="double" w:sz="4" w:space="0" w:color="000000"/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55" w:lineRule="exact"/>
              <w:ind w:right="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729" w:type="dxa"/>
            <w:tcBorders>
              <w:left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155" w:lineRule="exact"/>
              <w:ind w:right="12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729" w:type="dxa"/>
            <w:tcBorders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1.275</w:t>
            </w:r>
          </w:p>
        </w:tc>
        <w:tc>
          <w:tcPr>
            <w:tcW w:w="744" w:type="dxa"/>
            <w:tcBorders>
              <w:left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155" w:lineRule="exact"/>
              <w:ind w:right="14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649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155" w:lineRule="exact"/>
              <w:ind w:left="13" w:right="2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94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155" w:lineRule="exact"/>
              <w:ind w:right="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</w:tr>
      <w:tr>
        <w:trPr>
          <w:trHeight w:val="182" w:hRule="atLeast"/>
        </w:trPr>
        <w:tc>
          <w:tcPr>
            <w:tcW w:w="1068" w:type="dxa"/>
            <w:tcBorders>
              <w:top w:val="double" w:sz="4" w:space="0" w:color="000000"/>
            </w:tcBorders>
          </w:tcPr>
          <w:p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105" w:type="dxa"/>
            <w:tcBorders>
              <w:top w:val="double" w:sz="4" w:space="0" w:color="000000"/>
            </w:tcBorders>
          </w:tcPr>
          <w:p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972" w:type="dxa"/>
            <w:tcBorders>
              <w:top w:val="doub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/>
              <w:jc w:val="left"/>
              <w:rPr>
                <w:i/>
                <w:sz w:val="14"/>
              </w:rPr>
            </w:pPr>
            <w:r>
              <w:rPr>
                <w:i/>
                <w:sz w:val="14"/>
              </w:rPr>
              <w:t>soft-</w:t>
            </w:r>
            <w:r>
              <w:rPr>
                <w:i/>
                <w:spacing w:val="-4"/>
                <w:sz w:val="14"/>
              </w:rPr>
              <w:t>dice</w:t>
            </w:r>
          </w:p>
        </w:tc>
        <w:tc>
          <w:tcPr>
            <w:tcW w:w="551" w:type="dxa"/>
            <w:tcBorders>
              <w:top w:val="double" w:sz="4" w:space="0" w:color="000000"/>
              <w:left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91.54</w:t>
            </w:r>
          </w:p>
        </w:tc>
        <w:tc>
          <w:tcPr>
            <w:tcW w:w="775" w:type="dxa"/>
            <w:tcBorders>
              <w:top w:val="double" w:sz="4" w:space="0" w:color="000000"/>
              <w:bottom w:val="dashed" w:sz="4" w:space="0" w:color="000000"/>
            </w:tcBorders>
          </w:tcPr>
          <w:p>
            <w:pPr>
              <w:pStyle w:val="TableParagraph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97.11</w:t>
            </w:r>
          </w:p>
        </w:tc>
        <w:tc>
          <w:tcPr>
            <w:tcW w:w="603" w:type="dxa"/>
            <w:tcBorders>
              <w:top w:val="double" w:sz="4" w:space="0" w:color="000000"/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95.86</w:t>
            </w:r>
          </w:p>
        </w:tc>
        <w:tc>
          <w:tcPr>
            <w:tcW w:w="729" w:type="dxa"/>
            <w:tcBorders>
              <w:top w:val="double" w:sz="4" w:space="0" w:color="000000"/>
              <w:left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0.259</w:t>
            </w:r>
          </w:p>
        </w:tc>
        <w:tc>
          <w:tcPr>
            <w:tcW w:w="729" w:type="dxa"/>
            <w:tcBorders>
              <w:top w:val="doub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0.657</w:t>
            </w:r>
          </w:p>
        </w:tc>
        <w:tc>
          <w:tcPr>
            <w:tcW w:w="744" w:type="dxa"/>
            <w:tcBorders>
              <w:top w:val="double" w:sz="4" w:space="0" w:color="000000"/>
              <w:left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ind w:righ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0.0461</w:t>
            </w:r>
          </w:p>
        </w:tc>
        <w:tc>
          <w:tcPr>
            <w:tcW w:w="649" w:type="dxa"/>
            <w:tcBorders>
              <w:top w:val="double" w:sz="4" w:space="0" w:color="000000"/>
              <w:bottom w:val="dashed" w:sz="4" w:space="0" w:color="000000"/>
            </w:tcBorders>
          </w:tcPr>
          <w:p>
            <w:pPr>
              <w:pStyle w:val="TableParagraph"/>
              <w:ind w:left="13" w:right="2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1.087</w:t>
            </w:r>
          </w:p>
        </w:tc>
        <w:tc>
          <w:tcPr>
            <w:tcW w:w="945" w:type="dxa"/>
            <w:tcBorders>
              <w:top w:val="double" w:sz="4" w:space="0" w:color="000000"/>
              <w:bottom w:val="dashed" w:sz="4" w:space="0" w:color="000000"/>
            </w:tcBorders>
          </w:tcPr>
          <w:p>
            <w:pPr>
              <w:pStyle w:val="TableParagraph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0.904</w:t>
            </w:r>
          </w:p>
        </w:tc>
      </w:tr>
      <w:tr>
        <w:trPr>
          <w:trHeight w:val="174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72" w:type="dxa"/>
            <w:tcBorders>
              <w:top w:val="dash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4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5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5"/>
                <w:sz w:val="11"/>
              </w:rPr>
              <w:t>c</w:t>
            </w:r>
            <w:r>
              <w:rPr>
                <w:rFonts w:ascii="Lucida Sans Unicode" w:hAnsi="Lucida Sans Unicode"/>
                <w:w w:val="115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21"/>
                <w:w w:val="115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5"/>
                <w:position w:val="2"/>
                <w:sz w:val="14"/>
              </w:rPr>
              <w:t>α </w:t>
            </w:r>
            <w:r>
              <w:rPr>
                <w:rFonts w:ascii="Georgia" w:hAnsi="Georgia"/>
                <w:w w:val="115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13"/>
                <w:w w:val="115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5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5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5"/>
                <w:position w:val="2"/>
                <w:sz w:val="14"/>
              </w:rPr>
              <w:t>1</w:t>
            </w:r>
          </w:p>
        </w:tc>
        <w:tc>
          <w:tcPr>
            <w:tcW w:w="551" w:type="dxa"/>
            <w:tcBorders>
              <w:top w:val="dashed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3" w:lineRule="exact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91.76</w:t>
            </w:r>
          </w:p>
        </w:tc>
        <w:tc>
          <w:tcPr>
            <w:tcW w:w="775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50" w:lineRule="exact"/>
              <w:ind w:right="7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97.21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3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96.05</w:t>
            </w:r>
          </w:p>
        </w:tc>
        <w:tc>
          <w:tcPr>
            <w:tcW w:w="729" w:type="dxa"/>
            <w:tcBorders>
              <w:top w:val="dashed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3" w:lineRule="exact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0.222</w:t>
            </w:r>
          </w:p>
        </w:tc>
        <w:tc>
          <w:tcPr>
            <w:tcW w:w="729" w:type="dxa"/>
            <w:tcBorders>
              <w:top w:val="dash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3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0.556</w:t>
            </w:r>
          </w:p>
        </w:tc>
        <w:tc>
          <w:tcPr>
            <w:tcW w:w="744" w:type="dxa"/>
            <w:tcBorders>
              <w:top w:val="dashed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50" w:lineRule="exact"/>
              <w:ind w:right="14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0.0395</w:t>
            </w:r>
          </w:p>
        </w:tc>
        <w:tc>
          <w:tcPr>
            <w:tcW w:w="649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43" w:lineRule="exact"/>
              <w:ind w:left="13" w:right="2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1.000</w:t>
            </w:r>
          </w:p>
        </w:tc>
        <w:tc>
          <w:tcPr>
            <w:tcW w:w="945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43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0.900</w:t>
            </w:r>
          </w:p>
        </w:tc>
      </w:tr>
      <w:tr>
        <w:trPr>
          <w:trHeight w:val="345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before="66"/>
              <w:ind w:left="108"/>
              <w:jc w:val="left"/>
              <w:rPr>
                <w:sz w:val="14"/>
              </w:rPr>
            </w:pPr>
            <w:r>
              <w:rPr>
                <w:sz w:val="14"/>
              </w:rPr>
              <w:t>U-</w:t>
            </w:r>
            <w:r>
              <w:rPr>
                <w:spacing w:val="-5"/>
                <w:sz w:val="14"/>
              </w:rPr>
              <w:t>NET</w:t>
            </w:r>
          </w:p>
        </w:tc>
        <w:tc>
          <w:tcPr>
            <w:tcW w:w="97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50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2</w:t>
            </w:r>
          </w:p>
          <w:p>
            <w:pPr>
              <w:pStyle w:val="TableParagraph"/>
              <w:spacing w:line="176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3</w:t>
            </w:r>
          </w:p>
        </w:tc>
        <w:tc>
          <w:tcPr>
            <w:tcW w:w="551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left="105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91.66</w:t>
            </w:r>
          </w:p>
          <w:p>
            <w:pPr>
              <w:pStyle w:val="TableParagraph"/>
              <w:spacing w:before="9"/>
              <w:ind w:left="105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91.78</w:t>
            </w:r>
          </w:p>
        </w:tc>
        <w:tc>
          <w:tcPr>
            <w:tcW w:w="775" w:type="dxa"/>
          </w:tcPr>
          <w:p>
            <w:pPr>
              <w:pStyle w:val="TableParagraph"/>
              <w:spacing w:line="141" w:lineRule="exact"/>
              <w:ind w:left="219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97.15</w:t>
            </w:r>
          </w:p>
          <w:p>
            <w:pPr>
              <w:pStyle w:val="TableParagraph"/>
              <w:spacing w:before="12"/>
              <w:ind w:left="219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97.18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1" w:lineRule="exact"/>
              <w:ind w:left="13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96.01</w:t>
            </w:r>
          </w:p>
          <w:p>
            <w:pPr>
              <w:pStyle w:val="TableParagraph"/>
              <w:spacing w:before="9"/>
              <w:ind w:left="130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96.21</w:t>
            </w:r>
          </w:p>
        </w:tc>
        <w:tc>
          <w:tcPr>
            <w:tcW w:w="7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left="19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0.231</w:t>
            </w:r>
          </w:p>
          <w:p>
            <w:pPr>
              <w:pStyle w:val="TableParagraph"/>
              <w:spacing w:before="9"/>
              <w:ind w:left="190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0.204</w:t>
            </w:r>
          </w:p>
        </w:tc>
        <w:tc>
          <w:tcPr>
            <w:tcW w:w="72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91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0.630</w:t>
            </w:r>
          </w:p>
          <w:p>
            <w:pPr>
              <w:pStyle w:val="TableParagraph"/>
              <w:spacing w:before="9"/>
              <w:ind w:left="191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0.537</w:t>
            </w:r>
          </w:p>
        </w:tc>
        <w:tc>
          <w:tcPr>
            <w:tcW w:w="74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left="16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0.0419</w:t>
            </w:r>
          </w:p>
          <w:p>
            <w:pPr>
              <w:pStyle w:val="TableParagraph"/>
              <w:spacing w:before="12"/>
              <w:ind w:left="16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0.0437</w:t>
            </w:r>
          </w:p>
        </w:tc>
        <w:tc>
          <w:tcPr>
            <w:tcW w:w="649" w:type="dxa"/>
          </w:tcPr>
          <w:p>
            <w:pPr>
              <w:pStyle w:val="TableParagraph"/>
              <w:spacing w:line="141" w:lineRule="exact"/>
              <w:ind w:left="155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0.991</w:t>
            </w:r>
          </w:p>
          <w:p>
            <w:pPr>
              <w:pStyle w:val="TableParagraph"/>
              <w:spacing w:before="9"/>
              <w:ind w:left="156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0.919</w:t>
            </w:r>
          </w:p>
        </w:tc>
        <w:tc>
          <w:tcPr>
            <w:tcW w:w="945" w:type="dxa"/>
          </w:tcPr>
          <w:p>
            <w:pPr>
              <w:pStyle w:val="TableParagraph"/>
              <w:spacing w:line="141" w:lineRule="exact"/>
              <w:ind w:left="303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0.902</w:t>
            </w:r>
          </w:p>
          <w:p>
            <w:pPr>
              <w:pStyle w:val="TableParagraph"/>
              <w:spacing w:before="9"/>
              <w:ind w:left="303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0.913</w:t>
            </w:r>
          </w:p>
        </w:tc>
      </w:tr>
      <w:tr>
        <w:trPr>
          <w:trHeight w:val="172" w:hRule="atLeast"/>
        </w:trPr>
        <w:tc>
          <w:tcPr>
            <w:tcW w:w="1068" w:type="dxa"/>
          </w:tcPr>
          <w:p>
            <w:pPr>
              <w:pStyle w:val="TableParagraph"/>
              <w:spacing w:line="141" w:lineRule="exact"/>
              <w:ind w:left="109"/>
              <w:jc w:val="lef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CREMI</w:t>
            </w:r>
          </w:p>
        </w:tc>
        <w:tc>
          <w:tcPr>
            <w:tcW w:w="1105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7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53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4</w:t>
            </w:r>
          </w:p>
        </w:tc>
        <w:tc>
          <w:tcPr>
            <w:tcW w:w="551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91.56</w:t>
            </w:r>
          </w:p>
        </w:tc>
        <w:tc>
          <w:tcPr>
            <w:tcW w:w="775" w:type="dxa"/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97.12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96.09</w:t>
            </w:r>
          </w:p>
        </w:tc>
        <w:tc>
          <w:tcPr>
            <w:tcW w:w="7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0.250</w:t>
            </w:r>
          </w:p>
        </w:tc>
        <w:tc>
          <w:tcPr>
            <w:tcW w:w="72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0.630</w:t>
            </w:r>
          </w:p>
        </w:tc>
        <w:tc>
          <w:tcPr>
            <w:tcW w:w="74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righ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0.0444</w:t>
            </w:r>
          </w:p>
        </w:tc>
        <w:tc>
          <w:tcPr>
            <w:tcW w:w="649" w:type="dxa"/>
          </w:tcPr>
          <w:p>
            <w:pPr>
              <w:pStyle w:val="TableParagraph"/>
              <w:spacing w:line="141" w:lineRule="exact"/>
              <w:ind w:left="13" w:right="2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0.995</w:t>
            </w:r>
          </w:p>
        </w:tc>
        <w:tc>
          <w:tcPr>
            <w:tcW w:w="945" w:type="dxa"/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0.902</w:t>
            </w:r>
          </w:p>
        </w:tc>
      </w:tr>
      <w:tr>
        <w:trPr>
          <w:trHeight w:val="161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05" w:type="dxa"/>
            <w:tcBorders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5</w:t>
            </w:r>
          </w:p>
        </w:tc>
        <w:tc>
          <w:tcPr>
            <w:tcW w:w="5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91.66</w:t>
            </w:r>
          </w:p>
        </w:tc>
        <w:tc>
          <w:tcPr>
            <w:tcW w:w="7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97.16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96.16</w:t>
            </w:r>
          </w:p>
        </w:tc>
        <w:tc>
          <w:tcPr>
            <w:tcW w:w="7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0.231</w:t>
            </w:r>
          </w:p>
        </w:tc>
        <w:tc>
          <w:tcPr>
            <w:tcW w:w="72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0.620</w:t>
            </w:r>
          </w:p>
        </w:tc>
        <w:tc>
          <w:tcPr>
            <w:tcW w:w="7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righ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0.0455</w:t>
            </w:r>
          </w:p>
        </w:tc>
        <w:tc>
          <w:tcPr>
            <w:tcW w:w="6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left="13" w:right="2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0.991</w:t>
            </w:r>
          </w:p>
        </w:tc>
        <w:tc>
          <w:tcPr>
            <w:tcW w:w="94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0.907</w:t>
            </w:r>
          </w:p>
        </w:tc>
      </w:tr>
      <w:tr>
        <w:trPr>
          <w:trHeight w:val="161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0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1" w:lineRule="exact"/>
              <w:ind w:left="108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Mosinska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et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al.</w:t>
            </w:r>
          </w:p>
        </w:tc>
        <w:tc>
          <w:tcPr>
            <w:tcW w:w="972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07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[29,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17]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82.30</w:t>
            </w:r>
          </w:p>
        </w:tc>
        <w:tc>
          <w:tcPr>
            <w:tcW w:w="7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94.67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right="12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72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1.973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right="14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6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1" w:lineRule="exact"/>
              <w:ind w:left="13" w:right="2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94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</w:tr>
      <w:tr>
        <w:trPr>
          <w:trHeight w:val="186" w:hRule="atLeast"/>
        </w:trPr>
        <w:tc>
          <w:tcPr>
            <w:tcW w:w="1068" w:type="dxa"/>
            <w:tcBorders>
              <w:bottom w:val="double" w:sz="4" w:space="0" w:color="000000"/>
            </w:tcBorders>
          </w:tcPr>
          <w:p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10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155" w:lineRule="exact"/>
              <w:ind w:left="108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Hu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et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al.</w:t>
            </w:r>
          </w:p>
        </w:tc>
        <w:tc>
          <w:tcPr>
            <w:tcW w:w="972" w:type="dxa"/>
            <w:tcBorders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left="107"/>
              <w:jc w:val="lef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[17]</w:t>
            </w:r>
          </w:p>
        </w:tc>
        <w:tc>
          <w:tcPr>
            <w:tcW w:w="551" w:type="dxa"/>
            <w:tcBorders>
              <w:left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155" w:lineRule="exact"/>
              <w:ind w:right="6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77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155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94.56</w:t>
            </w:r>
          </w:p>
        </w:tc>
        <w:tc>
          <w:tcPr>
            <w:tcW w:w="603" w:type="dxa"/>
            <w:tcBorders>
              <w:bottom w:val="double" w:sz="4" w:space="0" w:color="000000"/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54" w:lineRule="exact"/>
              <w:ind w:right="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729" w:type="dxa"/>
            <w:tcBorders>
              <w:left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154" w:lineRule="exact"/>
              <w:ind w:right="12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729" w:type="dxa"/>
            <w:tcBorders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4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1.113</w:t>
            </w:r>
          </w:p>
        </w:tc>
        <w:tc>
          <w:tcPr>
            <w:tcW w:w="744" w:type="dxa"/>
            <w:tcBorders>
              <w:left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154" w:lineRule="exact"/>
              <w:ind w:right="14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649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154" w:lineRule="exact"/>
              <w:ind w:left="13" w:right="2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94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154" w:lineRule="exact"/>
              <w:ind w:right="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</w:tr>
      <w:tr>
        <w:trPr>
          <w:trHeight w:val="182" w:hRule="atLeast"/>
        </w:trPr>
        <w:tc>
          <w:tcPr>
            <w:tcW w:w="1068" w:type="dxa"/>
            <w:tcBorders>
              <w:top w:val="double" w:sz="4" w:space="0" w:color="000000"/>
            </w:tcBorders>
          </w:tcPr>
          <w:p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105" w:type="dxa"/>
            <w:tcBorders>
              <w:top w:val="double" w:sz="4" w:space="0" w:color="000000"/>
            </w:tcBorders>
          </w:tcPr>
          <w:p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972" w:type="dxa"/>
            <w:tcBorders>
              <w:top w:val="doub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07"/>
              <w:jc w:val="left"/>
              <w:rPr>
                <w:i/>
                <w:sz w:val="14"/>
              </w:rPr>
            </w:pPr>
            <w:r>
              <w:rPr>
                <w:i/>
                <w:sz w:val="14"/>
              </w:rPr>
              <w:t>soft-</w:t>
            </w:r>
            <w:r>
              <w:rPr>
                <w:i/>
                <w:spacing w:val="-4"/>
                <w:sz w:val="14"/>
              </w:rPr>
              <w:t>Dice</w:t>
            </w:r>
          </w:p>
        </w:tc>
        <w:tc>
          <w:tcPr>
            <w:tcW w:w="551" w:type="dxa"/>
            <w:tcBorders>
              <w:top w:val="double" w:sz="4" w:space="0" w:color="000000"/>
              <w:left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before="1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78.23</w:t>
            </w:r>
          </w:p>
        </w:tc>
        <w:tc>
          <w:tcPr>
            <w:tcW w:w="775" w:type="dxa"/>
            <w:tcBorders>
              <w:top w:val="doub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before="1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96.27</w:t>
            </w:r>
          </w:p>
        </w:tc>
        <w:tc>
          <w:tcPr>
            <w:tcW w:w="603" w:type="dxa"/>
            <w:tcBorders>
              <w:top w:val="double" w:sz="4" w:space="0" w:color="000000"/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before="1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78.02</w:t>
            </w:r>
          </w:p>
        </w:tc>
        <w:tc>
          <w:tcPr>
            <w:tcW w:w="729" w:type="dxa"/>
            <w:tcBorders>
              <w:top w:val="double" w:sz="4" w:space="0" w:color="000000"/>
              <w:left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before="1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2.187</w:t>
            </w:r>
          </w:p>
        </w:tc>
        <w:tc>
          <w:tcPr>
            <w:tcW w:w="729" w:type="dxa"/>
            <w:tcBorders>
              <w:top w:val="doub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1.860</w:t>
            </w:r>
          </w:p>
        </w:tc>
        <w:tc>
          <w:tcPr>
            <w:tcW w:w="744" w:type="dxa"/>
            <w:tcBorders>
              <w:top w:val="double" w:sz="4" w:space="0" w:color="000000"/>
              <w:left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before="1"/>
              <w:ind w:righ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0.0429</w:t>
            </w:r>
          </w:p>
        </w:tc>
        <w:tc>
          <w:tcPr>
            <w:tcW w:w="649" w:type="dxa"/>
            <w:tcBorders>
              <w:top w:val="doub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before="1"/>
              <w:ind w:left="13" w:right="2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3.275</w:t>
            </w:r>
          </w:p>
        </w:tc>
        <w:tc>
          <w:tcPr>
            <w:tcW w:w="945" w:type="dxa"/>
            <w:tcBorders>
              <w:top w:val="doub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before="1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0.773</w:t>
            </w:r>
          </w:p>
        </w:tc>
      </w:tr>
      <w:tr>
        <w:trPr>
          <w:trHeight w:val="174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72" w:type="dxa"/>
            <w:tcBorders>
              <w:top w:val="dash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4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5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5"/>
                <w:sz w:val="11"/>
              </w:rPr>
              <w:t>c</w:t>
            </w:r>
            <w:r>
              <w:rPr>
                <w:rFonts w:ascii="Lucida Sans Unicode" w:hAnsi="Lucida Sans Unicode"/>
                <w:w w:val="115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21"/>
                <w:w w:val="115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5"/>
                <w:position w:val="2"/>
                <w:sz w:val="14"/>
              </w:rPr>
              <w:t>α </w:t>
            </w:r>
            <w:r>
              <w:rPr>
                <w:rFonts w:ascii="Georgia" w:hAnsi="Georgia"/>
                <w:w w:val="115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13"/>
                <w:w w:val="115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5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5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5"/>
                <w:position w:val="2"/>
                <w:sz w:val="14"/>
              </w:rPr>
              <w:t>1</w:t>
            </w:r>
          </w:p>
        </w:tc>
        <w:tc>
          <w:tcPr>
            <w:tcW w:w="551" w:type="dxa"/>
            <w:tcBorders>
              <w:top w:val="dashed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3" w:lineRule="exact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78.36</w:t>
            </w:r>
          </w:p>
        </w:tc>
        <w:tc>
          <w:tcPr>
            <w:tcW w:w="775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43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96.25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3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79.02</w:t>
            </w:r>
          </w:p>
        </w:tc>
        <w:tc>
          <w:tcPr>
            <w:tcW w:w="729" w:type="dxa"/>
            <w:tcBorders>
              <w:top w:val="dashed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3" w:lineRule="exact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2.100</w:t>
            </w:r>
          </w:p>
        </w:tc>
        <w:tc>
          <w:tcPr>
            <w:tcW w:w="729" w:type="dxa"/>
            <w:tcBorders>
              <w:top w:val="dash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3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1.610</w:t>
            </w:r>
          </w:p>
        </w:tc>
        <w:tc>
          <w:tcPr>
            <w:tcW w:w="744" w:type="dxa"/>
            <w:tcBorders>
              <w:top w:val="dashed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3" w:lineRule="exact"/>
              <w:ind w:righ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0.0393</w:t>
            </w:r>
          </w:p>
        </w:tc>
        <w:tc>
          <w:tcPr>
            <w:tcW w:w="649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43" w:lineRule="exact"/>
              <w:ind w:left="13" w:right="2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3.203</w:t>
            </w:r>
          </w:p>
        </w:tc>
        <w:tc>
          <w:tcPr>
            <w:tcW w:w="945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43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0.777</w:t>
            </w:r>
          </w:p>
        </w:tc>
      </w:tr>
      <w:tr>
        <w:trPr>
          <w:trHeight w:val="345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before="66"/>
              <w:ind w:left="108"/>
              <w:jc w:val="left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FCN</w:t>
            </w:r>
          </w:p>
        </w:tc>
        <w:tc>
          <w:tcPr>
            <w:tcW w:w="97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50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2</w:t>
            </w:r>
          </w:p>
          <w:p>
            <w:pPr>
              <w:pStyle w:val="TableParagraph"/>
              <w:spacing w:line="176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3</w:t>
            </w:r>
          </w:p>
        </w:tc>
        <w:tc>
          <w:tcPr>
            <w:tcW w:w="551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9" w:lineRule="exact"/>
              <w:ind w:left="105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78.75</w:t>
            </w:r>
          </w:p>
          <w:p>
            <w:pPr>
              <w:pStyle w:val="TableParagraph"/>
              <w:spacing w:before="4"/>
              <w:ind w:left="105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78.29</w:t>
            </w:r>
          </w:p>
        </w:tc>
        <w:tc>
          <w:tcPr>
            <w:tcW w:w="775" w:type="dxa"/>
          </w:tcPr>
          <w:p>
            <w:pPr>
              <w:pStyle w:val="TableParagraph"/>
              <w:spacing w:line="141" w:lineRule="exact"/>
              <w:ind w:left="219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96.29</w:t>
            </w:r>
          </w:p>
          <w:p>
            <w:pPr>
              <w:pStyle w:val="TableParagraph"/>
              <w:spacing w:before="12"/>
              <w:ind w:left="219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96.20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1" w:lineRule="exact"/>
              <w:ind w:left="13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80.22</w:t>
            </w:r>
          </w:p>
          <w:p>
            <w:pPr>
              <w:pStyle w:val="TableParagraph"/>
              <w:spacing w:before="12"/>
              <w:ind w:left="13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80.28</w:t>
            </w:r>
          </w:p>
        </w:tc>
        <w:tc>
          <w:tcPr>
            <w:tcW w:w="7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left="19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1.892</w:t>
            </w:r>
          </w:p>
          <w:p>
            <w:pPr>
              <w:pStyle w:val="TableParagraph"/>
              <w:spacing w:before="12"/>
              <w:ind w:left="19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1.888</w:t>
            </w:r>
          </w:p>
        </w:tc>
        <w:tc>
          <w:tcPr>
            <w:tcW w:w="72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91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1.382</w:t>
            </w:r>
          </w:p>
          <w:p>
            <w:pPr>
              <w:pStyle w:val="TableParagraph"/>
              <w:spacing w:before="9"/>
              <w:ind w:left="191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1.332</w:t>
            </w:r>
          </w:p>
        </w:tc>
        <w:tc>
          <w:tcPr>
            <w:tcW w:w="74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left="16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0.0383</w:t>
            </w:r>
          </w:p>
          <w:p>
            <w:pPr>
              <w:pStyle w:val="TableParagraph"/>
              <w:spacing w:before="9"/>
              <w:ind w:left="160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0.0318</w:t>
            </w:r>
          </w:p>
        </w:tc>
        <w:tc>
          <w:tcPr>
            <w:tcW w:w="649" w:type="dxa"/>
          </w:tcPr>
          <w:p>
            <w:pPr>
              <w:pStyle w:val="TableParagraph"/>
              <w:spacing w:line="141" w:lineRule="exact"/>
              <w:ind w:left="155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2.895</w:t>
            </w:r>
          </w:p>
          <w:p>
            <w:pPr>
              <w:pStyle w:val="TableParagraph"/>
              <w:spacing w:before="12"/>
              <w:ind w:left="156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2.918</w:t>
            </w:r>
          </w:p>
        </w:tc>
        <w:tc>
          <w:tcPr>
            <w:tcW w:w="945" w:type="dxa"/>
          </w:tcPr>
          <w:p>
            <w:pPr>
              <w:pStyle w:val="TableParagraph"/>
              <w:spacing w:line="141" w:lineRule="exact"/>
              <w:ind w:left="303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0.793</w:t>
            </w:r>
          </w:p>
          <w:p>
            <w:pPr>
              <w:pStyle w:val="TableParagraph"/>
              <w:spacing w:before="9"/>
              <w:ind w:left="303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0.798</w:t>
            </w:r>
          </w:p>
        </w:tc>
      </w:tr>
      <w:tr>
        <w:trPr>
          <w:trHeight w:val="334" w:hRule="atLeast"/>
        </w:trPr>
        <w:tc>
          <w:tcPr>
            <w:tcW w:w="1068" w:type="dxa"/>
          </w:tcPr>
          <w:p>
            <w:pPr>
              <w:pStyle w:val="TableParagraph"/>
              <w:spacing w:before="66"/>
              <w:ind w:left="109"/>
              <w:jc w:val="left"/>
              <w:rPr>
                <w:sz w:val="14"/>
              </w:rPr>
            </w:pPr>
            <w:r>
              <w:rPr>
                <w:sz w:val="14"/>
              </w:rPr>
              <w:t>DRIVE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retina</w:t>
            </w:r>
          </w:p>
        </w:tc>
        <w:tc>
          <w:tcPr>
            <w:tcW w:w="1105" w:type="dxa"/>
            <w:tcBorders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0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4</w:t>
            </w:r>
          </w:p>
          <w:p>
            <w:pPr>
              <w:pStyle w:val="TableParagraph"/>
              <w:spacing w:line="165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5</w:t>
            </w:r>
          </w:p>
        </w:tc>
        <w:tc>
          <w:tcPr>
            <w:tcW w:w="5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left="105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78.00</w:t>
            </w:r>
          </w:p>
          <w:p>
            <w:pPr>
              <w:pStyle w:val="TableParagraph"/>
              <w:spacing w:before="12"/>
              <w:ind w:left="105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77.76</w:t>
            </w:r>
          </w:p>
        </w:tc>
        <w:tc>
          <w:tcPr>
            <w:tcW w:w="7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left="219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96.11</w:t>
            </w:r>
          </w:p>
          <w:p>
            <w:pPr>
              <w:pStyle w:val="TableParagraph"/>
              <w:spacing w:before="12"/>
              <w:ind w:left="219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96.04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1" w:lineRule="exact"/>
              <w:ind w:left="13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80.43</w:t>
            </w:r>
          </w:p>
          <w:p>
            <w:pPr>
              <w:pStyle w:val="TableParagraph"/>
              <w:spacing w:line="164" w:lineRule="exact" w:before="9"/>
              <w:ind w:left="130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80.95</w:t>
            </w:r>
          </w:p>
        </w:tc>
        <w:tc>
          <w:tcPr>
            <w:tcW w:w="7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left="19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2.036</w:t>
            </w:r>
          </w:p>
          <w:p>
            <w:pPr>
              <w:pStyle w:val="TableParagraph"/>
              <w:spacing w:line="164" w:lineRule="exact" w:before="9"/>
              <w:ind w:left="190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1.836</w:t>
            </w:r>
          </w:p>
        </w:tc>
        <w:tc>
          <w:tcPr>
            <w:tcW w:w="72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91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1.602</w:t>
            </w:r>
          </w:p>
          <w:p>
            <w:pPr>
              <w:pStyle w:val="TableParagraph"/>
              <w:spacing w:before="12"/>
              <w:ind w:left="191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1.408</w:t>
            </w:r>
          </w:p>
        </w:tc>
        <w:tc>
          <w:tcPr>
            <w:tcW w:w="7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left="16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0.0423</w:t>
            </w:r>
          </w:p>
          <w:p>
            <w:pPr>
              <w:pStyle w:val="TableParagraph"/>
              <w:spacing w:before="12"/>
              <w:ind w:left="16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0.0394</w:t>
            </w:r>
          </w:p>
        </w:tc>
        <w:tc>
          <w:tcPr>
            <w:tcW w:w="6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left="155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3.141</w:t>
            </w:r>
          </w:p>
          <w:p>
            <w:pPr>
              <w:pStyle w:val="TableParagraph"/>
              <w:spacing w:line="164" w:lineRule="exact" w:before="9"/>
              <w:ind w:left="156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2.848</w:t>
            </w:r>
          </w:p>
        </w:tc>
        <w:tc>
          <w:tcPr>
            <w:tcW w:w="94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left="303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0.764</w:t>
            </w:r>
          </w:p>
          <w:p>
            <w:pPr>
              <w:pStyle w:val="TableParagraph"/>
              <w:spacing w:before="12"/>
              <w:ind w:left="303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0.794</w:t>
            </w:r>
          </w:p>
        </w:tc>
      </w:tr>
      <w:tr>
        <w:trPr>
          <w:trHeight w:val="155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05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8"/>
              <w:ind w:left="108"/>
              <w:jc w:val="left"/>
              <w:rPr>
                <w:sz w:val="14"/>
              </w:rPr>
            </w:pPr>
            <w:r>
              <w:rPr>
                <w:sz w:val="14"/>
              </w:rPr>
              <w:t>U-</w:t>
            </w:r>
            <w:r>
              <w:rPr>
                <w:spacing w:val="-5"/>
                <w:sz w:val="14"/>
              </w:rPr>
              <w:t>Net</w:t>
            </w:r>
          </w:p>
        </w:tc>
        <w:tc>
          <w:tcPr>
            <w:tcW w:w="97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6" w:lineRule="exact"/>
              <w:ind w:left="107"/>
              <w:jc w:val="left"/>
              <w:rPr>
                <w:i/>
                <w:sz w:val="14"/>
              </w:rPr>
            </w:pPr>
            <w:r>
              <w:rPr>
                <w:i/>
                <w:sz w:val="14"/>
              </w:rPr>
              <w:t>soft-</w:t>
            </w:r>
            <w:r>
              <w:rPr>
                <w:i/>
                <w:spacing w:val="-4"/>
                <w:sz w:val="14"/>
              </w:rPr>
              <w:t>Dice</w:t>
            </w:r>
          </w:p>
          <w:p>
            <w:pPr>
              <w:pStyle w:val="TableParagraph"/>
              <w:spacing w:line="179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5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35" w:lineRule="exact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74.25</w:t>
            </w:r>
          </w:p>
        </w:tc>
        <w:tc>
          <w:tcPr>
            <w:tcW w:w="7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5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95.63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35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75.71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35" w:lineRule="exact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1.745</w:t>
            </w:r>
          </w:p>
        </w:tc>
        <w:tc>
          <w:tcPr>
            <w:tcW w:w="72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5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1.455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35" w:lineRule="exact"/>
              <w:ind w:righ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0.0649</w:t>
            </w:r>
          </w:p>
        </w:tc>
        <w:tc>
          <w:tcPr>
            <w:tcW w:w="6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5" w:lineRule="exact"/>
              <w:ind w:left="13" w:right="2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2.997</w:t>
            </w:r>
          </w:p>
        </w:tc>
        <w:tc>
          <w:tcPr>
            <w:tcW w:w="94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5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0.760</w:t>
            </w:r>
          </w:p>
        </w:tc>
      </w:tr>
      <w:tr>
        <w:trPr>
          <w:trHeight w:val="170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51" w:lineRule="exact"/>
              <w:ind w:right="6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75.21</w:t>
            </w:r>
          </w:p>
        </w:tc>
        <w:tc>
          <w:tcPr>
            <w:tcW w:w="7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51" w:lineRule="exact"/>
              <w:ind w:right="7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95.82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51" w:lineRule="exact"/>
              <w:ind w:right="7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76.86</w:t>
            </w:r>
          </w:p>
        </w:tc>
        <w:tc>
          <w:tcPr>
            <w:tcW w:w="7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51" w:lineRule="exact"/>
              <w:ind w:right="12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1.538</w:t>
            </w:r>
          </w:p>
        </w:tc>
        <w:tc>
          <w:tcPr>
            <w:tcW w:w="72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1" w:lineRule="exact"/>
              <w:ind w:left="1" w:right="12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1.389</w:t>
            </w:r>
          </w:p>
        </w:tc>
        <w:tc>
          <w:tcPr>
            <w:tcW w:w="7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51" w:lineRule="exact"/>
              <w:ind w:right="14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0.0586</w:t>
            </w:r>
          </w:p>
        </w:tc>
        <w:tc>
          <w:tcPr>
            <w:tcW w:w="6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51" w:lineRule="exact"/>
              <w:ind w:left="13" w:right="20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2.737</w:t>
            </w:r>
          </w:p>
        </w:tc>
        <w:tc>
          <w:tcPr>
            <w:tcW w:w="94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51" w:lineRule="exact"/>
              <w:ind w:right="7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0.767</w:t>
            </w:r>
          </w:p>
        </w:tc>
      </w:tr>
      <w:tr>
        <w:trPr>
          <w:trHeight w:val="161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0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1" w:lineRule="exact"/>
              <w:ind w:left="108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Mosinska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et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al.</w:t>
            </w:r>
          </w:p>
        </w:tc>
        <w:tc>
          <w:tcPr>
            <w:tcW w:w="972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07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[29,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17]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right="6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7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95.43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right="12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72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2.784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right="14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6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1" w:lineRule="exact"/>
              <w:ind w:left="13" w:right="2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94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</w:tr>
      <w:tr>
        <w:trPr>
          <w:trHeight w:val="186" w:hRule="atLeast"/>
        </w:trPr>
        <w:tc>
          <w:tcPr>
            <w:tcW w:w="1068" w:type="dxa"/>
            <w:tcBorders>
              <w:bottom w:val="double" w:sz="4" w:space="0" w:color="000000"/>
            </w:tcBorders>
          </w:tcPr>
          <w:p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10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154" w:lineRule="exact"/>
              <w:ind w:left="108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Hu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et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al.</w:t>
            </w:r>
          </w:p>
        </w:tc>
        <w:tc>
          <w:tcPr>
            <w:tcW w:w="972" w:type="dxa"/>
            <w:tcBorders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4" w:lineRule="exact"/>
              <w:ind w:left="107"/>
              <w:jc w:val="lef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[17]</w:t>
            </w:r>
          </w:p>
        </w:tc>
        <w:tc>
          <w:tcPr>
            <w:tcW w:w="551" w:type="dxa"/>
            <w:tcBorders>
              <w:left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154" w:lineRule="exact"/>
              <w:ind w:right="6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77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154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95.21</w:t>
            </w:r>
          </w:p>
        </w:tc>
        <w:tc>
          <w:tcPr>
            <w:tcW w:w="603" w:type="dxa"/>
            <w:tcBorders>
              <w:bottom w:val="double" w:sz="4" w:space="0" w:color="000000"/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54" w:lineRule="exact"/>
              <w:ind w:right="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729" w:type="dxa"/>
            <w:tcBorders>
              <w:left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154" w:lineRule="exact"/>
              <w:ind w:right="12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729" w:type="dxa"/>
            <w:tcBorders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4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1.076</w:t>
            </w:r>
          </w:p>
        </w:tc>
        <w:tc>
          <w:tcPr>
            <w:tcW w:w="744" w:type="dxa"/>
            <w:tcBorders>
              <w:left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154" w:lineRule="exact"/>
              <w:ind w:right="14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649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154" w:lineRule="exact"/>
              <w:ind w:left="13" w:right="2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  <w:tc>
          <w:tcPr>
            <w:tcW w:w="94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154" w:lineRule="exact"/>
              <w:ind w:right="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-</w:t>
            </w:r>
          </w:p>
        </w:tc>
      </w:tr>
      <w:tr>
        <w:trPr>
          <w:trHeight w:val="164" w:hRule="atLeast"/>
        </w:trPr>
        <w:tc>
          <w:tcPr>
            <w:tcW w:w="1068" w:type="dxa"/>
            <w:tcBorders>
              <w:top w:val="double" w:sz="4" w:space="0" w:color="000000"/>
            </w:tcBorders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05" w:type="dxa"/>
            <w:tcBorders>
              <w:top w:val="double" w:sz="4" w:space="0" w:color="000000"/>
            </w:tcBorders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72" w:type="dxa"/>
            <w:tcBorders>
              <w:top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4" w:lineRule="exact" w:before="1"/>
              <w:ind w:left="107"/>
              <w:jc w:val="left"/>
              <w:rPr>
                <w:i/>
                <w:sz w:val="14"/>
              </w:rPr>
            </w:pPr>
            <w:r>
              <w:rPr>
                <w:i/>
                <w:sz w:val="14"/>
              </w:rPr>
              <w:t>soft-</w:t>
            </w:r>
            <w:r>
              <w:rPr>
                <w:i/>
                <w:spacing w:val="-4"/>
                <w:sz w:val="14"/>
              </w:rPr>
              <w:t>dice</w:t>
            </w:r>
          </w:p>
        </w:tc>
        <w:tc>
          <w:tcPr>
            <w:tcW w:w="551" w:type="dxa"/>
            <w:tcBorders>
              <w:top w:val="doub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4" w:lineRule="exact" w:before="1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85.21</w:t>
            </w:r>
          </w:p>
        </w:tc>
        <w:tc>
          <w:tcPr>
            <w:tcW w:w="775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144" w:lineRule="exact"/>
              <w:ind w:right="7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96.03</w:t>
            </w:r>
          </w:p>
        </w:tc>
        <w:tc>
          <w:tcPr>
            <w:tcW w:w="603" w:type="dxa"/>
            <w:tcBorders>
              <w:top w:val="double" w:sz="4" w:space="0" w:color="000000"/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4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90.88</w:t>
            </w:r>
          </w:p>
        </w:tc>
        <w:tc>
          <w:tcPr>
            <w:tcW w:w="729" w:type="dxa"/>
            <w:tcBorders>
              <w:top w:val="doub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4" w:lineRule="exact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3.385</w:t>
            </w:r>
          </w:p>
        </w:tc>
        <w:tc>
          <w:tcPr>
            <w:tcW w:w="729" w:type="dxa"/>
            <w:tcBorders>
              <w:top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4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4.458</w:t>
            </w:r>
          </w:p>
        </w:tc>
        <w:tc>
          <w:tcPr>
            <w:tcW w:w="744" w:type="dxa"/>
            <w:tcBorders>
              <w:top w:val="doub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4" w:lineRule="exact"/>
              <w:ind w:righ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0.00459</w:t>
            </w:r>
          </w:p>
        </w:tc>
        <w:tc>
          <w:tcPr>
            <w:tcW w:w="649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144" w:lineRule="exact"/>
              <w:ind w:left="13" w:right="2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5.850</w:t>
            </w:r>
          </w:p>
        </w:tc>
        <w:tc>
          <w:tcPr>
            <w:tcW w:w="945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144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0.862</w:t>
            </w:r>
          </w:p>
        </w:tc>
      </w:tr>
      <w:tr>
        <w:trPr>
          <w:trHeight w:val="190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10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84" w:lineRule="exact"/>
              <w:ind w:left="108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FCN,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5"/>
                <w:w w:val="105"/>
                <w:sz w:val="14"/>
              </w:rPr>
              <w:t> ch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1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5</w:t>
            </w:r>
          </w:p>
        </w:tc>
        <w:tc>
          <w:tcPr>
            <w:tcW w:w="5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4" w:lineRule="exact" w:before="6"/>
              <w:ind w:right="6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85.44</w:t>
            </w:r>
          </w:p>
        </w:tc>
        <w:tc>
          <w:tcPr>
            <w:tcW w:w="7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9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95.91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64" w:lineRule="exact" w:before="6"/>
              <w:ind w:right="7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91.32</w:t>
            </w:r>
          </w:p>
        </w:tc>
        <w:tc>
          <w:tcPr>
            <w:tcW w:w="7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4" w:lineRule="exact" w:before="6"/>
              <w:ind w:right="12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2.292</w:t>
            </w:r>
          </w:p>
        </w:tc>
        <w:tc>
          <w:tcPr>
            <w:tcW w:w="72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4" w:lineRule="exact" w:before="6"/>
              <w:ind w:left="1" w:right="12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3.677</w:t>
            </w:r>
          </w:p>
        </w:tc>
        <w:tc>
          <w:tcPr>
            <w:tcW w:w="7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4" w:lineRule="exact" w:before="6"/>
              <w:ind w:right="14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0.00417</w:t>
            </w:r>
          </w:p>
        </w:tc>
        <w:tc>
          <w:tcPr>
            <w:tcW w:w="6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64" w:lineRule="exact" w:before="6"/>
              <w:ind w:left="13" w:right="20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5.620</w:t>
            </w:r>
          </w:p>
        </w:tc>
        <w:tc>
          <w:tcPr>
            <w:tcW w:w="94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64" w:lineRule="exact" w:before="6"/>
              <w:ind w:right="7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0.864</w:t>
            </w:r>
          </w:p>
        </w:tc>
      </w:tr>
      <w:tr>
        <w:trPr>
          <w:trHeight w:val="162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05" w:type="dxa"/>
            <w:tcBorders>
              <w:top w:val="single" w:sz="4" w:space="0" w:color="000000"/>
            </w:tcBorders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72" w:type="dxa"/>
            <w:tcBorders>
              <w:top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3" w:lineRule="exact"/>
              <w:ind w:left="107"/>
              <w:jc w:val="left"/>
              <w:rPr>
                <w:i/>
                <w:sz w:val="14"/>
              </w:rPr>
            </w:pPr>
            <w:r>
              <w:rPr>
                <w:i/>
                <w:sz w:val="14"/>
              </w:rPr>
              <w:t>soft-</w:t>
            </w:r>
            <w:r>
              <w:rPr>
                <w:i/>
                <w:spacing w:val="-4"/>
                <w:sz w:val="14"/>
              </w:rPr>
              <w:t>dice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line="143" w:lineRule="exact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85.31</w:t>
            </w:r>
          </w:p>
        </w:tc>
        <w:tc>
          <w:tcPr>
            <w:tcW w:w="775" w:type="dxa"/>
            <w:tcBorders>
              <w:top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line="143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95.82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3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90.10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line="143" w:lineRule="exact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2.833</w:t>
            </w:r>
          </w:p>
        </w:tc>
        <w:tc>
          <w:tcPr>
            <w:tcW w:w="729" w:type="dxa"/>
            <w:tcBorders>
              <w:top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3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4.771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line="143" w:lineRule="exact"/>
              <w:ind w:righ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0.00629</w:t>
            </w:r>
          </w:p>
        </w:tc>
        <w:tc>
          <w:tcPr>
            <w:tcW w:w="649" w:type="dxa"/>
            <w:tcBorders>
              <w:top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line="143" w:lineRule="exact"/>
              <w:ind w:left="13" w:right="2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6.080</w:t>
            </w:r>
          </w:p>
        </w:tc>
        <w:tc>
          <w:tcPr>
            <w:tcW w:w="945" w:type="dxa"/>
            <w:tcBorders>
              <w:top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line="143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0.849</w:t>
            </w:r>
          </w:p>
        </w:tc>
      </w:tr>
      <w:tr>
        <w:trPr>
          <w:trHeight w:val="174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72" w:type="dxa"/>
            <w:tcBorders>
              <w:top w:val="dash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4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5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5"/>
                <w:sz w:val="11"/>
              </w:rPr>
              <w:t>c</w:t>
            </w:r>
            <w:r>
              <w:rPr>
                <w:rFonts w:ascii="Lucida Sans Unicode" w:hAnsi="Lucida Sans Unicode"/>
                <w:w w:val="115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21"/>
                <w:w w:val="115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5"/>
                <w:position w:val="2"/>
                <w:sz w:val="14"/>
              </w:rPr>
              <w:t>α </w:t>
            </w:r>
            <w:r>
              <w:rPr>
                <w:rFonts w:ascii="Georgia" w:hAnsi="Georgia"/>
                <w:w w:val="115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13"/>
                <w:w w:val="115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5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5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5"/>
                <w:position w:val="2"/>
                <w:sz w:val="14"/>
              </w:rPr>
              <w:t>1</w:t>
            </w:r>
          </w:p>
        </w:tc>
        <w:tc>
          <w:tcPr>
            <w:tcW w:w="551" w:type="dxa"/>
            <w:tcBorders>
              <w:top w:val="dashed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3" w:lineRule="exact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85.96</w:t>
            </w:r>
          </w:p>
        </w:tc>
        <w:tc>
          <w:tcPr>
            <w:tcW w:w="775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43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95.99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3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91.02</w:t>
            </w:r>
          </w:p>
        </w:tc>
        <w:tc>
          <w:tcPr>
            <w:tcW w:w="729" w:type="dxa"/>
            <w:tcBorders>
              <w:top w:val="dashed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3" w:lineRule="exact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2.896</w:t>
            </w:r>
          </w:p>
        </w:tc>
        <w:tc>
          <w:tcPr>
            <w:tcW w:w="729" w:type="dxa"/>
            <w:tcBorders>
              <w:top w:val="dash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0" w:lineRule="exact"/>
              <w:ind w:left="1" w:right="12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4.156</w:t>
            </w:r>
          </w:p>
        </w:tc>
        <w:tc>
          <w:tcPr>
            <w:tcW w:w="744" w:type="dxa"/>
            <w:tcBorders>
              <w:top w:val="dashed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3" w:lineRule="exact"/>
              <w:ind w:righ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0.00447</w:t>
            </w:r>
          </w:p>
        </w:tc>
        <w:tc>
          <w:tcPr>
            <w:tcW w:w="649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43" w:lineRule="exact"/>
              <w:ind w:left="13" w:right="2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5.980</w:t>
            </w:r>
          </w:p>
        </w:tc>
        <w:tc>
          <w:tcPr>
            <w:tcW w:w="945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43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0.860</w:t>
            </w:r>
          </w:p>
        </w:tc>
      </w:tr>
      <w:tr>
        <w:trPr>
          <w:trHeight w:val="345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before="66"/>
              <w:ind w:left="108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FCN,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> ch</w:t>
            </w:r>
          </w:p>
        </w:tc>
        <w:tc>
          <w:tcPr>
            <w:tcW w:w="97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50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2</w:t>
            </w:r>
          </w:p>
          <w:p>
            <w:pPr>
              <w:pStyle w:val="TableParagraph"/>
              <w:spacing w:line="176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3</w:t>
            </w:r>
          </w:p>
        </w:tc>
        <w:tc>
          <w:tcPr>
            <w:tcW w:w="551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9" w:lineRule="exact"/>
              <w:ind w:left="105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86.45</w:t>
            </w:r>
          </w:p>
          <w:p>
            <w:pPr>
              <w:pStyle w:val="TableParagraph"/>
              <w:spacing w:before="4"/>
              <w:ind w:left="105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85.72</w:t>
            </w:r>
          </w:p>
        </w:tc>
        <w:tc>
          <w:tcPr>
            <w:tcW w:w="775" w:type="dxa"/>
          </w:tcPr>
          <w:p>
            <w:pPr>
              <w:pStyle w:val="TableParagraph"/>
              <w:spacing w:line="149" w:lineRule="exact"/>
              <w:ind w:left="219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96.11</w:t>
            </w:r>
          </w:p>
          <w:p>
            <w:pPr>
              <w:pStyle w:val="TableParagraph"/>
              <w:spacing w:before="4"/>
              <w:ind w:left="219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95.93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1" w:lineRule="exact"/>
              <w:ind w:left="13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91.22</w:t>
            </w:r>
          </w:p>
          <w:p>
            <w:pPr>
              <w:pStyle w:val="TableParagraph"/>
              <w:spacing w:before="12"/>
              <w:ind w:left="13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91.20</w:t>
            </w:r>
          </w:p>
        </w:tc>
        <w:tc>
          <w:tcPr>
            <w:tcW w:w="7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left="19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2.656</w:t>
            </w:r>
          </w:p>
          <w:p>
            <w:pPr>
              <w:pStyle w:val="TableParagraph"/>
              <w:spacing w:before="12"/>
              <w:ind w:left="19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2.719</w:t>
            </w:r>
          </w:p>
        </w:tc>
        <w:tc>
          <w:tcPr>
            <w:tcW w:w="72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91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4.385</w:t>
            </w:r>
          </w:p>
          <w:p>
            <w:pPr>
              <w:pStyle w:val="TableParagraph"/>
              <w:spacing w:before="12"/>
              <w:ind w:left="191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4.469</w:t>
            </w:r>
          </w:p>
        </w:tc>
        <w:tc>
          <w:tcPr>
            <w:tcW w:w="74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left="124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0.00466</w:t>
            </w:r>
          </w:p>
          <w:p>
            <w:pPr>
              <w:pStyle w:val="TableParagraph"/>
              <w:spacing w:before="9"/>
              <w:ind w:left="124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0.00423</w:t>
            </w:r>
          </w:p>
        </w:tc>
        <w:tc>
          <w:tcPr>
            <w:tcW w:w="649" w:type="dxa"/>
          </w:tcPr>
          <w:p>
            <w:pPr>
              <w:pStyle w:val="TableParagraph"/>
              <w:spacing w:line="141" w:lineRule="exact"/>
              <w:ind w:left="155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5.530</w:t>
            </w:r>
          </w:p>
          <w:p>
            <w:pPr>
              <w:pStyle w:val="TableParagraph"/>
              <w:spacing w:before="12"/>
              <w:ind w:left="156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5.470</w:t>
            </w:r>
          </w:p>
        </w:tc>
        <w:tc>
          <w:tcPr>
            <w:tcW w:w="945" w:type="dxa"/>
          </w:tcPr>
          <w:p>
            <w:pPr>
              <w:pStyle w:val="TableParagraph"/>
              <w:spacing w:line="141" w:lineRule="exact"/>
              <w:ind w:left="303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0.869</w:t>
            </w:r>
          </w:p>
          <w:p>
            <w:pPr>
              <w:pStyle w:val="TableParagraph"/>
              <w:spacing w:before="12"/>
              <w:ind w:left="303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0.866</w:t>
            </w:r>
          </w:p>
        </w:tc>
      </w:tr>
      <w:tr>
        <w:trPr>
          <w:trHeight w:val="173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7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54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4</w:t>
            </w:r>
          </w:p>
        </w:tc>
        <w:tc>
          <w:tcPr>
            <w:tcW w:w="551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2" w:lineRule="exact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85.65</w:t>
            </w:r>
          </w:p>
        </w:tc>
        <w:tc>
          <w:tcPr>
            <w:tcW w:w="775" w:type="dxa"/>
          </w:tcPr>
          <w:p>
            <w:pPr>
              <w:pStyle w:val="TableParagraph"/>
              <w:spacing w:line="142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95.95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9" w:lineRule="exact"/>
              <w:ind w:right="7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91.65</w:t>
            </w:r>
          </w:p>
        </w:tc>
        <w:tc>
          <w:tcPr>
            <w:tcW w:w="7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2" w:lineRule="exact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2.719</w:t>
            </w:r>
          </w:p>
        </w:tc>
        <w:tc>
          <w:tcPr>
            <w:tcW w:w="72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42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4.469</w:t>
            </w:r>
          </w:p>
        </w:tc>
        <w:tc>
          <w:tcPr>
            <w:tcW w:w="74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9" w:lineRule="exact"/>
              <w:ind w:right="14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0.00423</w:t>
            </w:r>
          </w:p>
        </w:tc>
        <w:tc>
          <w:tcPr>
            <w:tcW w:w="649" w:type="dxa"/>
          </w:tcPr>
          <w:p>
            <w:pPr>
              <w:pStyle w:val="TableParagraph"/>
              <w:spacing w:line="142" w:lineRule="exact"/>
              <w:ind w:left="13" w:right="2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5.670</w:t>
            </w:r>
          </w:p>
        </w:tc>
        <w:tc>
          <w:tcPr>
            <w:tcW w:w="945" w:type="dxa"/>
          </w:tcPr>
          <w:p>
            <w:pPr>
              <w:pStyle w:val="TableParagraph"/>
              <w:spacing w:line="142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0.869</w:t>
            </w:r>
          </w:p>
        </w:tc>
      </w:tr>
      <w:tr>
        <w:trPr>
          <w:trHeight w:val="161" w:hRule="atLeast"/>
        </w:trPr>
        <w:tc>
          <w:tcPr>
            <w:tcW w:w="1068" w:type="dxa"/>
            <w:vMerge w:val="restart"/>
          </w:tcPr>
          <w:p>
            <w:pPr>
              <w:pStyle w:val="TableParagraph"/>
              <w:spacing w:before="66"/>
              <w:ind w:left="109"/>
              <w:jc w:val="left"/>
              <w:rPr>
                <w:sz w:val="14"/>
              </w:rPr>
            </w:pPr>
            <w:r>
              <w:rPr>
                <w:sz w:val="14"/>
              </w:rPr>
              <w:t>Vessap</w:t>
            </w:r>
            <w:r>
              <w:rPr>
                <w:spacing w:val="-4"/>
                <w:sz w:val="14"/>
              </w:rPr>
              <w:t> data</w:t>
            </w:r>
          </w:p>
        </w:tc>
        <w:tc>
          <w:tcPr>
            <w:tcW w:w="1105" w:type="dxa"/>
            <w:tcBorders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5</w:t>
            </w:r>
          </w:p>
        </w:tc>
        <w:tc>
          <w:tcPr>
            <w:tcW w:w="5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85.28</w:t>
            </w:r>
          </w:p>
        </w:tc>
        <w:tc>
          <w:tcPr>
            <w:tcW w:w="7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95.76</w:t>
            </w:r>
          </w:p>
        </w:tc>
        <w:tc>
          <w:tcPr>
            <w:tcW w:w="603" w:type="dxa"/>
            <w:vMerge w:val="restart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1" w:lineRule="exact"/>
              <w:ind w:left="13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91.22</w:t>
            </w:r>
          </w:p>
          <w:p>
            <w:pPr>
              <w:pStyle w:val="TableParagraph"/>
              <w:spacing w:line="144" w:lineRule="exact" w:before="12"/>
              <w:ind w:left="13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91.18</w:t>
            </w:r>
          </w:p>
        </w:tc>
        <w:tc>
          <w:tcPr>
            <w:tcW w:w="7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right="12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2.615</w:t>
            </w:r>
          </w:p>
        </w:tc>
        <w:tc>
          <w:tcPr>
            <w:tcW w:w="72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4.615</w:t>
            </w:r>
          </w:p>
        </w:tc>
        <w:tc>
          <w:tcPr>
            <w:tcW w:w="7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righ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0.00433</w:t>
            </w:r>
          </w:p>
        </w:tc>
        <w:tc>
          <w:tcPr>
            <w:tcW w:w="6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left="13" w:right="20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5.320</w:t>
            </w:r>
          </w:p>
        </w:tc>
        <w:tc>
          <w:tcPr>
            <w:tcW w:w="94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1" w:lineRule="exact"/>
              <w:ind w:right="7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0.870</w:t>
            </w:r>
          </w:p>
        </w:tc>
      </w:tr>
      <w:tr>
        <w:trPr>
          <w:trHeight w:val="145" w:hRule="atLeast"/>
        </w:trPr>
        <w:tc>
          <w:tcPr>
            <w:tcW w:w="10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tcBorders>
              <w:top w:val="single" w:sz="4" w:space="0" w:color="000000"/>
            </w:tcBorders>
          </w:tcPr>
          <w:p>
            <w:pPr>
              <w:pStyle w:val="TableParagraph"/>
              <w:jc w:val="left"/>
              <w:rPr>
                <w:sz w:val="8"/>
              </w:rPr>
            </w:pPr>
          </w:p>
        </w:tc>
        <w:tc>
          <w:tcPr>
            <w:tcW w:w="972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5" w:lineRule="exact"/>
              <w:ind w:left="107"/>
              <w:jc w:val="left"/>
              <w:rPr>
                <w:i/>
                <w:sz w:val="14"/>
              </w:rPr>
            </w:pPr>
            <w:r>
              <w:rPr>
                <w:i/>
                <w:sz w:val="14"/>
              </w:rPr>
              <w:t>soft-</w:t>
            </w:r>
            <w:r>
              <w:rPr>
                <w:i/>
                <w:spacing w:val="-4"/>
                <w:sz w:val="14"/>
              </w:rPr>
              <w:t>dice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25" w:lineRule="exact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87.46</w:t>
            </w:r>
          </w:p>
        </w:tc>
        <w:tc>
          <w:tcPr>
            <w:tcW w:w="7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5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96.35</w:t>
            </w:r>
          </w:p>
        </w:tc>
        <w:tc>
          <w:tcPr>
            <w:tcW w:w="603" w:type="dxa"/>
            <w:vMerge/>
            <w:tcBorders>
              <w:top w:val="nil"/>
              <w:right w:val="single" w:sz="4" w:space="0" w:color="000000"/>
            </w:tcBorders>
            <w:shd w:val="clear" w:color="auto" w:fill="FF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25" w:lineRule="exact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3.094</w:t>
            </w:r>
          </w:p>
        </w:tc>
        <w:tc>
          <w:tcPr>
            <w:tcW w:w="72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5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5.042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25" w:lineRule="exact"/>
              <w:ind w:righ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0.00549</w:t>
            </w:r>
          </w:p>
        </w:tc>
        <w:tc>
          <w:tcPr>
            <w:tcW w:w="6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5" w:lineRule="exact"/>
              <w:ind w:left="13" w:right="2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5.300</w:t>
            </w:r>
          </w:p>
        </w:tc>
        <w:tc>
          <w:tcPr>
            <w:tcW w:w="94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5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0.863</w:t>
            </w:r>
          </w:p>
        </w:tc>
      </w:tr>
      <w:tr>
        <w:trPr>
          <w:trHeight w:val="190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10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84" w:lineRule="exact"/>
              <w:ind w:left="108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U-Net,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ch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1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5</w:t>
            </w:r>
          </w:p>
        </w:tc>
        <w:tc>
          <w:tcPr>
            <w:tcW w:w="5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4" w:lineRule="exact" w:before="6"/>
              <w:ind w:right="6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87.82</w:t>
            </w:r>
          </w:p>
        </w:tc>
        <w:tc>
          <w:tcPr>
            <w:tcW w:w="7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64" w:lineRule="exact" w:before="6"/>
              <w:ind w:right="7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96.52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64" w:lineRule="exact" w:before="6"/>
              <w:ind w:right="7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93.03</w:t>
            </w:r>
          </w:p>
        </w:tc>
        <w:tc>
          <w:tcPr>
            <w:tcW w:w="7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4" w:lineRule="exact" w:before="6"/>
              <w:ind w:right="12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2.656</w:t>
            </w:r>
          </w:p>
        </w:tc>
        <w:tc>
          <w:tcPr>
            <w:tcW w:w="72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4" w:lineRule="exact" w:before="6"/>
              <w:ind w:left="1" w:right="12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4.615</w:t>
            </w:r>
          </w:p>
        </w:tc>
        <w:tc>
          <w:tcPr>
            <w:tcW w:w="7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4" w:lineRule="exact" w:before="6"/>
              <w:ind w:right="14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0.00533</w:t>
            </w:r>
          </w:p>
        </w:tc>
        <w:tc>
          <w:tcPr>
            <w:tcW w:w="6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64" w:lineRule="exact" w:before="6"/>
              <w:ind w:left="13" w:right="20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4.910</w:t>
            </w:r>
          </w:p>
        </w:tc>
        <w:tc>
          <w:tcPr>
            <w:tcW w:w="94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64" w:lineRule="exact" w:before="6"/>
              <w:ind w:right="7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0.872</w:t>
            </w:r>
          </w:p>
        </w:tc>
      </w:tr>
      <w:tr>
        <w:trPr>
          <w:trHeight w:val="162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05" w:type="dxa"/>
            <w:tcBorders>
              <w:top w:val="single" w:sz="4" w:space="0" w:color="000000"/>
            </w:tcBorders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72" w:type="dxa"/>
            <w:tcBorders>
              <w:top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3" w:lineRule="exact"/>
              <w:ind w:left="107"/>
              <w:jc w:val="left"/>
              <w:rPr>
                <w:i/>
                <w:sz w:val="14"/>
              </w:rPr>
            </w:pPr>
            <w:r>
              <w:rPr>
                <w:i/>
                <w:sz w:val="14"/>
              </w:rPr>
              <w:t>soft-</w:t>
            </w:r>
            <w:r>
              <w:rPr>
                <w:i/>
                <w:spacing w:val="-4"/>
                <w:sz w:val="14"/>
              </w:rPr>
              <w:t>dice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line="143" w:lineRule="exact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87.98</w:t>
            </w:r>
          </w:p>
        </w:tc>
        <w:tc>
          <w:tcPr>
            <w:tcW w:w="775" w:type="dxa"/>
            <w:tcBorders>
              <w:top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line="143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96.56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3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90.16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line="143" w:lineRule="exact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2.344</w:t>
            </w:r>
          </w:p>
        </w:tc>
        <w:tc>
          <w:tcPr>
            <w:tcW w:w="729" w:type="dxa"/>
            <w:tcBorders>
              <w:top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3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4.323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line="143" w:lineRule="exact"/>
              <w:ind w:righ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0.00507</w:t>
            </w:r>
          </w:p>
        </w:tc>
        <w:tc>
          <w:tcPr>
            <w:tcW w:w="649" w:type="dxa"/>
            <w:tcBorders>
              <w:top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line="143" w:lineRule="exact"/>
              <w:ind w:left="13" w:right="2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5.550</w:t>
            </w:r>
          </w:p>
        </w:tc>
        <w:tc>
          <w:tcPr>
            <w:tcW w:w="945" w:type="dxa"/>
            <w:tcBorders>
              <w:top w:val="single" w:sz="4" w:space="0" w:color="000000"/>
              <w:bottom w:val="dashed" w:sz="4" w:space="0" w:color="000000"/>
            </w:tcBorders>
          </w:tcPr>
          <w:p>
            <w:pPr>
              <w:pStyle w:val="TableParagraph"/>
              <w:spacing w:line="143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0.855</w:t>
            </w:r>
          </w:p>
        </w:tc>
      </w:tr>
      <w:tr>
        <w:trPr>
          <w:trHeight w:val="174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72" w:type="dxa"/>
            <w:tcBorders>
              <w:top w:val="dash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4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5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5"/>
                <w:sz w:val="11"/>
              </w:rPr>
              <w:t>c</w:t>
            </w:r>
            <w:r>
              <w:rPr>
                <w:rFonts w:ascii="Lucida Sans Unicode" w:hAnsi="Lucida Sans Unicode"/>
                <w:w w:val="115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21"/>
                <w:w w:val="115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5"/>
                <w:position w:val="2"/>
                <w:sz w:val="14"/>
              </w:rPr>
              <w:t>α </w:t>
            </w:r>
            <w:r>
              <w:rPr>
                <w:rFonts w:ascii="Georgia" w:hAnsi="Georgia"/>
                <w:w w:val="115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13"/>
                <w:w w:val="115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5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5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5"/>
                <w:position w:val="2"/>
                <w:sz w:val="14"/>
              </w:rPr>
              <w:t>1</w:t>
            </w:r>
          </w:p>
        </w:tc>
        <w:tc>
          <w:tcPr>
            <w:tcW w:w="551" w:type="dxa"/>
            <w:tcBorders>
              <w:top w:val="dashed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3" w:lineRule="exact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88.13</w:t>
            </w:r>
          </w:p>
        </w:tc>
        <w:tc>
          <w:tcPr>
            <w:tcW w:w="775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43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96.59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3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91.12</w:t>
            </w:r>
          </w:p>
        </w:tc>
        <w:tc>
          <w:tcPr>
            <w:tcW w:w="729" w:type="dxa"/>
            <w:tcBorders>
              <w:top w:val="dashed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3" w:lineRule="exact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2.302</w:t>
            </w:r>
          </w:p>
        </w:tc>
        <w:tc>
          <w:tcPr>
            <w:tcW w:w="729" w:type="dxa"/>
            <w:tcBorders>
              <w:top w:val="dash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3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4.490</w:t>
            </w:r>
          </w:p>
        </w:tc>
        <w:tc>
          <w:tcPr>
            <w:tcW w:w="744" w:type="dxa"/>
            <w:tcBorders>
              <w:top w:val="dashed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3" w:lineRule="exact"/>
              <w:ind w:righ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0.00465</w:t>
            </w:r>
          </w:p>
        </w:tc>
        <w:tc>
          <w:tcPr>
            <w:tcW w:w="649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43" w:lineRule="exact"/>
              <w:ind w:left="13" w:right="2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5.180</w:t>
            </w:r>
          </w:p>
        </w:tc>
        <w:tc>
          <w:tcPr>
            <w:tcW w:w="945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50" w:lineRule="exact"/>
              <w:ind w:right="7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0.872</w:t>
            </w:r>
          </w:p>
        </w:tc>
      </w:tr>
      <w:tr>
        <w:trPr>
          <w:trHeight w:val="345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before="66"/>
              <w:ind w:left="108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U-Net,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ch</w:t>
            </w:r>
          </w:p>
        </w:tc>
        <w:tc>
          <w:tcPr>
            <w:tcW w:w="97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50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2</w:t>
            </w:r>
          </w:p>
          <w:p>
            <w:pPr>
              <w:pStyle w:val="TableParagraph"/>
              <w:spacing w:line="176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3</w:t>
            </w:r>
          </w:p>
        </w:tc>
        <w:tc>
          <w:tcPr>
            <w:tcW w:w="551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left="105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87.96</w:t>
            </w:r>
          </w:p>
          <w:p>
            <w:pPr>
              <w:pStyle w:val="TableParagraph"/>
              <w:spacing w:before="12"/>
              <w:ind w:left="105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87.70</w:t>
            </w:r>
          </w:p>
        </w:tc>
        <w:tc>
          <w:tcPr>
            <w:tcW w:w="775" w:type="dxa"/>
          </w:tcPr>
          <w:p>
            <w:pPr>
              <w:pStyle w:val="TableParagraph"/>
              <w:spacing w:line="141" w:lineRule="exact"/>
              <w:ind w:left="219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96.74</w:t>
            </w:r>
          </w:p>
          <w:p>
            <w:pPr>
              <w:pStyle w:val="TableParagraph"/>
              <w:spacing w:before="12"/>
              <w:ind w:left="219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96.71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1" w:lineRule="exact"/>
              <w:ind w:left="13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92.52</w:t>
            </w:r>
          </w:p>
          <w:p>
            <w:pPr>
              <w:pStyle w:val="TableParagraph"/>
              <w:spacing w:before="12"/>
              <w:ind w:left="13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92.56</w:t>
            </w:r>
          </w:p>
        </w:tc>
        <w:tc>
          <w:tcPr>
            <w:tcW w:w="7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left="19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2.208</w:t>
            </w:r>
          </w:p>
          <w:p>
            <w:pPr>
              <w:pStyle w:val="TableParagraph"/>
              <w:spacing w:before="9"/>
              <w:ind w:left="191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2.115</w:t>
            </w:r>
          </w:p>
        </w:tc>
        <w:tc>
          <w:tcPr>
            <w:tcW w:w="72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49" w:lineRule="exact"/>
              <w:ind w:left="191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3.979</w:t>
            </w:r>
          </w:p>
          <w:p>
            <w:pPr>
              <w:pStyle w:val="TableParagraph"/>
              <w:spacing w:before="4"/>
              <w:ind w:left="191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4.521</w:t>
            </w:r>
          </w:p>
        </w:tc>
        <w:tc>
          <w:tcPr>
            <w:tcW w:w="74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left="124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0.00342</w:t>
            </w:r>
          </w:p>
          <w:p>
            <w:pPr>
              <w:pStyle w:val="TableParagraph"/>
              <w:spacing w:before="9"/>
              <w:ind w:left="124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0.00309</w:t>
            </w:r>
          </w:p>
        </w:tc>
        <w:tc>
          <w:tcPr>
            <w:tcW w:w="649" w:type="dxa"/>
          </w:tcPr>
          <w:p>
            <w:pPr>
              <w:pStyle w:val="TableParagraph"/>
              <w:spacing w:line="149" w:lineRule="exact"/>
              <w:ind w:left="156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4.830</w:t>
            </w:r>
          </w:p>
          <w:p>
            <w:pPr>
              <w:pStyle w:val="TableParagraph"/>
              <w:spacing w:before="4"/>
              <w:ind w:left="156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5.260</w:t>
            </w:r>
          </w:p>
        </w:tc>
        <w:tc>
          <w:tcPr>
            <w:tcW w:w="945" w:type="dxa"/>
          </w:tcPr>
          <w:p>
            <w:pPr>
              <w:pStyle w:val="TableParagraph"/>
              <w:spacing w:line="141" w:lineRule="exact"/>
              <w:ind w:left="303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0.861</w:t>
            </w:r>
          </w:p>
          <w:p>
            <w:pPr>
              <w:pStyle w:val="TableParagraph"/>
              <w:spacing w:before="12"/>
              <w:ind w:left="303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0.858</w:t>
            </w:r>
          </w:p>
        </w:tc>
      </w:tr>
      <w:tr>
        <w:trPr>
          <w:trHeight w:val="172" w:hRule="atLeast"/>
        </w:trPr>
        <w:tc>
          <w:tcPr>
            <w:tcW w:w="1068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7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53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4</w:t>
            </w:r>
          </w:p>
        </w:tc>
        <w:tc>
          <w:tcPr>
            <w:tcW w:w="551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9" w:lineRule="exact"/>
              <w:ind w:right="6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88.57</w:t>
            </w:r>
          </w:p>
        </w:tc>
        <w:tc>
          <w:tcPr>
            <w:tcW w:w="775" w:type="dxa"/>
          </w:tcPr>
          <w:p>
            <w:pPr>
              <w:pStyle w:val="TableParagraph"/>
              <w:spacing w:line="149" w:lineRule="exact"/>
              <w:ind w:right="7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96.87</w:t>
            </w:r>
          </w:p>
        </w:tc>
        <w:tc>
          <w:tcPr>
            <w:tcW w:w="603" w:type="dxa"/>
            <w:tcBorders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9" w:lineRule="exact"/>
              <w:ind w:right="7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93.25</w:t>
            </w:r>
          </w:p>
        </w:tc>
        <w:tc>
          <w:tcPr>
            <w:tcW w:w="7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2.281</w:t>
            </w:r>
          </w:p>
        </w:tc>
        <w:tc>
          <w:tcPr>
            <w:tcW w:w="72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4.302</w:t>
            </w:r>
          </w:p>
        </w:tc>
        <w:tc>
          <w:tcPr>
            <w:tcW w:w="74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1" w:lineRule="exact"/>
              <w:ind w:righ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0.00327</w:t>
            </w:r>
          </w:p>
        </w:tc>
        <w:tc>
          <w:tcPr>
            <w:tcW w:w="649" w:type="dxa"/>
          </w:tcPr>
          <w:p>
            <w:pPr>
              <w:pStyle w:val="TableParagraph"/>
              <w:spacing w:line="141" w:lineRule="exact"/>
              <w:ind w:left="13" w:right="2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5.370</w:t>
            </w:r>
          </w:p>
        </w:tc>
        <w:tc>
          <w:tcPr>
            <w:tcW w:w="945" w:type="dxa"/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0.868</w:t>
            </w:r>
          </w:p>
        </w:tc>
      </w:tr>
      <w:tr>
        <w:trPr>
          <w:trHeight w:val="173" w:hRule="atLeast"/>
        </w:trPr>
        <w:tc>
          <w:tcPr>
            <w:tcW w:w="1068" w:type="dxa"/>
            <w:tcBorders>
              <w:bottom w:val="double" w:sz="4" w:space="0" w:color="000000"/>
            </w:tcBorders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1105" w:type="dxa"/>
            <w:tcBorders>
              <w:bottom w:val="double" w:sz="4" w:space="0" w:color="000000"/>
            </w:tcBorders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972" w:type="dxa"/>
            <w:tcBorders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3" w:lineRule="exact"/>
              <w:ind w:left="107"/>
              <w:jc w:val="left"/>
              <w:rPr>
                <w:rFonts w:ascii="Georgia" w:hAnsi="Georgia"/>
                <w:position w:val="2"/>
                <w:sz w:val="14"/>
              </w:rPr>
            </w:pPr>
            <w:r>
              <w:rPr>
                <w:rFonts w:ascii="Cambria" w:hAnsi="Cambria"/>
                <w:w w:val="110"/>
                <w:position w:val="2"/>
                <w:sz w:val="14"/>
              </w:rPr>
              <w:t>L</w:t>
            </w:r>
            <w:r>
              <w:rPr>
                <w:rFonts w:ascii="Georgia" w:hAnsi="Georgia"/>
                <w:w w:val="110"/>
                <w:sz w:val="11"/>
              </w:rPr>
              <w:t>c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,</w:t>
            </w:r>
            <w:r>
              <w:rPr>
                <w:rFonts w:ascii="Lucida Sans Unicode" w:hAnsi="Lucida Sans Unicode"/>
                <w:spacing w:val="-15"/>
                <w:w w:val="110"/>
                <w:position w:val="2"/>
                <w:sz w:val="14"/>
              </w:rPr>
              <w:t> </w:t>
            </w:r>
            <w:r>
              <w:rPr>
                <w:rFonts w:ascii="Lucida Sans Unicode" w:hAnsi="Lucida Sans Unicode"/>
                <w:w w:val="110"/>
                <w:position w:val="2"/>
                <w:sz w:val="14"/>
              </w:rPr>
              <w:t>α</w:t>
            </w:r>
            <w:r>
              <w:rPr>
                <w:rFonts w:ascii="Lucida Sans Unicode" w:hAnsi="Lucida Sans Unicode"/>
                <w:spacing w:val="10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w w:val="110"/>
                <w:position w:val="2"/>
                <w:sz w:val="14"/>
              </w:rPr>
              <w:t>=</w:t>
            </w:r>
            <w:r>
              <w:rPr>
                <w:rFonts w:ascii="Georgia" w:hAnsi="Georgia"/>
                <w:spacing w:val="21"/>
                <w:w w:val="110"/>
                <w:position w:val="2"/>
                <w:sz w:val="14"/>
              </w:rPr>
              <w:t> 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0</w:t>
            </w:r>
            <w:r>
              <w:rPr>
                <w:rFonts w:ascii="Lucida Sans Unicode" w:hAnsi="Lucida Sans Unicode"/>
                <w:spacing w:val="-5"/>
                <w:w w:val="110"/>
                <w:position w:val="2"/>
                <w:sz w:val="14"/>
              </w:rPr>
              <w:t>.</w:t>
            </w:r>
            <w:r>
              <w:rPr>
                <w:rFonts w:ascii="Georgia" w:hAnsi="Georgia"/>
                <w:spacing w:val="-5"/>
                <w:w w:val="110"/>
                <w:position w:val="2"/>
                <w:sz w:val="14"/>
              </w:rPr>
              <w:t>5</w:t>
            </w:r>
          </w:p>
        </w:tc>
        <w:tc>
          <w:tcPr>
            <w:tcW w:w="551" w:type="dxa"/>
            <w:tcBorders>
              <w:left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141" w:lineRule="exact"/>
              <w:ind w:righ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88.14</w:t>
            </w:r>
          </w:p>
        </w:tc>
        <w:tc>
          <w:tcPr>
            <w:tcW w:w="77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96.74</w:t>
            </w:r>
          </w:p>
        </w:tc>
        <w:tc>
          <w:tcPr>
            <w:tcW w:w="603" w:type="dxa"/>
            <w:tcBorders>
              <w:bottom w:val="double" w:sz="4" w:space="0" w:color="000000"/>
              <w:right w:val="single" w:sz="4" w:space="0" w:color="000000"/>
            </w:tcBorders>
            <w:shd w:val="clear" w:color="auto" w:fill="FFCCCC"/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92.75</w:t>
            </w:r>
          </w:p>
        </w:tc>
        <w:tc>
          <w:tcPr>
            <w:tcW w:w="729" w:type="dxa"/>
            <w:tcBorders>
              <w:left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141" w:lineRule="exact"/>
              <w:ind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2.135</w:t>
            </w:r>
          </w:p>
        </w:tc>
        <w:tc>
          <w:tcPr>
            <w:tcW w:w="729" w:type="dxa"/>
            <w:tcBorders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1" w:lineRule="exact"/>
              <w:ind w:left="1" w:right="1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4.125</w:t>
            </w:r>
          </w:p>
        </w:tc>
        <w:tc>
          <w:tcPr>
            <w:tcW w:w="744" w:type="dxa"/>
            <w:tcBorders>
              <w:left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141" w:lineRule="exact"/>
              <w:ind w:right="1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0.00328</w:t>
            </w:r>
          </w:p>
        </w:tc>
        <w:tc>
          <w:tcPr>
            <w:tcW w:w="649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141" w:lineRule="exact"/>
              <w:ind w:left="13" w:right="2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5.390</w:t>
            </w:r>
          </w:p>
        </w:tc>
        <w:tc>
          <w:tcPr>
            <w:tcW w:w="94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141" w:lineRule="exact"/>
              <w:ind w:right="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0.864</w:t>
            </w:r>
          </w:p>
        </w:tc>
      </w:tr>
    </w:tbl>
    <w:p>
      <w:pPr>
        <w:pStyle w:val="BodyText"/>
        <w:spacing w:before="9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0" w:footer="1180" w:top="1940" w:bottom="1380" w:left="1133" w:right="1559"/>
        </w:sectPr>
      </w:pPr>
    </w:p>
    <w:p>
      <w:pPr>
        <w:pStyle w:val="BodyText"/>
        <w:spacing w:line="254" w:lineRule="auto" w:before="71"/>
        <w:ind w:left="142" w:right="38"/>
        <w:jc w:val="both"/>
      </w:pPr>
      <w:r>
        <w:rPr/>
        <w:t>introduced OPT-Junction F1 by Citraro et al.</w:t>
      </w:r>
      <w:r>
        <w:rPr>
          <w:spacing w:val="40"/>
        </w:rPr>
        <w:t> </w:t>
      </w:r>
      <w:r>
        <w:rPr/>
        <w:t>[7].</w:t>
      </w:r>
      <w:r>
        <w:rPr>
          <w:spacing w:val="40"/>
        </w:rPr>
        <w:t> </w:t>
      </w:r>
      <w:r>
        <w:rPr/>
        <w:t>Our </w:t>
      </w:r>
      <w:r>
        <w:rPr/>
        <w:t>re- sults are consistent across different network architectures, indicating that </w:t>
      </w:r>
      <w:r>
        <w:rPr>
          <w:i/>
        </w:rPr>
        <w:t>soft-clDice </w:t>
      </w:r>
      <w:r>
        <w:rPr/>
        <w:t>can be deployed to any network </w:t>
      </w:r>
      <w:r>
        <w:rPr>
          <w:spacing w:val="-2"/>
        </w:rPr>
        <w:t>architecture.</w:t>
      </w:r>
    </w:p>
    <w:p>
      <w:pPr>
        <w:pStyle w:val="BodyText"/>
        <w:spacing w:line="249" w:lineRule="auto" w:before="47"/>
        <w:ind w:left="142" w:right="38"/>
        <w:jc w:val="both"/>
      </w:pPr>
      <w:r>
        <w:rPr>
          <w:rFonts w:ascii="Calibri"/>
        </w:rPr>
        <w:t>Qualitative:</w:t>
      </w:r>
      <w:r>
        <w:rPr>
          <w:rFonts w:ascii="Calibri"/>
          <w:spacing w:val="40"/>
        </w:rPr>
        <w:t> </w:t>
      </w:r>
      <w:r>
        <w:rPr/>
        <w:t>In</w:t>
      </w:r>
      <w:r>
        <w:rPr>
          <w:spacing w:val="35"/>
        </w:rPr>
        <w:t> </w:t>
      </w:r>
      <w:r>
        <w:rPr/>
        <w:t>Figure</w:t>
      </w:r>
      <w:r>
        <w:rPr>
          <w:spacing w:val="35"/>
        </w:rPr>
        <w:t> </w:t>
      </w:r>
      <w:r>
        <w:rPr/>
        <w:t>5,</w:t>
      </w:r>
      <w:r>
        <w:rPr>
          <w:spacing w:val="40"/>
        </w:rPr>
        <w:t> </w:t>
      </w:r>
      <w:r>
        <w:rPr/>
        <w:t>typical</w:t>
      </w:r>
      <w:r>
        <w:rPr>
          <w:spacing w:val="35"/>
        </w:rPr>
        <w:t> </w:t>
      </w:r>
      <w:r>
        <w:rPr/>
        <w:t>results</w:t>
      </w:r>
      <w:r>
        <w:rPr>
          <w:spacing w:val="35"/>
        </w:rPr>
        <w:t> </w:t>
      </w:r>
      <w:r>
        <w:rPr/>
        <w:t>for</w:t>
      </w:r>
      <w:r>
        <w:rPr>
          <w:spacing w:val="35"/>
        </w:rPr>
        <w:t> </w:t>
      </w:r>
      <w:r>
        <w:rPr/>
        <w:t>our</w:t>
      </w:r>
      <w:r>
        <w:rPr>
          <w:spacing w:val="35"/>
        </w:rPr>
        <w:t> </w:t>
      </w:r>
      <w:r>
        <w:rPr/>
        <w:t>datasets are depicted.</w:t>
      </w:r>
      <w:r>
        <w:rPr>
          <w:spacing w:val="40"/>
        </w:rPr>
        <w:t> </w:t>
      </w:r>
      <w:r>
        <w:rPr/>
        <w:t>Our networks trained on the proposed loss term</w:t>
      </w:r>
      <w:r>
        <w:rPr>
          <w:spacing w:val="-2"/>
        </w:rPr>
        <w:t> </w:t>
      </w:r>
      <w:r>
        <w:rPr/>
        <w:t>recover</w:t>
      </w:r>
      <w:r>
        <w:rPr>
          <w:spacing w:val="-2"/>
        </w:rPr>
        <w:t> </w:t>
      </w:r>
      <w:r>
        <w:rPr/>
        <w:t>connections,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false</w:t>
      </w:r>
      <w:r>
        <w:rPr>
          <w:spacing w:val="-2"/>
        </w:rPr>
        <w:t> </w:t>
      </w:r>
      <w:r>
        <w:rPr/>
        <w:t>negatives</w:t>
      </w:r>
      <w:r>
        <w:rPr>
          <w:spacing w:val="-2"/>
        </w:rPr>
        <w:t> </w:t>
      </w:r>
      <w:r>
        <w:rPr/>
        <w:t>when trained</w:t>
      </w:r>
      <w:r>
        <w:rPr>
          <w:spacing w:val="16"/>
        </w:rPr>
        <w:t> </w:t>
      </w:r>
      <w:r>
        <w:rPr/>
        <w:t>with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soft-Dice</w:t>
      </w:r>
      <w:r>
        <w:rPr>
          <w:spacing w:val="17"/>
        </w:rPr>
        <w:t> </w:t>
      </w:r>
      <w:r>
        <w:rPr/>
        <w:t>loss.</w:t>
      </w:r>
      <w:r>
        <w:rPr>
          <w:spacing w:val="57"/>
        </w:rPr>
        <w:t> </w:t>
      </w:r>
      <w:r>
        <w:rPr/>
        <w:t>These</w:t>
      </w:r>
      <w:r>
        <w:rPr>
          <w:spacing w:val="17"/>
        </w:rPr>
        <w:t> </w:t>
      </w:r>
      <w:r>
        <w:rPr/>
        <w:t>missed</w:t>
      </w:r>
      <w:r>
        <w:rPr>
          <w:spacing w:val="17"/>
        </w:rPr>
        <w:t> </w:t>
      </w:r>
      <w:r>
        <w:rPr>
          <w:spacing w:val="-2"/>
        </w:rPr>
        <w:t>connections</w:t>
      </w:r>
    </w:p>
    <w:p>
      <w:pPr>
        <w:pStyle w:val="BodyText"/>
        <w:spacing w:line="254" w:lineRule="auto" w:before="71"/>
        <w:ind w:left="142" w:right="20"/>
        <w:jc w:val="both"/>
      </w:pPr>
      <w:r>
        <w:rPr/>
        <w:br w:type="column"/>
      </w:r>
      <w:r>
        <w:rPr/>
        <w:t>appear to be particularly frequent in the complex road </w:t>
      </w:r>
      <w:r>
        <w:rPr/>
        <w:t>and DRIVE dataset.</w:t>
      </w:r>
      <w:r>
        <w:rPr>
          <w:spacing w:val="37"/>
        </w:rPr>
        <w:t> </w:t>
      </w:r>
      <w:r>
        <w:rPr/>
        <w:t>For the CREMI dataset, we observe these situations</w:t>
      </w:r>
      <w:r>
        <w:rPr>
          <w:spacing w:val="-7"/>
        </w:rPr>
        <w:t> </w:t>
      </w:r>
      <w:r>
        <w:rPr/>
        <w:t>less</w:t>
      </w:r>
      <w:r>
        <w:rPr>
          <w:spacing w:val="-7"/>
        </w:rPr>
        <w:t> </w:t>
      </w:r>
      <w:r>
        <w:rPr/>
        <w:t>frequently,</w:t>
      </w:r>
      <w:r>
        <w:rPr>
          <w:spacing w:val="-6"/>
        </w:rPr>
        <w:t> </w:t>
      </w:r>
      <w:r>
        <w:rPr/>
        <w:t>which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line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high quantitative scores on the CREMI data.</w:t>
      </w:r>
      <w:r>
        <w:rPr>
          <w:spacing w:val="40"/>
        </w:rPr>
        <w:t> </w:t>
      </w:r>
      <w:r>
        <w:rPr/>
        <w:t>Interestingly, in</w:t>
      </w:r>
      <w:r>
        <w:rPr>
          <w:spacing w:val="40"/>
        </w:rPr>
        <w:t> </w:t>
      </w:r>
      <w:r>
        <w:rPr/>
        <w:t>the real 3D vessel dataset, the soft-Dice loss oversegments vessels, leading to false positive connections.</w:t>
      </w:r>
      <w:r>
        <w:rPr>
          <w:spacing w:val="40"/>
        </w:rPr>
        <w:t> </w:t>
      </w:r>
      <w:r>
        <w:rPr/>
        <w:t>This is not the</w:t>
      </w:r>
      <w:r>
        <w:rPr>
          <w:spacing w:val="40"/>
        </w:rPr>
        <w:t> </w:t>
      </w:r>
      <w:r>
        <w:rPr/>
        <w:t>case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our</w:t>
      </w:r>
      <w:r>
        <w:rPr>
          <w:spacing w:val="40"/>
        </w:rPr>
        <w:t> </w:t>
      </w:r>
      <w:r>
        <w:rPr/>
        <w:t>proposed</w:t>
      </w:r>
      <w:r>
        <w:rPr>
          <w:spacing w:val="40"/>
        </w:rPr>
        <w:t> </w:t>
      </w:r>
      <w:r>
        <w:rPr/>
        <w:t>loss</w:t>
      </w:r>
      <w:r>
        <w:rPr>
          <w:spacing w:val="40"/>
        </w:rPr>
        <w:t> </w:t>
      </w:r>
      <w:r>
        <w:rPr/>
        <w:t>function,</w:t>
      </w:r>
      <w:r>
        <w:rPr>
          <w:spacing w:val="40"/>
        </w:rPr>
        <w:t> </w:t>
      </w:r>
      <w:r>
        <w:rPr/>
        <w:t>which we</w:t>
      </w:r>
      <w:r>
        <w:rPr>
          <w:spacing w:val="22"/>
        </w:rPr>
        <w:t> </w:t>
      </w:r>
      <w:r>
        <w:rPr/>
        <w:t>attribute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its</w:t>
      </w:r>
      <w:r>
        <w:rPr>
          <w:spacing w:val="22"/>
        </w:rPr>
        <w:t> </w:t>
      </w:r>
      <w:r>
        <w:rPr/>
        <w:t>topology-preserving</w:t>
      </w:r>
      <w:r>
        <w:rPr>
          <w:spacing w:val="23"/>
        </w:rPr>
        <w:t> </w:t>
      </w:r>
      <w:r>
        <w:rPr/>
        <w:t>nature.</w:t>
      </w:r>
      <w:r>
        <w:rPr>
          <w:spacing w:val="74"/>
        </w:rPr>
        <w:t> </w:t>
      </w:r>
      <w:r>
        <w:rPr>
          <w:spacing w:val="-2"/>
        </w:rPr>
        <w:t>Additional</w:t>
      </w:r>
    </w:p>
    <w:p>
      <w:pPr>
        <w:pStyle w:val="BodyText"/>
        <w:spacing w:after="0" w:line="254" w:lineRule="auto"/>
        <w:jc w:val="both"/>
        <w:sectPr>
          <w:type w:val="continuous"/>
          <w:pgSz w:w="11900" w:h="16840"/>
          <w:pgMar w:header="0" w:footer="1180" w:top="180" w:bottom="1380" w:left="1133" w:right="1559"/>
          <w:cols w:num="2" w:equalWidth="0">
            <w:col w:w="4499" w:space="228"/>
            <w:col w:w="4481"/>
          </w:cols>
        </w:sectPr>
      </w:pPr>
    </w:p>
    <w:p>
      <w:pPr>
        <w:pStyle w:val="BodyText"/>
        <w:spacing w:before="20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0" w:footer="1180" w:top="1940" w:bottom="1380" w:left="1133" w:right="1559"/>
        </w:sectPr>
      </w:pPr>
    </w:p>
    <w:p>
      <w:pPr>
        <w:pStyle w:val="BodyText"/>
        <w:spacing w:before="143"/>
        <w:ind w:left="142"/>
        <w:jc w:val="both"/>
      </w:pPr>
      <w:r>
        <w:rPr/>
        <w:t>qualitative</w:t>
      </w:r>
      <w:r>
        <w:rPr>
          <w:spacing w:val="2"/>
        </w:rPr>
        <w:t> </w:t>
      </w:r>
      <w:r>
        <w:rPr/>
        <w:t>results</w:t>
      </w:r>
      <w:r>
        <w:rPr>
          <w:spacing w:val="3"/>
        </w:rPr>
        <w:t> </w:t>
      </w:r>
      <w:r>
        <w:rPr/>
        <w:t>can</w:t>
      </w:r>
      <w:r>
        <w:rPr>
          <w:spacing w:val="3"/>
        </w:rPr>
        <w:t> </w:t>
      </w:r>
      <w:r>
        <w:rPr/>
        <w:t>be</w:t>
      </w:r>
      <w:r>
        <w:rPr>
          <w:spacing w:val="2"/>
        </w:rPr>
        <w:t> </w:t>
      </w:r>
      <w:r>
        <w:rPr/>
        <w:t>inspected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>
          <w:spacing w:val="-2"/>
        </w:rPr>
        <w:t>supplementary.</w:t>
      </w:r>
    </w:p>
    <w:p>
      <w:pPr>
        <w:pStyle w:val="BodyText"/>
        <w:spacing w:before="16"/>
      </w:pPr>
    </w:p>
    <w:p>
      <w:pPr>
        <w:pStyle w:val="BodyText"/>
        <w:spacing w:line="218" w:lineRule="exact"/>
        <w:ind w:left="142" w:right="38"/>
        <w:jc w:val="both"/>
      </w:pPr>
      <w:r>
        <w:rPr>
          <w:rFonts w:ascii="Calibri" w:hAnsi="Calibri"/>
          <w:w w:val="105"/>
        </w:rPr>
        <w:t>Computational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105"/>
        </w:rPr>
        <w:t>Efficiency:</w:t>
      </w:r>
      <w:r>
        <w:rPr>
          <w:rFonts w:ascii="Calibri" w:hAnsi="Calibri"/>
          <w:spacing w:val="80"/>
          <w:w w:val="105"/>
        </w:rPr>
        <w:t> </w:t>
      </w:r>
      <w:r>
        <w:rPr>
          <w:w w:val="105"/>
        </w:rPr>
        <w:t>Naturally,</w:t>
      </w:r>
      <w:r>
        <w:rPr>
          <w:spacing w:val="40"/>
          <w:w w:val="105"/>
        </w:rPr>
        <w:t> </w:t>
      </w:r>
      <w:r>
        <w:rPr>
          <w:w w:val="105"/>
        </w:rPr>
        <w:t>inference</w:t>
      </w:r>
      <w:r>
        <w:rPr>
          <w:spacing w:val="40"/>
          <w:w w:val="105"/>
        </w:rPr>
        <w:t> </w:t>
      </w:r>
      <w:r>
        <w:rPr>
          <w:w w:val="105"/>
        </w:rPr>
        <w:t>times of</w:t>
      </w:r>
      <w:r>
        <w:rPr>
          <w:w w:val="105"/>
        </w:rPr>
        <w:t> CNNs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same</w:t>
      </w:r>
      <w:r>
        <w:rPr>
          <w:w w:val="105"/>
        </w:rPr>
        <w:t> architecture</w:t>
      </w:r>
      <w:r>
        <w:rPr>
          <w:w w:val="105"/>
        </w:rPr>
        <w:t> but</w:t>
      </w:r>
      <w:r>
        <w:rPr>
          <w:w w:val="105"/>
        </w:rPr>
        <w:t> different</w:t>
      </w:r>
      <w:r>
        <w:rPr>
          <w:w w:val="105"/>
        </w:rPr>
        <w:t> train- ing</w:t>
      </w:r>
      <w:r>
        <w:rPr>
          <w:w w:val="105"/>
        </w:rPr>
        <w:t> losses</w:t>
      </w:r>
      <w:r>
        <w:rPr>
          <w:w w:val="105"/>
        </w:rPr>
        <w:t> are</w:t>
      </w:r>
      <w:r>
        <w:rPr>
          <w:w w:val="105"/>
        </w:rPr>
        <w:t> identical.</w:t>
      </w:r>
      <w:r>
        <w:rPr>
          <w:spacing w:val="40"/>
          <w:w w:val="105"/>
        </w:rPr>
        <w:t> </w:t>
      </w:r>
      <w:r>
        <w:rPr>
          <w:w w:val="105"/>
        </w:rPr>
        <w:t>However,</w:t>
      </w:r>
      <w:r>
        <w:rPr>
          <w:w w:val="105"/>
        </w:rPr>
        <w:t> during</w:t>
      </w:r>
      <w:r>
        <w:rPr>
          <w:w w:val="105"/>
        </w:rPr>
        <w:t> training,</w:t>
      </w:r>
      <w:r>
        <w:rPr>
          <w:w w:val="105"/>
        </w:rPr>
        <w:t> our soft-skeleton</w:t>
      </w:r>
      <w:r>
        <w:rPr>
          <w:w w:val="105"/>
        </w:rPr>
        <w:t> algorithm</w:t>
      </w:r>
      <w:r>
        <w:rPr>
          <w:w w:val="105"/>
        </w:rPr>
        <w:t> requires</w:t>
      </w:r>
      <w:r>
        <w:rPr>
          <w:w w:val="105"/>
        </w:rPr>
        <w:t> </w:t>
      </w:r>
      <w:r>
        <w:rPr>
          <w:rFonts w:ascii="Calibri" w:hAnsi="Calibri"/>
          <w:i/>
          <w:w w:val="105"/>
        </w:rPr>
        <w:t>O</w:t>
      </w:r>
      <w:r>
        <w:rPr>
          <w:rFonts w:ascii="Calibri" w:hAnsi="Calibri"/>
          <w:w w:val="105"/>
        </w:rPr>
        <w:t>(</w:t>
      </w:r>
      <w:r>
        <w:rPr>
          <w:rFonts w:ascii="Calibri" w:hAnsi="Calibri"/>
          <w:i/>
          <w:w w:val="105"/>
        </w:rPr>
        <w:t>kn</w:t>
      </w:r>
      <w:r>
        <w:rPr>
          <w:rFonts w:ascii="Calibri" w:hAnsi="Calibri"/>
          <w:w w:val="105"/>
          <w:vertAlign w:val="superscript"/>
        </w:rPr>
        <w:t>2</w:t>
      </w:r>
      <w:r>
        <w:rPr>
          <w:rFonts w:ascii="Calibri" w:hAnsi="Calibri"/>
          <w:w w:val="105"/>
          <w:vertAlign w:val="baseline"/>
        </w:rPr>
        <w:t>)</w:t>
      </w:r>
      <w:r>
        <w:rPr>
          <w:rFonts w:ascii="Calibri" w:hAnsi="Calibri"/>
          <w:w w:val="105"/>
          <w:vertAlign w:val="baseline"/>
        </w:rPr>
        <w:t> </w:t>
      </w:r>
      <w:r>
        <w:rPr>
          <w:w w:val="105"/>
          <w:vertAlign w:val="baseline"/>
        </w:rPr>
        <w:t>complexity</w:t>
      </w:r>
      <w:r>
        <w:rPr>
          <w:w w:val="105"/>
          <w:vertAlign w:val="baseline"/>
        </w:rPr>
        <w:t> for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an</w:t>
      </w:r>
      <w:r>
        <w:rPr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n </w:t>
      </w:r>
      <w:r>
        <w:rPr>
          <w:rFonts w:ascii="Segoe UI Symbol" w:hAnsi="Segoe UI Symbol"/>
          <w:w w:val="105"/>
          <w:vertAlign w:val="baseline"/>
        </w:rPr>
        <w:t>×</w:t>
      </w:r>
      <w:r>
        <w:rPr>
          <w:rFonts w:ascii="Segoe UI Symbol" w:hAnsi="Segoe UI Symbol"/>
          <w:spacing w:val="-2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n</w:t>
      </w:r>
      <w:r>
        <w:rPr>
          <w:rFonts w:ascii="Calibri" w:hAnsi="Calibri"/>
          <w:i/>
          <w:w w:val="105"/>
          <w:vertAlign w:val="baseline"/>
        </w:rPr>
        <w:t> </w:t>
      </w:r>
      <w:r>
        <w:rPr>
          <w:w w:val="105"/>
          <w:vertAlign w:val="baseline"/>
        </w:rPr>
        <w:t>2D</w:t>
      </w:r>
      <w:r>
        <w:rPr>
          <w:w w:val="105"/>
          <w:vertAlign w:val="baseline"/>
        </w:rPr>
        <w:t> image</w:t>
      </w:r>
      <w:r>
        <w:rPr>
          <w:w w:val="105"/>
          <w:vertAlign w:val="baseline"/>
        </w:rPr>
        <w:t> where</w:t>
      </w:r>
      <w:r>
        <w:rPr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k</w:t>
      </w:r>
      <w:r>
        <w:rPr>
          <w:rFonts w:ascii="Calibri" w:hAnsi="Calibri"/>
          <w:i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number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iterations. As</w:t>
      </w:r>
      <w:r>
        <w:rPr>
          <w:w w:val="105"/>
          <w:vertAlign w:val="baseline"/>
        </w:rPr>
        <w:t> a</w:t>
      </w:r>
      <w:r>
        <w:rPr>
          <w:w w:val="105"/>
          <w:vertAlign w:val="baseline"/>
        </w:rPr>
        <w:t> comparison,</w:t>
      </w:r>
      <w:r>
        <w:rPr>
          <w:w w:val="105"/>
          <w:vertAlign w:val="baseline"/>
        </w:rPr>
        <w:t> [17]</w:t>
      </w:r>
      <w:r>
        <w:rPr>
          <w:w w:val="105"/>
          <w:vertAlign w:val="baseline"/>
        </w:rPr>
        <w:t> needs</w:t>
      </w:r>
      <w:r>
        <w:rPr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O</w:t>
      </w:r>
      <w:r>
        <w:rPr>
          <w:rFonts w:ascii="Calibri" w:hAnsi="Calibri"/>
          <w:w w:val="105"/>
          <w:vertAlign w:val="baseline"/>
        </w:rPr>
        <w:t>(</w:t>
      </w:r>
      <w:r>
        <w:rPr>
          <w:rFonts w:ascii="Calibri" w:hAnsi="Calibri"/>
          <w:i/>
          <w:w w:val="105"/>
          <w:vertAlign w:val="baseline"/>
        </w:rPr>
        <w:t>c</w:t>
      </w:r>
      <w:r>
        <w:rPr>
          <w:rFonts w:ascii="Calibri" w:hAnsi="Calibri"/>
          <w:w w:val="105"/>
          <w:vertAlign w:val="superscript"/>
        </w:rPr>
        <w:t>2</w:t>
      </w:r>
      <w:r>
        <w:rPr>
          <w:rFonts w:ascii="Calibri" w:hAnsi="Calibri"/>
          <w:i/>
          <w:w w:val="105"/>
          <w:vertAlign w:val="baseline"/>
        </w:rPr>
        <w:t>mlog</w:t>
      </w:r>
      <w:r>
        <w:rPr>
          <w:rFonts w:ascii="Calibri" w:hAnsi="Calibri"/>
          <w:w w:val="105"/>
          <w:vertAlign w:val="baseline"/>
        </w:rPr>
        <w:t>(</w:t>
      </w:r>
      <w:r>
        <w:rPr>
          <w:rFonts w:ascii="Calibri" w:hAnsi="Calibri"/>
          <w:i/>
          <w:w w:val="105"/>
          <w:vertAlign w:val="baseline"/>
        </w:rPr>
        <w:t>m</w:t>
      </w:r>
      <w:r>
        <w:rPr>
          <w:rFonts w:ascii="Calibri" w:hAnsi="Calibri"/>
          <w:w w:val="105"/>
          <w:vertAlign w:val="baseline"/>
        </w:rPr>
        <w:t>))</w:t>
      </w:r>
      <w:r>
        <w:rPr>
          <w:rFonts w:ascii="Calibri" w:hAnsi="Calibri"/>
          <w:w w:val="105"/>
          <w:vertAlign w:val="baseline"/>
        </w:rPr>
        <w:t> </w:t>
      </w:r>
      <w:r>
        <w:rPr>
          <w:w w:val="105"/>
          <w:vertAlign w:val="baseline"/>
        </w:rPr>
        <w:t>(see</w:t>
      </w:r>
      <w:r>
        <w:rPr>
          <w:w w:val="105"/>
          <w:vertAlign w:val="baseline"/>
        </w:rPr>
        <w:t> [15]) complexity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compute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1d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persistent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homology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where </w:t>
      </w:r>
      <w:r>
        <w:rPr>
          <w:rFonts w:ascii="Calibri" w:hAnsi="Calibri"/>
          <w:i/>
          <w:w w:val="105"/>
          <w:vertAlign w:val="baseline"/>
        </w:rPr>
        <w:t>d</w:t>
      </w:r>
      <w:r>
        <w:rPr>
          <w:rFonts w:ascii="Calibri" w:hAnsi="Calibri"/>
          <w:i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number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points</w:t>
      </w:r>
      <w:r>
        <w:rPr>
          <w:w w:val="105"/>
          <w:vertAlign w:val="baseline"/>
        </w:rPr>
        <w:t> with</w:t>
      </w:r>
      <w:r>
        <w:rPr>
          <w:w w:val="105"/>
          <w:vertAlign w:val="baseline"/>
        </w:rPr>
        <w:t> zero</w:t>
      </w:r>
      <w:r>
        <w:rPr>
          <w:w w:val="105"/>
          <w:vertAlign w:val="baseline"/>
        </w:rPr>
        <w:t> gradients</w:t>
      </w:r>
      <w:r>
        <w:rPr>
          <w:w w:val="105"/>
          <w:vertAlign w:val="baseline"/>
        </w:rPr>
        <w:t> in</w:t>
      </w:r>
      <w:r>
        <w:rPr>
          <w:w w:val="105"/>
          <w:vertAlign w:val="baseline"/>
        </w:rPr>
        <w:t> the prediction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12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m</w:t>
      </w:r>
      <w:r>
        <w:rPr>
          <w:rFonts w:ascii="Calibri" w:hAnsi="Calibri"/>
          <w:i/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number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simplices.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Roughly,</w:t>
      </w:r>
      <w:r>
        <w:rPr>
          <w:spacing w:val="-12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c</w:t>
      </w:r>
      <w:r>
        <w:rPr>
          <w:rFonts w:ascii="Calibri" w:hAnsi="Calibri"/>
          <w:i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is proportional to </w:t>
      </w:r>
      <w:r>
        <w:rPr>
          <w:rFonts w:ascii="Calibri" w:hAnsi="Calibri"/>
          <w:i/>
          <w:w w:val="105"/>
          <w:vertAlign w:val="baseline"/>
        </w:rPr>
        <w:t>n</w:t>
      </w:r>
      <w:r>
        <w:rPr>
          <w:rFonts w:ascii="Calibri" w:hAnsi="Calibri"/>
          <w:w w:val="105"/>
          <w:vertAlign w:val="superscript"/>
        </w:rPr>
        <w:t>2</w:t>
      </w:r>
      <w:r>
        <w:rPr>
          <w:w w:val="105"/>
          <w:vertAlign w:val="baseline"/>
        </w:rPr>
        <w:t>, and </w:t>
      </w:r>
      <w:r>
        <w:rPr>
          <w:rFonts w:ascii="Calibri" w:hAnsi="Calibri"/>
          <w:i/>
          <w:w w:val="105"/>
          <w:vertAlign w:val="baseline"/>
        </w:rPr>
        <w:t>m </w:t>
      </w:r>
      <w:r>
        <w:rPr>
          <w:w w:val="105"/>
          <w:vertAlign w:val="baseline"/>
        </w:rPr>
        <w:t>is of </w:t>
      </w:r>
      <w:r>
        <w:rPr>
          <w:rFonts w:ascii="Calibri" w:hAnsi="Calibri"/>
          <w:i/>
          <w:w w:val="105"/>
          <w:vertAlign w:val="baseline"/>
        </w:rPr>
        <w:t>O</w:t>
      </w:r>
      <w:r>
        <w:rPr>
          <w:rFonts w:ascii="Calibri" w:hAnsi="Calibri"/>
          <w:w w:val="105"/>
          <w:vertAlign w:val="baseline"/>
        </w:rPr>
        <w:t>(</w:t>
      </w:r>
      <w:r>
        <w:rPr>
          <w:rFonts w:ascii="Calibri" w:hAnsi="Calibri"/>
          <w:i/>
          <w:w w:val="105"/>
          <w:vertAlign w:val="baseline"/>
        </w:rPr>
        <w:t>n</w:t>
      </w:r>
      <w:r>
        <w:rPr>
          <w:rFonts w:ascii="Calibri" w:hAnsi="Calibri"/>
          <w:w w:val="105"/>
          <w:vertAlign w:val="superscript"/>
        </w:rPr>
        <w:t>2</w:t>
      </w:r>
      <w:r>
        <w:rPr>
          <w:rFonts w:ascii="Calibri" w:hAnsi="Calibri"/>
          <w:w w:val="105"/>
          <w:vertAlign w:val="baseline"/>
        </w:rPr>
        <w:t>) </w:t>
      </w:r>
      <w:r>
        <w:rPr>
          <w:w w:val="105"/>
          <w:vertAlign w:val="baseline"/>
        </w:rPr>
        <w:t>for a 2D Euclidean grid.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Thus, the worst complexity of [17] is </w:t>
      </w:r>
      <w:r>
        <w:rPr>
          <w:rFonts w:ascii="Calibri" w:hAnsi="Calibri"/>
          <w:i/>
          <w:w w:val="105"/>
          <w:vertAlign w:val="baseline"/>
        </w:rPr>
        <w:t>O</w:t>
      </w:r>
      <w:r>
        <w:rPr>
          <w:rFonts w:ascii="Calibri" w:hAnsi="Calibri"/>
          <w:w w:val="105"/>
          <w:vertAlign w:val="baseline"/>
        </w:rPr>
        <w:t>(</w:t>
      </w:r>
      <w:r>
        <w:rPr>
          <w:rFonts w:ascii="Calibri" w:hAnsi="Calibri"/>
          <w:i/>
          <w:w w:val="105"/>
          <w:vertAlign w:val="baseline"/>
        </w:rPr>
        <w:t>n</w:t>
      </w:r>
      <w:r>
        <w:rPr>
          <w:rFonts w:ascii="Calibri" w:hAnsi="Calibri"/>
          <w:w w:val="105"/>
          <w:vertAlign w:val="superscript"/>
        </w:rPr>
        <w:t>6</w:t>
      </w:r>
      <w:r>
        <w:rPr>
          <w:rFonts w:ascii="Calibri" w:hAnsi="Calibri"/>
          <w:i/>
          <w:w w:val="105"/>
          <w:vertAlign w:val="baseline"/>
        </w:rPr>
        <w:t>log</w:t>
      </w:r>
      <w:r>
        <w:rPr>
          <w:rFonts w:ascii="Calibri" w:hAnsi="Calibri"/>
          <w:w w:val="105"/>
          <w:vertAlign w:val="baseline"/>
        </w:rPr>
        <w:t>(</w:t>
      </w:r>
      <w:r>
        <w:rPr>
          <w:rFonts w:ascii="Calibri" w:hAnsi="Calibri"/>
          <w:i/>
          <w:w w:val="105"/>
          <w:vertAlign w:val="baseline"/>
        </w:rPr>
        <w:t>n</w:t>
      </w:r>
      <w:r>
        <w:rPr>
          <w:rFonts w:ascii="Calibri" w:hAnsi="Calibri"/>
          <w:w w:val="105"/>
          <w:vertAlign w:val="baseline"/>
        </w:rPr>
        <w:t>))</w:t>
      </w:r>
      <w:r>
        <w:rPr>
          <w:w w:val="105"/>
          <w:vertAlign w:val="baseline"/>
        </w:rPr>
        <w:t>. Additionally,</w:t>
      </w:r>
      <w:r>
        <w:rPr>
          <w:w w:val="105"/>
          <w:vertAlign w:val="baseline"/>
        </w:rPr>
        <w:t> their approach requires an </w:t>
      </w:r>
      <w:r>
        <w:rPr>
          <w:rFonts w:ascii="Calibri" w:hAnsi="Calibri"/>
          <w:i/>
          <w:w w:val="105"/>
          <w:vertAlign w:val="baseline"/>
        </w:rPr>
        <w:t>O</w:t>
      </w:r>
      <w:r>
        <w:rPr>
          <w:rFonts w:ascii="Calibri" w:hAnsi="Calibri"/>
          <w:w w:val="105"/>
          <w:vertAlign w:val="baseline"/>
        </w:rPr>
        <w:t>(</w:t>
      </w:r>
      <w:r>
        <w:rPr>
          <w:rFonts w:ascii="Calibri" w:hAnsi="Calibri"/>
          <w:i/>
          <w:w w:val="105"/>
          <w:vertAlign w:val="baseline"/>
        </w:rPr>
        <w:t>clog</w:t>
      </w:r>
      <w:r>
        <w:rPr>
          <w:rFonts w:ascii="Calibri" w:hAnsi="Calibri"/>
          <w:w w:val="105"/>
          <w:vertAlign w:val="baseline"/>
        </w:rPr>
        <w:t>(</w:t>
      </w:r>
      <w:r>
        <w:rPr>
          <w:rFonts w:ascii="Calibri" w:hAnsi="Calibri"/>
          <w:i/>
          <w:w w:val="105"/>
          <w:vertAlign w:val="baseline"/>
        </w:rPr>
        <w:t>c</w:t>
      </w:r>
      <w:r>
        <w:rPr>
          <w:rFonts w:ascii="Calibri" w:hAnsi="Calibri"/>
          <w:w w:val="105"/>
          <w:vertAlign w:val="baseline"/>
        </w:rPr>
        <w:t>))</w:t>
      </w:r>
      <w:r>
        <w:rPr>
          <w:rFonts w:ascii="Calibri" w:hAnsi="Calibri"/>
          <w:w w:val="105"/>
          <w:vertAlign w:val="baseline"/>
        </w:rPr>
        <w:t> </w:t>
      </w:r>
      <w:r>
        <w:rPr>
          <w:w w:val="105"/>
          <w:vertAlign w:val="baseline"/>
        </w:rPr>
        <w:t>com- </w:t>
      </w:r>
      <w:r>
        <w:rPr>
          <w:vertAlign w:val="baseline"/>
        </w:rPr>
        <w:t>plexity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find</w:t>
      </w:r>
      <w:r>
        <w:rPr>
          <w:spacing w:val="-1"/>
          <w:vertAlign w:val="baseline"/>
        </w:rPr>
        <w:t> </w:t>
      </w:r>
      <w:r>
        <w:rPr>
          <w:vertAlign w:val="baseline"/>
        </w:rPr>
        <w:t>an</w:t>
      </w:r>
      <w:r>
        <w:rPr>
          <w:spacing w:val="-1"/>
          <w:vertAlign w:val="baseline"/>
        </w:rPr>
        <w:t> </w:t>
      </w:r>
      <w:r>
        <w:rPr>
          <w:vertAlign w:val="baseline"/>
        </w:rPr>
        <w:t>optimal</w:t>
      </w:r>
      <w:r>
        <w:rPr>
          <w:spacing w:val="-1"/>
          <w:vertAlign w:val="baseline"/>
        </w:rPr>
        <w:t> </w:t>
      </w:r>
      <w:r>
        <w:rPr>
          <w:vertAlign w:val="baseline"/>
        </w:rPr>
        <w:t>matching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birth-death</w:t>
      </w:r>
      <w:r>
        <w:rPr>
          <w:spacing w:val="-1"/>
          <w:vertAlign w:val="baseline"/>
        </w:rPr>
        <w:t> </w:t>
      </w:r>
      <w:r>
        <w:rPr>
          <w:vertAlign w:val="baseline"/>
        </w:rPr>
        <w:t>pairs. </w:t>
      </w:r>
      <w:r>
        <w:rPr>
          <w:w w:val="105"/>
          <w:vertAlign w:val="baseline"/>
        </w:rPr>
        <w:t>We</w:t>
      </w:r>
      <w:r>
        <w:rPr>
          <w:w w:val="105"/>
          <w:vertAlign w:val="baseline"/>
        </w:rPr>
        <w:t> note</w:t>
      </w:r>
      <w:r>
        <w:rPr>
          <w:w w:val="105"/>
          <w:vertAlign w:val="baseline"/>
        </w:rPr>
        <w:t> that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total</w:t>
      </w:r>
      <w:r>
        <w:rPr>
          <w:w w:val="105"/>
          <w:vertAlign w:val="baseline"/>
        </w:rPr>
        <w:t> run-time</w:t>
      </w:r>
      <w:r>
        <w:rPr>
          <w:w w:val="105"/>
          <w:vertAlign w:val="baseline"/>
        </w:rPr>
        <w:t> overhead</w:t>
      </w:r>
      <w:r>
        <w:rPr>
          <w:w w:val="105"/>
          <w:vertAlign w:val="baseline"/>
        </w:rPr>
        <w:t> for</w:t>
      </w:r>
      <w:r>
        <w:rPr>
          <w:w w:val="105"/>
          <w:vertAlign w:val="baseline"/>
        </w:rPr>
        <w:t> soft-clDice compared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soft-Dice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marginal,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i.e.,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batch-size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4 and</w:t>
      </w:r>
      <w:r>
        <w:rPr>
          <w:w w:val="105"/>
          <w:vertAlign w:val="baseline"/>
        </w:rPr>
        <w:t> 1024x1024</w:t>
      </w:r>
      <w:r>
        <w:rPr>
          <w:w w:val="105"/>
          <w:vertAlign w:val="baseline"/>
        </w:rPr>
        <w:t> image</w:t>
      </w:r>
      <w:r>
        <w:rPr>
          <w:w w:val="105"/>
          <w:vertAlign w:val="baseline"/>
        </w:rPr>
        <w:t> resolution,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former</w:t>
      </w:r>
      <w:r>
        <w:rPr>
          <w:w w:val="105"/>
          <w:vertAlign w:val="baseline"/>
        </w:rPr>
        <w:t> takes</w:t>
      </w:r>
      <w:r>
        <w:rPr>
          <w:w w:val="105"/>
          <w:vertAlign w:val="baseline"/>
        </w:rPr>
        <w:t> 1.35s while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latter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takes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1.24s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on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average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Calibri" w:hAnsi="Calibri"/>
          <w:i/>
          <w:w w:val="105"/>
          <w:vertAlign w:val="baseline"/>
        </w:rPr>
        <w:t>&lt;</w:t>
      </w:r>
      <w:r>
        <w:rPr>
          <w:w w:val="105"/>
          <w:vertAlign w:val="baseline"/>
        </w:rPr>
        <w:t>10%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increase)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on an RTX-8000.</w:t>
      </w:r>
    </w:p>
    <w:p>
      <w:pPr>
        <w:pStyle w:val="BodyText"/>
        <w:spacing w:before="22"/>
      </w:pPr>
    </w:p>
    <w:p>
      <w:pPr>
        <w:pStyle w:val="BodyText"/>
        <w:spacing w:line="252" w:lineRule="auto"/>
        <w:ind w:left="142" w:right="38"/>
        <w:jc w:val="both"/>
      </w:pPr>
      <w:r>
        <w:rPr>
          <w:rFonts w:ascii="Calibri"/>
        </w:rPr>
        <w:t>Future Work:</w:t>
      </w:r>
      <w:r>
        <w:rPr>
          <w:rFonts w:ascii="Calibri"/>
          <w:spacing w:val="40"/>
        </w:rPr>
        <w:t> </w:t>
      </w:r>
      <w:r>
        <w:rPr/>
        <w:t>Although our proposed soft-skeleton </w:t>
      </w:r>
      <w:r>
        <w:rPr/>
        <w:t>ap- proximation works well in practice, a better differentiable skeletonization can only improve performance, which we reserve for future research.</w:t>
      </w:r>
      <w:r>
        <w:rPr>
          <w:spacing w:val="40"/>
        </w:rPr>
        <w:t> </w:t>
      </w:r>
      <w:r>
        <w:rPr/>
        <w:t>Any such skeletonization can</w:t>
      </w:r>
      <w:r>
        <w:rPr>
          <w:spacing w:val="40"/>
        </w:rPr>
        <w:t> </w:t>
      </w:r>
      <w:r>
        <w:rPr/>
        <w:t>be readily plugged into our approach.</w:t>
      </w:r>
      <w:r>
        <w:rPr>
          <w:spacing w:val="40"/>
        </w:rPr>
        <w:t> </w:t>
      </w:r>
      <w:r>
        <w:rPr/>
        <w:t>Furthermore, theo- retical and experimental multi-class studies would sensibly extend our study.</w:t>
      </w: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174" w:after="0"/>
        <w:ind w:left="359" w:right="0" w:hanging="217"/>
        <w:jc w:val="both"/>
        <w:rPr>
          <w:rFonts w:ascii="Calibri"/>
        </w:rPr>
      </w:pPr>
      <w:r>
        <w:rPr>
          <w:rFonts w:ascii="Calibri"/>
          <w:w w:val="105"/>
        </w:rPr>
        <w:t>Conclusive</w:t>
      </w:r>
      <w:r>
        <w:rPr>
          <w:rFonts w:ascii="Calibri"/>
          <w:spacing w:val="8"/>
          <w:w w:val="110"/>
        </w:rPr>
        <w:t> </w:t>
      </w:r>
      <w:r>
        <w:rPr>
          <w:rFonts w:ascii="Calibri"/>
          <w:spacing w:val="-2"/>
          <w:w w:val="110"/>
        </w:rPr>
        <w:t>Remarks</w:t>
      </w:r>
    </w:p>
    <w:p>
      <w:pPr>
        <w:pStyle w:val="BodyText"/>
        <w:spacing w:line="254" w:lineRule="auto" w:before="119"/>
        <w:ind w:left="142" w:right="38" w:firstLine="218"/>
        <w:jc w:val="both"/>
      </w:pPr>
      <w:r>
        <w:rPr/>
        <w:t>We introduce </w:t>
      </w:r>
      <w:r>
        <w:rPr>
          <w:i/>
        </w:rPr>
        <w:t>clDice</w:t>
      </w:r>
      <w:r>
        <w:rPr/>
        <w:t>, a novel topology-</w:t>
      </w:r>
      <w:r>
        <w:rPr/>
        <w:t>preserving similarity measure for tubular structure segmentation. Importantly, we present a theoretical guarantee that </w:t>
      </w:r>
      <w:r>
        <w:rPr>
          <w:i/>
        </w:rPr>
        <w:t>clDice </w:t>
      </w:r>
      <w:r>
        <w:rPr/>
        <w:t>enforces topology preservation up to homotopy equiva- lence.</w:t>
      </w:r>
      <w:r>
        <w:rPr>
          <w:spacing w:val="40"/>
        </w:rPr>
        <w:t> </w:t>
      </w:r>
      <w:r>
        <w:rPr/>
        <w:t>Next, we use a differentiable version of the </w:t>
      </w:r>
      <w:r>
        <w:rPr>
          <w:i/>
        </w:rPr>
        <w:t>clDice</w:t>
      </w:r>
      <w:r>
        <w:rPr/>
        <w:t>, </w:t>
      </w:r>
      <w:r>
        <w:rPr>
          <w:i/>
        </w:rPr>
        <w:t>soft-clDice</w:t>
      </w:r>
      <w:r>
        <w:rPr/>
        <w:t>, in a loss function, to train state-of-the-art 2D and 3D neural networks.</w:t>
      </w:r>
      <w:r>
        <w:rPr>
          <w:spacing w:val="40"/>
        </w:rPr>
        <w:t> </w:t>
      </w:r>
      <w:r>
        <w:rPr/>
        <w:t>We use </w:t>
      </w:r>
      <w:r>
        <w:rPr>
          <w:i/>
        </w:rPr>
        <w:t>clDice </w:t>
      </w:r>
      <w:r>
        <w:rPr/>
        <w:t>to benchmark segmentation quality from a topology-preserving per- spective along with multiple volumetric, topological, and graph-based measures. We find that training on </w:t>
      </w:r>
      <w:r>
        <w:rPr>
          <w:i/>
        </w:rPr>
        <w:t>soft-clDice </w:t>
      </w:r>
      <w:r>
        <w:rPr/>
        <w:t>leads to segmentations with more accurate connectivity information, better graph-similarity, better Euler character- istics,</w:t>
      </w:r>
      <w:r>
        <w:rPr>
          <w:spacing w:val="24"/>
        </w:rPr>
        <w:t> </w:t>
      </w:r>
      <w:r>
        <w:rPr/>
        <w:t>and improved Dice and Accuracy.</w:t>
      </w:r>
      <w:r>
        <w:rPr>
          <w:spacing w:val="40"/>
        </w:rPr>
        <w:t> </w:t>
      </w:r>
      <w:r>
        <w:rPr/>
        <w:t>Our </w:t>
      </w:r>
      <w:r>
        <w:rPr>
          <w:i/>
        </w:rPr>
        <w:t>soft-clDice</w:t>
      </w:r>
      <w:r>
        <w:rPr>
          <w:i/>
          <w:spacing w:val="80"/>
        </w:rPr>
        <w:t> </w:t>
      </w:r>
      <w:r>
        <w:rPr/>
        <w:t>is</w:t>
      </w:r>
      <w:r>
        <w:rPr>
          <w:spacing w:val="33"/>
        </w:rPr>
        <w:t> </w:t>
      </w:r>
      <w:r>
        <w:rPr/>
        <w:t>computationally</w:t>
      </w:r>
      <w:r>
        <w:rPr>
          <w:spacing w:val="33"/>
        </w:rPr>
        <w:t> </w:t>
      </w:r>
      <w:r>
        <w:rPr/>
        <w:t>efficient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can</w:t>
      </w:r>
      <w:r>
        <w:rPr>
          <w:spacing w:val="33"/>
        </w:rPr>
        <w:t> </w:t>
      </w:r>
      <w:r>
        <w:rPr/>
        <w:t>be</w:t>
      </w:r>
      <w:r>
        <w:rPr>
          <w:spacing w:val="33"/>
        </w:rPr>
        <w:t> </w:t>
      </w:r>
      <w:r>
        <w:rPr/>
        <w:t>readily</w:t>
      </w:r>
      <w:r>
        <w:rPr>
          <w:spacing w:val="33"/>
        </w:rPr>
        <w:t> </w:t>
      </w:r>
      <w:r>
        <w:rPr/>
        <w:t>deployed to any other deep learning-based segmentation tasks such</w:t>
      </w:r>
      <w:r>
        <w:rPr>
          <w:spacing w:val="40"/>
        </w:rPr>
        <w:t> </w:t>
      </w:r>
      <w:r>
        <w:rPr/>
        <w:t>as neuron segmentation in biomedical imaging, crack detection in industrial quality control, or remote sensing.</w:t>
      </w:r>
    </w:p>
    <w:p>
      <w:pPr>
        <w:pStyle w:val="BodyText"/>
        <w:spacing w:line="242" w:lineRule="auto" w:before="198"/>
        <w:ind w:left="142" w:right="38"/>
        <w:jc w:val="both"/>
      </w:pPr>
      <w:r>
        <w:rPr>
          <w:rFonts w:ascii="Calibri"/>
        </w:rPr>
        <w:t>Acknowledgement:</w:t>
      </w:r>
      <w:r>
        <w:rPr>
          <w:rFonts w:ascii="Calibri"/>
          <w:spacing w:val="40"/>
        </w:rPr>
        <w:t> </w:t>
      </w:r>
      <w:r>
        <w:rPr/>
        <w:t>J. C. Paetzold. and S. Shit. are </w:t>
      </w:r>
      <w:r>
        <w:rPr/>
        <w:t>sup- ported</w:t>
      </w:r>
      <w:r>
        <w:rPr>
          <w:spacing w:val="18"/>
        </w:rPr>
        <w:t> </w:t>
      </w:r>
      <w:r>
        <w:rPr/>
        <w:t>by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GCB</w:t>
      </w:r>
      <w:r>
        <w:rPr>
          <w:spacing w:val="20"/>
        </w:rPr>
        <w:t> </w:t>
      </w:r>
      <w:r>
        <w:rPr/>
        <w:t>and</w:t>
      </w:r>
      <w:r>
        <w:rPr>
          <w:spacing w:val="21"/>
        </w:rPr>
        <w:t> </w:t>
      </w:r>
      <w:r>
        <w:rPr/>
        <w:t>Translatum,</w:t>
      </w:r>
      <w:r>
        <w:rPr>
          <w:spacing w:val="25"/>
        </w:rPr>
        <w:t> </w:t>
      </w:r>
      <w:r>
        <w:rPr/>
        <w:t>TU</w:t>
      </w:r>
      <w:r>
        <w:rPr>
          <w:spacing w:val="21"/>
        </w:rPr>
        <w:t> </w:t>
      </w:r>
      <w:r>
        <w:rPr/>
        <w:t>Munich.</w:t>
      </w:r>
      <w:r>
        <w:rPr>
          <w:spacing w:val="69"/>
        </w:rPr>
        <w:t> </w:t>
      </w:r>
      <w:r>
        <w:rPr>
          <w:spacing w:val="-2"/>
        </w:rPr>
        <w:t>S.Shit.,</w:t>
      </w:r>
    </w:p>
    <w:p>
      <w:pPr>
        <w:pStyle w:val="BodyText"/>
        <w:spacing w:line="254" w:lineRule="auto" w:before="9"/>
        <w:ind w:left="142" w:right="38"/>
        <w:jc w:val="both"/>
      </w:pPr>
      <w:r>
        <w:rPr/>
        <w:t>A. Zhylka.</w:t>
      </w:r>
      <w:r>
        <w:rPr>
          <w:spacing w:val="40"/>
        </w:rPr>
        <w:t> </w:t>
      </w:r>
      <w:r>
        <w:rPr/>
        <w:t>and I. Ezhov.</w:t>
      </w:r>
      <w:r>
        <w:rPr>
          <w:spacing w:val="40"/>
        </w:rPr>
        <w:t> </w:t>
      </w:r>
      <w:r>
        <w:rPr/>
        <w:t>are supported by TRABIT (EU Grant: 765148).</w:t>
      </w:r>
      <w:r>
        <w:rPr>
          <w:spacing w:val="35"/>
        </w:rPr>
        <w:t> </w:t>
      </w:r>
      <w:r>
        <w:rPr/>
        <w:t>We thank Ali Ertuerk, Mihail I. </w:t>
      </w:r>
      <w:r>
        <w:rPr/>
        <w:t>Todorov, Nils Bo¨rner and Giles Tetteh.</w:t>
      </w:r>
    </w:p>
    <w:p>
      <w:pPr>
        <w:tabs>
          <w:tab w:pos="1538" w:val="left" w:leader="none"/>
          <w:tab w:pos="2487" w:val="left" w:leader="none"/>
          <w:tab w:pos="3687" w:val="left" w:leader="none"/>
        </w:tabs>
        <w:spacing w:before="97"/>
        <w:ind w:left="457" w:right="0" w:firstLine="0"/>
        <w:jc w:val="left"/>
        <w:rPr>
          <w:b/>
          <w:sz w:val="15"/>
        </w:rPr>
      </w:pPr>
      <w:r>
        <w:rPr/>
        <w:br w:type="column"/>
      </w:r>
      <w:r>
        <w:rPr>
          <w:b/>
          <w:spacing w:val="-2"/>
          <w:sz w:val="15"/>
        </w:rPr>
        <w:t>Image</w:t>
      </w:r>
      <w:r>
        <w:rPr>
          <w:sz w:val="15"/>
        </w:rPr>
        <w:tab/>
      </w:r>
      <w:r>
        <w:rPr>
          <w:b/>
          <w:spacing w:val="-2"/>
          <w:sz w:val="15"/>
        </w:rPr>
        <w:t>Label</w:t>
      </w:r>
      <w:r>
        <w:rPr>
          <w:sz w:val="15"/>
        </w:rPr>
        <w:tab/>
      </w:r>
      <w:r>
        <w:rPr>
          <w:b/>
          <w:sz w:val="15"/>
        </w:rPr>
        <w:t>Soft-</w:t>
      </w:r>
      <w:r>
        <w:rPr>
          <w:b/>
          <w:spacing w:val="-4"/>
          <w:sz w:val="15"/>
        </w:rPr>
        <w:t>Dice</w:t>
      </w:r>
      <w:r>
        <w:rPr>
          <w:sz w:val="15"/>
        </w:rPr>
        <w:tab/>
      </w:r>
      <w:r>
        <w:rPr>
          <w:b/>
          <w:spacing w:val="-4"/>
          <w:sz w:val="15"/>
        </w:rPr>
        <w:t>Ours</w:t>
      </w:r>
    </w:p>
    <w:p>
      <w:pPr>
        <w:pStyle w:val="BodyText"/>
        <w:spacing w:before="1"/>
        <w:rPr>
          <w:b/>
          <w:sz w:val="3"/>
        </w:rPr>
      </w:pPr>
    </w:p>
    <w:p>
      <w:pPr>
        <w:pStyle w:val="BodyText"/>
        <w:ind w:left="14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686050" cy="5534660"/>
                <wp:effectExtent l="0" t="0" r="0" b="8889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2686050" cy="5534660"/>
                          <a:chExt cx="2686050" cy="553466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0441" y="0"/>
                            <a:ext cx="658891" cy="688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052" y="0"/>
                            <a:ext cx="659472" cy="688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146" cy="688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234" y="0"/>
                            <a:ext cx="659472" cy="688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1426235" y="141054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50685" y="0"/>
                                </a:moveTo>
                                <a:lnTo>
                                  <a:pt x="22987" y="495"/>
                                </a:lnTo>
                                <a:lnTo>
                                  <a:pt x="30073" y="7289"/>
                                </a:lnTo>
                                <a:lnTo>
                                  <a:pt x="0" y="38531"/>
                                </a:lnTo>
                                <a:lnTo>
                                  <a:pt x="14097" y="52095"/>
                                </a:lnTo>
                                <a:lnTo>
                                  <a:pt x="44170" y="20853"/>
                                </a:lnTo>
                                <a:lnTo>
                                  <a:pt x="51219" y="27647"/>
                                </a:lnTo>
                                <a:lnTo>
                                  <a:pt x="50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426235" y="141054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0" y="38531"/>
                                </a:moveTo>
                                <a:lnTo>
                                  <a:pt x="30073" y="7289"/>
                                </a:lnTo>
                                <a:lnTo>
                                  <a:pt x="22987" y="495"/>
                                </a:lnTo>
                                <a:lnTo>
                                  <a:pt x="50685" y="0"/>
                                </a:lnTo>
                                <a:lnTo>
                                  <a:pt x="51219" y="27647"/>
                                </a:lnTo>
                                <a:lnTo>
                                  <a:pt x="44170" y="20853"/>
                                </a:lnTo>
                                <a:lnTo>
                                  <a:pt x="14097" y="52095"/>
                                </a:lnTo>
                                <a:lnTo>
                                  <a:pt x="0" y="38531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085657" y="142566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50736" y="0"/>
                                </a:moveTo>
                                <a:lnTo>
                                  <a:pt x="23037" y="533"/>
                                </a:lnTo>
                                <a:lnTo>
                                  <a:pt x="30086" y="7289"/>
                                </a:lnTo>
                                <a:lnTo>
                                  <a:pt x="0" y="38531"/>
                                </a:lnTo>
                                <a:lnTo>
                                  <a:pt x="14097" y="52095"/>
                                </a:lnTo>
                                <a:lnTo>
                                  <a:pt x="44170" y="20891"/>
                                </a:lnTo>
                                <a:lnTo>
                                  <a:pt x="51219" y="27647"/>
                                </a:lnTo>
                                <a:lnTo>
                                  <a:pt x="50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085657" y="142566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0" y="38531"/>
                                </a:moveTo>
                                <a:lnTo>
                                  <a:pt x="30086" y="7289"/>
                                </a:lnTo>
                                <a:lnTo>
                                  <a:pt x="23037" y="533"/>
                                </a:lnTo>
                                <a:lnTo>
                                  <a:pt x="50736" y="0"/>
                                </a:lnTo>
                                <a:lnTo>
                                  <a:pt x="51219" y="27647"/>
                                </a:lnTo>
                                <a:lnTo>
                                  <a:pt x="44170" y="20891"/>
                                </a:lnTo>
                                <a:lnTo>
                                  <a:pt x="14097" y="52095"/>
                                </a:lnTo>
                                <a:lnTo>
                                  <a:pt x="0" y="38531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554465" y="452776"/>
                            <a:ext cx="4445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2230">
                                <a:moveTo>
                                  <a:pt x="18034" y="0"/>
                                </a:moveTo>
                                <a:lnTo>
                                  <a:pt x="0" y="7569"/>
                                </a:lnTo>
                                <a:lnTo>
                                  <a:pt x="16764" y="47510"/>
                                </a:lnTo>
                                <a:lnTo>
                                  <a:pt x="7772" y="51308"/>
                                </a:lnTo>
                                <a:lnTo>
                                  <a:pt x="33388" y="61747"/>
                                </a:lnTo>
                                <a:lnTo>
                                  <a:pt x="43827" y="36144"/>
                                </a:lnTo>
                                <a:lnTo>
                                  <a:pt x="34836" y="39928"/>
                                </a:lnTo>
                                <a:lnTo>
                                  <a:pt x="18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54465" y="452776"/>
                            <a:ext cx="4445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2230">
                                <a:moveTo>
                                  <a:pt x="18034" y="0"/>
                                </a:moveTo>
                                <a:lnTo>
                                  <a:pt x="34836" y="39928"/>
                                </a:lnTo>
                                <a:lnTo>
                                  <a:pt x="43827" y="36144"/>
                                </a:lnTo>
                                <a:lnTo>
                                  <a:pt x="33388" y="61747"/>
                                </a:lnTo>
                                <a:lnTo>
                                  <a:pt x="7772" y="51308"/>
                                </a:lnTo>
                                <a:lnTo>
                                  <a:pt x="16764" y="47510"/>
                                </a:lnTo>
                                <a:lnTo>
                                  <a:pt x="0" y="7569"/>
                                </a:lnTo>
                                <a:lnTo>
                                  <a:pt x="18034" y="0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895475" y="453982"/>
                            <a:ext cx="393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63500">
                                <a:moveTo>
                                  <a:pt x="18999" y="0"/>
                                </a:moveTo>
                                <a:lnTo>
                                  <a:pt x="0" y="4711"/>
                                </a:lnTo>
                                <a:lnTo>
                                  <a:pt x="10502" y="46799"/>
                                </a:lnTo>
                                <a:lnTo>
                                  <a:pt x="977" y="49174"/>
                                </a:lnTo>
                                <a:lnTo>
                                  <a:pt x="24739" y="63411"/>
                                </a:lnTo>
                                <a:lnTo>
                                  <a:pt x="38976" y="39700"/>
                                </a:lnTo>
                                <a:lnTo>
                                  <a:pt x="29502" y="42075"/>
                                </a:lnTo>
                                <a:lnTo>
                                  <a:pt x="18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895475" y="453982"/>
                            <a:ext cx="393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63500">
                                <a:moveTo>
                                  <a:pt x="18999" y="0"/>
                                </a:moveTo>
                                <a:lnTo>
                                  <a:pt x="29502" y="42075"/>
                                </a:lnTo>
                                <a:lnTo>
                                  <a:pt x="38976" y="39700"/>
                                </a:lnTo>
                                <a:lnTo>
                                  <a:pt x="24739" y="63411"/>
                                </a:lnTo>
                                <a:lnTo>
                                  <a:pt x="977" y="49174"/>
                                </a:lnTo>
                                <a:lnTo>
                                  <a:pt x="10502" y="46799"/>
                                </a:lnTo>
                                <a:lnTo>
                                  <a:pt x="0" y="4711"/>
                                </a:lnTo>
                                <a:lnTo>
                                  <a:pt x="18999" y="0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532648" y="629547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50685" y="0"/>
                                </a:moveTo>
                                <a:lnTo>
                                  <a:pt x="22987" y="482"/>
                                </a:lnTo>
                                <a:lnTo>
                                  <a:pt x="30086" y="7277"/>
                                </a:lnTo>
                                <a:lnTo>
                                  <a:pt x="0" y="38531"/>
                                </a:lnTo>
                                <a:lnTo>
                                  <a:pt x="14097" y="52082"/>
                                </a:lnTo>
                                <a:lnTo>
                                  <a:pt x="44170" y="20840"/>
                                </a:lnTo>
                                <a:lnTo>
                                  <a:pt x="51219" y="27647"/>
                                </a:lnTo>
                                <a:lnTo>
                                  <a:pt x="50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532648" y="629547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0" y="38531"/>
                                </a:moveTo>
                                <a:lnTo>
                                  <a:pt x="30086" y="7277"/>
                                </a:lnTo>
                                <a:lnTo>
                                  <a:pt x="22987" y="482"/>
                                </a:lnTo>
                                <a:lnTo>
                                  <a:pt x="50685" y="0"/>
                                </a:lnTo>
                                <a:lnTo>
                                  <a:pt x="51219" y="27647"/>
                                </a:lnTo>
                                <a:lnTo>
                                  <a:pt x="44170" y="20840"/>
                                </a:lnTo>
                                <a:lnTo>
                                  <a:pt x="14097" y="52082"/>
                                </a:lnTo>
                                <a:lnTo>
                                  <a:pt x="0" y="38531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139988" y="629255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50673" y="0"/>
                                </a:moveTo>
                                <a:lnTo>
                                  <a:pt x="23025" y="533"/>
                                </a:lnTo>
                                <a:lnTo>
                                  <a:pt x="30073" y="7277"/>
                                </a:lnTo>
                                <a:lnTo>
                                  <a:pt x="0" y="38531"/>
                                </a:lnTo>
                                <a:lnTo>
                                  <a:pt x="14097" y="52082"/>
                                </a:lnTo>
                                <a:lnTo>
                                  <a:pt x="44170" y="20891"/>
                                </a:lnTo>
                                <a:lnTo>
                                  <a:pt x="51219" y="27686"/>
                                </a:lnTo>
                                <a:lnTo>
                                  <a:pt x="50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139988" y="629255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0" y="38531"/>
                                </a:moveTo>
                                <a:lnTo>
                                  <a:pt x="30073" y="7289"/>
                                </a:lnTo>
                                <a:lnTo>
                                  <a:pt x="23025" y="533"/>
                                </a:lnTo>
                                <a:lnTo>
                                  <a:pt x="50673" y="0"/>
                                </a:lnTo>
                                <a:lnTo>
                                  <a:pt x="51219" y="27686"/>
                                </a:lnTo>
                                <a:lnTo>
                                  <a:pt x="44170" y="20891"/>
                                </a:lnTo>
                                <a:lnTo>
                                  <a:pt x="14097" y="52082"/>
                                </a:lnTo>
                                <a:lnTo>
                                  <a:pt x="0" y="38531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1459"/>
                            <a:ext cx="2685708" cy="688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1606600" y="812097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50685" y="0"/>
                                </a:moveTo>
                                <a:lnTo>
                                  <a:pt x="23037" y="533"/>
                                </a:lnTo>
                                <a:lnTo>
                                  <a:pt x="30086" y="7289"/>
                                </a:lnTo>
                                <a:lnTo>
                                  <a:pt x="0" y="38531"/>
                                </a:lnTo>
                                <a:lnTo>
                                  <a:pt x="14097" y="52082"/>
                                </a:lnTo>
                                <a:lnTo>
                                  <a:pt x="44170" y="20891"/>
                                </a:lnTo>
                                <a:lnTo>
                                  <a:pt x="51219" y="27647"/>
                                </a:lnTo>
                                <a:lnTo>
                                  <a:pt x="50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606600" y="812097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0" y="38531"/>
                                </a:moveTo>
                                <a:lnTo>
                                  <a:pt x="30086" y="7289"/>
                                </a:lnTo>
                                <a:lnTo>
                                  <a:pt x="23037" y="533"/>
                                </a:lnTo>
                                <a:lnTo>
                                  <a:pt x="50685" y="0"/>
                                </a:lnTo>
                                <a:lnTo>
                                  <a:pt x="51219" y="27647"/>
                                </a:lnTo>
                                <a:lnTo>
                                  <a:pt x="44170" y="20891"/>
                                </a:lnTo>
                                <a:lnTo>
                                  <a:pt x="14097" y="52095"/>
                                </a:lnTo>
                                <a:lnTo>
                                  <a:pt x="0" y="38531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288768" y="814281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50685" y="0"/>
                                </a:moveTo>
                                <a:lnTo>
                                  <a:pt x="23037" y="533"/>
                                </a:lnTo>
                                <a:lnTo>
                                  <a:pt x="30086" y="7340"/>
                                </a:lnTo>
                                <a:lnTo>
                                  <a:pt x="0" y="38531"/>
                                </a:lnTo>
                                <a:lnTo>
                                  <a:pt x="14097" y="52146"/>
                                </a:lnTo>
                                <a:lnTo>
                                  <a:pt x="44170" y="20891"/>
                                </a:lnTo>
                                <a:lnTo>
                                  <a:pt x="51219" y="27698"/>
                                </a:lnTo>
                                <a:lnTo>
                                  <a:pt x="50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288768" y="814281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0" y="38544"/>
                                </a:moveTo>
                                <a:lnTo>
                                  <a:pt x="30086" y="7340"/>
                                </a:lnTo>
                                <a:lnTo>
                                  <a:pt x="23037" y="533"/>
                                </a:lnTo>
                                <a:lnTo>
                                  <a:pt x="50685" y="0"/>
                                </a:lnTo>
                                <a:lnTo>
                                  <a:pt x="51219" y="27698"/>
                                </a:lnTo>
                                <a:lnTo>
                                  <a:pt x="44170" y="20891"/>
                                </a:lnTo>
                                <a:lnTo>
                                  <a:pt x="14097" y="52146"/>
                                </a:lnTo>
                                <a:lnTo>
                                  <a:pt x="0" y="38544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059470" y="1318954"/>
                            <a:ext cx="6350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9370">
                                <a:moveTo>
                                  <a:pt x="43446" y="0"/>
                                </a:moveTo>
                                <a:lnTo>
                                  <a:pt x="43446" y="9753"/>
                                </a:lnTo>
                                <a:lnTo>
                                  <a:pt x="0" y="9753"/>
                                </a:lnTo>
                                <a:lnTo>
                                  <a:pt x="0" y="29298"/>
                                </a:lnTo>
                                <a:lnTo>
                                  <a:pt x="43446" y="29298"/>
                                </a:lnTo>
                                <a:lnTo>
                                  <a:pt x="43446" y="39065"/>
                                </a:lnTo>
                                <a:lnTo>
                                  <a:pt x="62979" y="19532"/>
                                </a:lnTo>
                                <a:lnTo>
                                  <a:pt x="43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059470" y="1318954"/>
                            <a:ext cx="6350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9370">
                                <a:moveTo>
                                  <a:pt x="0" y="9766"/>
                                </a:moveTo>
                                <a:lnTo>
                                  <a:pt x="43446" y="9766"/>
                                </a:lnTo>
                                <a:lnTo>
                                  <a:pt x="43446" y="0"/>
                                </a:lnTo>
                                <a:lnTo>
                                  <a:pt x="62979" y="19532"/>
                                </a:lnTo>
                                <a:lnTo>
                                  <a:pt x="43446" y="39065"/>
                                </a:lnTo>
                                <a:lnTo>
                                  <a:pt x="43446" y="29298"/>
                                </a:lnTo>
                                <a:lnTo>
                                  <a:pt x="0" y="29298"/>
                                </a:lnTo>
                                <a:lnTo>
                                  <a:pt x="0" y="9766"/>
                                </a:lnTo>
                                <a:close/>
                              </a:path>
                            </a:pathLst>
                          </a:custGeom>
                          <a:ln w="466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384261" y="1318954"/>
                            <a:ext cx="6350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9370">
                                <a:moveTo>
                                  <a:pt x="43434" y="0"/>
                                </a:moveTo>
                                <a:lnTo>
                                  <a:pt x="43434" y="9753"/>
                                </a:lnTo>
                                <a:lnTo>
                                  <a:pt x="0" y="9753"/>
                                </a:lnTo>
                                <a:lnTo>
                                  <a:pt x="0" y="29298"/>
                                </a:lnTo>
                                <a:lnTo>
                                  <a:pt x="43434" y="29298"/>
                                </a:lnTo>
                                <a:lnTo>
                                  <a:pt x="43434" y="39065"/>
                                </a:lnTo>
                                <a:lnTo>
                                  <a:pt x="62966" y="19532"/>
                                </a:lnTo>
                                <a:lnTo>
                                  <a:pt x="43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384261" y="1318954"/>
                            <a:ext cx="6350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9370">
                                <a:moveTo>
                                  <a:pt x="0" y="9766"/>
                                </a:moveTo>
                                <a:lnTo>
                                  <a:pt x="43434" y="9766"/>
                                </a:lnTo>
                                <a:lnTo>
                                  <a:pt x="43434" y="0"/>
                                </a:lnTo>
                                <a:lnTo>
                                  <a:pt x="62966" y="19532"/>
                                </a:lnTo>
                                <a:lnTo>
                                  <a:pt x="43434" y="39065"/>
                                </a:lnTo>
                                <a:lnTo>
                                  <a:pt x="43434" y="29298"/>
                                </a:lnTo>
                                <a:lnTo>
                                  <a:pt x="0" y="29298"/>
                                </a:lnTo>
                                <a:lnTo>
                                  <a:pt x="0" y="9766"/>
                                </a:lnTo>
                                <a:close/>
                              </a:path>
                            </a:pathLst>
                          </a:custGeom>
                          <a:ln w="466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3502"/>
                            <a:ext cx="2685702" cy="688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2121623" y="1852278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50673" y="0"/>
                                </a:moveTo>
                                <a:lnTo>
                                  <a:pt x="22974" y="533"/>
                                </a:lnTo>
                                <a:lnTo>
                                  <a:pt x="30022" y="7289"/>
                                </a:lnTo>
                                <a:lnTo>
                                  <a:pt x="0" y="38531"/>
                                </a:lnTo>
                                <a:lnTo>
                                  <a:pt x="14084" y="52095"/>
                                </a:lnTo>
                                <a:lnTo>
                                  <a:pt x="44119" y="20891"/>
                                </a:lnTo>
                                <a:lnTo>
                                  <a:pt x="51168" y="27647"/>
                                </a:lnTo>
                                <a:lnTo>
                                  <a:pt x="50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121623" y="1852278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0" y="38531"/>
                                </a:moveTo>
                                <a:lnTo>
                                  <a:pt x="30022" y="7289"/>
                                </a:lnTo>
                                <a:lnTo>
                                  <a:pt x="22974" y="533"/>
                                </a:lnTo>
                                <a:lnTo>
                                  <a:pt x="50673" y="0"/>
                                </a:lnTo>
                                <a:lnTo>
                                  <a:pt x="51168" y="27647"/>
                                </a:lnTo>
                                <a:lnTo>
                                  <a:pt x="44119" y="20891"/>
                                </a:lnTo>
                                <a:lnTo>
                                  <a:pt x="14084" y="52095"/>
                                </a:lnTo>
                                <a:lnTo>
                                  <a:pt x="0" y="38531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498053" y="1852964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50685" y="0"/>
                                </a:moveTo>
                                <a:lnTo>
                                  <a:pt x="23037" y="533"/>
                                </a:lnTo>
                                <a:lnTo>
                                  <a:pt x="30073" y="7327"/>
                                </a:lnTo>
                                <a:lnTo>
                                  <a:pt x="0" y="38531"/>
                                </a:lnTo>
                                <a:lnTo>
                                  <a:pt x="14097" y="52133"/>
                                </a:lnTo>
                                <a:lnTo>
                                  <a:pt x="44170" y="20891"/>
                                </a:lnTo>
                                <a:lnTo>
                                  <a:pt x="51219" y="27698"/>
                                </a:lnTo>
                                <a:lnTo>
                                  <a:pt x="50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498053" y="1852964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0" y="38531"/>
                                </a:moveTo>
                                <a:lnTo>
                                  <a:pt x="30073" y="7327"/>
                                </a:lnTo>
                                <a:lnTo>
                                  <a:pt x="23037" y="533"/>
                                </a:lnTo>
                                <a:lnTo>
                                  <a:pt x="50685" y="0"/>
                                </a:lnTo>
                                <a:lnTo>
                                  <a:pt x="51219" y="27698"/>
                                </a:lnTo>
                                <a:lnTo>
                                  <a:pt x="44170" y="20891"/>
                                </a:lnTo>
                                <a:lnTo>
                                  <a:pt x="14084" y="52133"/>
                                </a:lnTo>
                                <a:lnTo>
                                  <a:pt x="0" y="38531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777212" y="2021328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50673" y="0"/>
                                </a:moveTo>
                                <a:lnTo>
                                  <a:pt x="23025" y="533"/>
                                </a:lnTo>
                                <a:lnTo>
                                  <a:pt x="30073" y="7340"/>
                                </a:lnTo>
                                <a:lnTo>
                                  <a:pt x="0" y="38531"/>
                                </a:lnTo>
                                <a:lnTo>
                                  <a:pt x="14084" y="52133"/>
                                </a:lnTo>
                                <a:lnTo>
                                  <a:pt x="44170" y="20891"/>
                                </a:lnTo>
                                <a:lnTo>
                                  <a:pt x="51206" y="27698"/>
                                </a:lnTo>
                                <a:lnTo>
                                  <a:pt x="50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777212" y="2021328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0" y="38531"/>
                                </a:moveTo>
                                <a:lnTo>
                                  <a:pt x="30073" y="7340"/>
                                </a:lnTo>
                                <a:lnTo>
                                  <a:pt x="23025" y="533"/>
                                </a:lnTo>
                                <a:lnTo>
                                  <a:pt x="50673" y="0"/>
                                </a:lnTo>
                                <a:lnTo>
                                  <a:pt x="51206" y="27698"/>
                                </a:lnTo>
                                <a:lnTo>
                                  <a:pt x="44170" y="20891"/>
                                </a:lnTo>
                                <a:lnTo>
                                  <a:pt x="14084" y="52146"/>
                                </a:lnTo>
                                <a:lnTo>
                                  <a:pt x="0" y="38531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498775" y="2029633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50685" y="0"/>
                                </a:moveTo>
                                <a:lnTo>
                                  <a:pt x="23037" y="533"/>
                                </a:lnTo>
                                <a:lnTo>
                                  <a:pt x="30086" y="7289"/>
                                </a:lnTo>
                                <a:lnTo>
                                  <a:pt x="0" y="38531"/>
                                </a:lnTo>
                                <a:lnTo>
                                  <a:pt x="14097" y="52095"/>
                                </a:lnTo>
                                <a:lnTo>
                                  <a:pt x="44170" y="20891"/>
                                </a:lnTo>
                                <a:lnTo>
                                  <a:pt x="51219" y="27647"/>
                                </a:lnTo>
                                <a:lnTo>
                                  <a:pt x="50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498775" y="2029633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0" y="38531"/>
                                </a:moveTo>
                                <a:lnTo>
                                  <a:pt x="30086" y="7289"/>
                                </a:lnTo>
                                <a:lnTo>
                                  <a:pt x="23037" y="533"/>
                                </a:lnTo>
                                <a:lnTo>
                                  <a:pt x="50685" y="0"/>
                                </a:lnTo>
                                <a:lnTo>
                                  <a:pt x="51219" y="27647"/>
                                </a:lnTo>
                                <a:lnTo>
                                  <a:pt x="44170" y="20891"/>
                                </a:lnTo>
                                <a:lnTo>
                                  <a:pt x="14097" y="52095"/>
                                </a:lnTo>
                                <a:lnTo>
                                  <a:pt x="0" y="38531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05532"/>
                            <a:ext cx="2685707" cy="688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1726679" y="2231919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50673" y="0"/>
                                </a:moveTo>
                                <a:lnTo>
                                  <a:pt x="22974" y="533"/>
                                </a:lnTo>
                                <a:lnTo>
                                  <a:pt x="30073" y="7340"/>
                                </a:lnTo>
                                <a:lnTo>
                                  <a:pt x="0" y="38531"/>
                                </a:lnTo>
                                <a:lnTo>
                                  <a:pt x="14084" y="52133"/>
                                </a:lnTo>
                                <a:lnTo>
                                  <a:pt x="44157" y="20891"/>
                                </a:lnTo>
                                <a:lnTo>
                                  <a:pt x="51206" y="27698"/>
                                </a:lnTo>
                                <a:lnTo>
                                  <a:pt x="50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726679" y="2231919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0" y="38531"/>
                                </a:moveTo>
                                <a:lnTo>
                                  <a:pt x="30073" y="7340"/>
                                </a:lnTo>
                                <a:lnTo>
                                  <a:pt x="22974" y="533"/>
                                </a:lnTo>
                                <a:lnTo>
                                  <a:pt x="50673" y="0"/>
                                </a:lnTo>
                                <a:lnTo>
                                  <a:pt x="51206" y="27698"/>
                                </a:lnTo>
                                <a:lnTo>
                                  <a:pt x="44157" y="20891"/>
                                </a:lnTo>
                                <a:lnTo>
                                  <a:pt x="14084" y="52146"/>
                                </a:lnTo>
                                <a:lnTo>
                                  <a:pt x="0" y="38531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401938" y="2231919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50685" y="0"/>
                                </a:moveTo>
                                <a:lnTo>
                                  <a:pt x="23037" y="533"/>
                                </a:lnTo>
                                <a:lnTo>
                                  <a:pt x="30086" y="7340"/>
                                </a:lnTo>
                                <a:lnTo>
                                  <a:pt x="0" y="38531"/>
                                </a:lnTo>
                                <a:lnTo>
                                  <a:pt x="14097" y="52133"/>
                                </a:lnTo>
                                <a:lnTo>
                                  <a:pt x="44170" y="20891"/>
                                </a:lnTo>
                                <a:lnTo>
                                  <a:pt x="51219" y="27698"/>
                                </a:lnTo>
                                <a:lnTo>
                                  <a:pt x="50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401938" y="2231919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0" y="38531"/>
                                </a:moveTo>
                                <a:lnTo>
                                  <a:pt x="30073" y="7340"/>
                                </a:lnTo>
                                <a:lnTo>
                                  <a:pt x="23037" y="533"/>
                                </a:lnTo>
                                <a:lnTo>
                                  <a:pt x="50685" y="0"/>
                                </a:lnTo>
                                <a:lnTo>
                                  <a:pt x="51219" y="27698"/>
                                </a:lnTo>
                                <a:lnTo>
                                  <a:pt x="44170" y="20891"/>
                                </a:lnTo>
                                <a:lnTo>
                                  <a:pt x="14097" y="52146"/>
                                </a:lnTo>
                                <a:lnTo>
                                  <a:pt x="0" y="38531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049754" y="2730457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50685" y="0"/>
                                </a:moveTo>
                                <a:lnTo>
                                  <a:pt x="23037" y="533"/>
                                </a:lnTo>
                                <a:lnTo>
                                  <a:pt x="30073" y="7289"/>
                                </a:lnTo>
                                <a:lnTo>
                                  <a:pt x="0" y="38531"/>
                                </a:lnTo>
                                <a:lnTo>
                                  <a:pt x="14084" y="52095"/>
                                </a:lnTo>
                                <a:lnTo>
                                  <a:pt x="44170" y="20904"/>
                                </a:lnTo>
                                <a:lnTo>
                                  <a:pt x="51219" y="27698"/>
                                </a:lnTo>
                                <a:lnTo>
                                  <a:pt x="50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049754" y="2730457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0" y="38531"/>
                                </a:moveTo>
                                <a:lnTo>
                                  <a:pt x="30073" y="7289"/>
                                </a:lnTo>
                                <a:lnTo>
                                  <a:pt x="23025" y="533"/>
                                </a:lnTo>
                                <a:lnTo>
                                  <a:pt x="50673" y="0"/>
                                </a:lnTo>
                                <a:lnTo>
                                  <a:pt x="51219" y="27698"/>
                                </a:lnTo>
                                <a:lnTo>
                                  <a:pt x="44170" y="20904"/>
                                </a:lnTo>
                                <a:lnTo>
                                  <a:pt x="14084" y="52095"/>
                                </a:lnTo>
                                <a:lnTo>
                                  <a:pt x="0" y="38531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368755" y="2730457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50673" y="0"/>
                                </a:moveTo>
                                <a:lnTo>
                                  <a:pt x="23037" y="533"/>
                                </a:lnTo>
                                <a:lnTo>
                                  <a:pt x="30073" y="7289"/>
                                </a:lnTo>
                                <a:lnTo>
                                  <a:pt x="0" y="38531"/>
                                </a:lnTo>
                                <a:lnTo>
                                  <a:pt x="14097" y="52095"/>
                                </a:lnTo>
                                <a:lnTo>
                                  <a:pt x="44170" y="20904"/>
                                </a:lnTo>
                                <a:lnTo>
                                  <a:pt x="51219" y="27698"/>
                                </a:lnTo>
                                <a:lnTo>
                                  <a:pt x="50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368755" y="2730457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0" y="38531"/>
                                </a:moveTo>
                                <a:lnTo>
                                  <a:pt x="30073" y="7289"/>
                                </a:lnTo>
                                <a:lnTo>
                                  <a:pt x="23037" y="533"/>
                                </a:lnTo>
                                <a:lnTo>
                                  <a:pt x="50673" y="0"/>
                                </a:lnTo>
                                <a:lnTo>
                                  <a:pt x="51219" y="27698"/>
                                </a:lnTo>
                                <a:lnTo>
                                  <a:pt x="44170" y="20904"/>
                                </a:lnTo>
                                <a:lnTo>
                                  <a:pt x="14097" y="52095"/>
                                </a:lnTo>
                                <a:lnTo>
                                  <a:pt x="0" y="38531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7576"/>
                            <a:ext cx="659474" cy="688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636" y="2807576"/>
                            <a:ext cx="660639" cy="688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234" y="2807576"/>
                            <a:ext cx="659472" cy="688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0441" y="2807576"/>
                            <a:ext cx="661222" cy="688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1423911" y="2955095"/>
                            <a:ext cx="6350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9370">
                                <a:moveTo>
                                  <a:pt x="43434" y="0"/>
                                </a:moveTo>
                                <a:lnTo>
                                  <a:pt x="43434" y="9766"/>
                                </a:lnTo>
                                <a:lnTo>
                                  <a:pt x="0" y="9766"/>
                                </a:lnTo>
                                <a:lnTo>
                                  <a:pt x="0" y="29298"/>
                                </a:lnTo>
                                <a:lnTo>
                                  <a:pt x="43434" y="29298"/>
                                </a:lnTo>
                                <a:lnTo>
                                  <a:pt x="43434" y="39065"/>
                                </a:lnTo>
                                <a:lnTo>
                                  <a:pt x="62966" y="19532"/>
                                </a:lnTo>
                                <a:lnTo>
                                  <a:pt x="43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423898" y="2955095"/>
                            <a:ext cx="6350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9370">
                                <a:moveTo>
                                  <a:pt x="0" y="9766"/>
                                </a:moveTo>
                                <a:lnTo>
                                  <a:pt x="43446" y="9766"/>
                                </a:lnTo>
                                <a:lnTo>
                                  <a:pt x="43446" y="0"/>
                                </a:lnTo>
                                <a:lnTo>
                                  <a:pt x="62979" y="19532"/>
                                </a:lnTo>
                                <a:lnTo>
                                  <a:pt x="43446" y="39065"/>
                                </a:lnTo>
                                <a:lnTo>
                                  <a:pt x="43446" y="29298"/>
                                </a:lnTo>
                                <a:lnTo>
                                  <a:pt x="0" y="29298"/>
                                </a:lnTo>
                                <a:lnTo>
                                  <a:pt x="0" y="9766"/>
                                </a:lnTo>
                                <a:close/>
                              </a:path>
                            </a:pathLst>
                          </a:custGeom>
                          <a:ln w="466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539214" y="3209171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50673" y="0"/>
                                </a:moveTo>
                                <a:lnTo>
                                  <a:pt x="23025" y="546"/>
                                </a:lnTo>
                                <a:lnTo>
                                  <a:pt x="30073" y="7340"/>
                                </a:lnTo>
                                <a:lnTo>
                                  <a:pt x="0" y="38531"/>
                                </a:lnTo>
                                <a:lnTo>
                                  <a:pt x="14084" y="52146"/>
                                </a:lnTo>
                                <a:lnTo>
                                  <a:pt x="44157" y="20904"/>
                                </a:lnTo>
                                <a:lnTo>
                                  <a:pt x="51219" y="27698"/>
                                </a:lnTo>
                                <a:lnTo>
                                  <a:pt x="50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539214" y="3209171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0" y="38544"/>
                                </a:moveTo>
                                <a:lnTo>
                                  <a:pt x="30073" y="7340"/>
                                </a:lnTo>
                                <a:lnTo>
                                  <a:pt x="23025" y="546"/>
                                </a:lnTo>
                                <a:lnTo>
                                  <a:pt x="50673" y="0"/>
                                </a:lnTo>
                                <a:lnTo>
                                  <a:pt x="51219" y="27698"/>
                                </a:lnTo>
                                <a:lnTo>
                                  <a:pt x="44157" y="20904"/>
                                </a:lnTo>
                                <a:lnTo>
                                  <a:pt x="14084" y="52146"/>
                                </a:lnTo>
                                <a:lnTo>
                                  <a:pt x="0" y="38544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200287" y="3209171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50685" y="0"/>
                                </a:moveTo>
                                <a:lnTo>
                                  <a:pt x="23037" y="546"/>
                                </a:lnTo>
                                <a:lnTo>
                                  <a:pt x="30086" y="7340"/>
                                </a:lnTo>
                                <a:lnTo>
                                  <a:pt x="0" y="38531"/>
                                </a:lnTo>
                                <a:lnTo>
                                  <a:pt x="14097" y="52146"/>
                                </a:lnTo>
                                <a:lnTo>
                                  <a:pt x="44170" y="20904"/>
                                </a:lnTo>
                                <a:lnTo>
                                  <a:pt x="51219" y="27698"/>
                                </a:lnTo>
                                <a:lnTo>
                                  <a:pt x="50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200287" y="3209171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0" y="38544"/>
                                </a:moveTo>
                                <a:lnTo>
                                  <a:pt x="30073" y="7340"/>
                                </a:lnTo>
                                <a:lnTo>
                                  <a:pt x="23037" y="546"/>
                                </a:lnTo>
                                <a:lnTo>
                                  <a:pt x="50673" y="0"/>
                                </a:lnTo>
                                <a:lnTo>
                                  <a:pt x="51219" y="27698"/>
                                </a:lnTo>
                                <a:lnTo>
                                  <a:pt x="44170" y="20904"/>
                                </a:lnTo>
                                <a:lnTo>
                                  <a:pt x="14097" y="52146"/>
                                </a:lnTo>
                                <a:lnTo>
                                  <a:pt x="0" y="38544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101456" y="2955095"/>
                            <a:ext cx="6350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9370">
                                <a:moveTo>
                                  <a:pt x="43446" y="0"/>
                                </a:moveTo>
                                <a:lnTo>
                                  <a:pt x="43446" y="9766"/>
                                </a:lnTo>
                                <a:lnTo>
                                  <a:pt x="0" y="9766"/>
                                </a:lnTo>
                                <a:lnTo>
                                  <a:pt x="0" y="29298"/>
                                </a:lnTo>
                                <a:lnTo>
                                  <a:pt x="43446" y="29298"/>
                                </a:lnTo>
                                <a:lnTo>
                                  <a:pt x="43446" y="39065"/>
                                </a:lnTo>
                                <a:lnTo>
                                  <a:pt x="62966" y="19532"/>
                                </a:lnTo>
                                <a:lnTo>
                                  <a:pt x="43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101456" y="2955095"/>
                            <a:ext cx="6350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9370">
                                <a:moveTo>
                                  <a:pt x="0" y="9766"/>
                                </a:moveTo>
                                <a:lnTo>
                                  <a:pt x="43446" y="9766"/>
                                </a:lnTo>
                                <a:lnTo>
                                  <a:pt x="43446" y="0"/>
                                </a:lnTo>
                                <a:lnTo>
                                  <a:pt x="62966" y="19532"/>
                                </a:lnTo>
                                <a:lnTo>
                                  <a:pt x="43446" y="39065"/>
                                </a:lnTo>
                                <a:lnTo>
                                  <a:pt x="43446" y="29298"/>
                                </a:lnTo>
                                <a:lnTo>
                                  <a:pt x="0" y="29298"/>
                                </a:lnTo>
                                <a:lnTo>
                                  <a:pt x="0" y="9766"/>
                                </a:lnTo>
                                <a:close/>
                              </a:path>
                            </a:pathLst>
                          </a:custGeom>
                          <a:ln w="466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486877" y="3339346"/>
                            <a:ext cx="6350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9370">
                                <a:moveTo>
                                  <a:pt x="43446" y="0"/>
                                </a:moveTo>
                                <a:lnTo>
                                  <a:pt x="43446" y="9766"/>
                                </a:lnTo>
                                <a:lnTo>
                                  <a:pt x="0" y="9766"/>
                                </a:lnTo>
                                <a:lnTo>
                                  <a:pt x="0" y="29298"/>
                                </a:lnTo>
                                <a:lnTo>
                                  <a:pt x="43446" y="29298"/>
                                </a:lnTo>
                                <a:lnTo>
                                  <a:pt x="43446" y="39077"/>
                                </a:lnTo>
                                <a:lnTo>
                                  <a:pt x="62979" y="19545"/>
                                </a:lnTo>
                                <a:lnTo>
                                  <a:pt x="43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486877" y="3339346"/>
                            <a:ext cx="6350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9370">
                                <a:moveTo>
                                  <a:pt x="0" y="9766"/>
                                </a:moveTo>
                                <a:lnTo>
                                  <a:pt x="43446" y="9766"/>
                                </a:lnTo>
                                <a:lnTo>
                                  <a:pt x="43446" y="0"/>
                                </a:lnTo>
                                <a:lnTo>
                                  <a:pt x="62979" y="19545"/>
                                </a:lnTo>
                                <a:lnTo>
                                  <a:pt x="43446" y="39077"/>
                                </a:lnTo>
                                <a:lnTo>
                                  <a:pt x="43446" y="29311"/>
                                </a:lnTo>
                                <a:lnTo>
                                  <a:pt x="0" y="29311"/>
                                </a:lnTo>
                                <a:lnTo>
                                  <a:pt x="0" y="9766"/>
                                </a:lnTo>
                                <a:close/>
                              </a:path>
                            </a:pathLst>
                          </a:custGeom>
                          <a:ln w="466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158593" y="3338775"/>
                            <a:ext cx="6350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9370">
                                <a:moveTo>
                                  <a:pt x="43446" y="0"/>
                                </a:moveTo>
                                <a:lnTo>
                                  <a:pt x="43446" y="9753"/>
                                </a:lnTo>
                                <a:lnTo>
                                  <a:pt x="0" y="9753"/>
                                </a:lnTo>
                                <a:lnTo>
                                  <a:pt x="0" y="29298"/>
                                </a:lnTo>
                                <a:lnTo>
                                  <a:pt x="43446" y="29298"/>
                                </a:lnTo>
                                <a:lnTo>
                                  <a:pt x="43446" y="39065"/>
                                </a:lnTo>
                                <a:lnTo>
                                  <a:pt x="62979" y="19532"/>
                                </a:lnTo>
                                <a:lnTo>
                                  <a:pt x="43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158593" y="3338775"/>
                            <a:ext cx="6350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9370">
                                <a:moveTo>
                                  <a:pt x="0" y="9766"/>
                                </a:moveTo>
                                <a:lnTo>
                                  <a:pt x="43446" y="9766"/>
                                </a:lnTo>
                                <a:lnTo>
                                  <a:pt x="43446" y="0"/>
                                </a:lnTo>
                                <a:lnTo>
                                  <a:pt x="62979" y="19532"/>
                                </a:lnTo>
                                <a:lnTo>
                                  <a:pt x="43446" y="39065"/>
                                </a:lnTo>
                                <a:lnTo>
                                  <a:pt x="43446" y="29298"/>
                                </a:lnTo>
                                <a:lnTo>
                                  <a:pt x="0" y="29298"/>
                                </a:lnTo>
                                <a:lnTo>
                                  <a:pt x="0" y="9766"/>
                                </a:lnTo>
                                <a:close/>
                              </a:path>
                            </a:pathLst>
                          </a:custGeom>
                          <a:ln w="466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234" y="3509619"/>
                            <a:ext cx="659472" cy="688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0441" y="3509036"/>
                            <a:ext cx="661222" cy="6892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636" y="3509036"/>
                            <a:ext cx="660639" cy="6892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9036"/>
                            <a:ext cx="659474" cy="6892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2255977" y="3614568"/>
                            <a:ext cx="393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63500">
                                <a:moveTo>
                                  <a:pt x="19532" y="0"/>
                                </a:moveTo>
                                <a:lnTo>
                                  <a:pt x="0" y="19532"/>
                                </a:lnTo>
                                <a:lnTo>
                                  <a:pt x="9766" y="19532"/>
                                </a:lnTo>
                                <a:lnTo>
                                  <a:pt x="9766" y="62979"/>
                                </a:lnTo>
                                <a:lnTo>
                                  <a:pt x="29298" y="62979"/>
                                </a:lnTo>
                                <a:lnTo>
                                  <a:pt x="29298" y="19532"/>
                                </a:lnTo>
                                <a:lnTo>
                                  <a:pt x="39065" y="19532"/>
                                </a:lnTo>
                                <a:lnTo>
                                  <a:pt x="1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255977" y="3614568"/>
                            <a:ext cx="393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63500">
                                <a:moveTo>
                                  <a:pt x="9766" y="62979"/>
                                </a:moveTo>
                                <a:lnTo>
                                  <a:pt x="9766" y="19532"/>
                                </a:lnTo>
                                <a:lnTo>
                                  <a:pt x="0" y="19532"/>
                                </a:lnTo>
                                <a:lnTo>
                                  <a:pt x="19532" y="0"/>
                                </a:lnTo>
                                <a:lnTo>
                                  <a:pt x="39065" y="19532"/>
                                </a:lnTo>
                                <a:lnTo>
                                  <a:pt x="29298" y="19532"/>
                                </a:lnTo>
                                <a:lnTo>
                                  <a:pt x="29298" y="62979"/>
                                </a:lnTo>
                                <a:lnTo>
                                  <a:pt x="9766" y="62979"/>
                                </a:lnTo>
                                <a:close/>
                              </a:path>
                            </a:pathLst>
                          </a:custGeom>
                          <a:ln w="466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565008" y="3614568"/>
                            <a:ext cx="393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63500">
                                <a:moveTo>
                                  <a:pt x="19545" y="0"/>
                                </a:moveTo>
                                <a:lnTo>
                                  <a:pt x="0" y="19532"/>
                                </a:lnTo>
                                <a:lnTo>
                                  <a:pt x="9779" y="19532"/>
                                </a:lnTo>
                                <a:lnTo>
                                  <a:pt x="9779" y="62979"/>
                                </a:lnTo>
                                <a:lnTo>
                                  <a:pt x="29298" y="62979"/>
                                </a:lnTo>
                                <a:lnTo>
                                  <a:pt x="29298" y="19532"/>
                                </a:lnTo>
                                <a:lnTo>
                                  <a:pt x="39077" y="19532"/>
                                </a:lnTo>
                                <a:lnTo>
                                  <a:pt x="19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565008" y="3614568"/>
                            <a:ext cx="393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63500">
                                <a:moveTo>
                                  <a:pt x="9779" y="62979"/>
                                </a:moveTo>
                                <a:lnTo>
                                  <a:pt x="9779" y="19532"/>
                                </a:lnTo>
                                <a:lnTo>
                                  <a:pt x="0" y="19532"/>
                                </a:lnTo>
                                <a:lnTo>
                                  <a:pt x="19532" y="0"/>
                                </a:lnTo>
                                <a:lnTo>
                                  <a:pt x="39077" y="19532"/>
                                </a:lnTo>
                                <a:lnTo>
                                  <a:pt x="29298" y="19532"/>
                                </a:lnTo>
                                <a:lnTo>
                                  <a:pt x="29298" y="62979"/>
                                </a:lnTo>
                                <a:lnTo>
                                  <a:pt x="9779" y="62979"/>
                                </a:lnTo>
                                <a:close/>
                              </a:path>
                            </a:pathLst>
                          </a:custGeom>
                          <a:ln w="466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639163" y="3654992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50685" y="0"/>
                                </a:moveTo>
                                <a:lnTo>
                                  <a:pt x="23037" y="533"/>
                                </a:lnTo>
                                <a:lnTo>
                                  <a:pt x="30073" y="7340"/>
                                </a:lnTo>
                                <a:lnTo>
                                  <a:pt x="0" y="38544"/>
                                </a:lnTo>
                                <a:lnTo>
                                  <a:pt x="14084" y="52146"/>
                                </a:lnTo>
                                <a:lnTo>
                                  <a:pt x="44170" y="20904"/>
                                </a:lnTo>
                                <a:lnTo>
                                  <a:pt x="51206" y="27698"/>
                                </a:lnTo>
                                <a:lnTo>
                                  <a:pt x="50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639163" y="3655005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0" y="38531"/>
                                </a:moveTo>
                                <a:lnTo>
                                  <a:pt x="30073" y="7327"/>
                                </a:lnTo>
                                <a:lnTo>
                                  <a:pt x="23025" y="520"/>
                                </a:lnTo>
                                <a:lnTo>
                                  <a:pt x="50685" y="0"/>
                                </a:lnTo>
                                <a:lnTo>
                                  <a:pt x="51206" y="27686"/>
                                </a:lnTo>
                                <a:lnTo>
                                  <a:pt x="44170" y="20891"/>
                                </a:lnTo>
                                <a:lnTo>
                                  <a:pt x="14084" y="52133"/>
                                </a:lnTo>
                                <a:lnTo>
                                  <a:pt x="0" y="38531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327262" y="3654992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50673" y="0"/>
                                </a:moveTo>
                                <a:lnTo>
                                  <a:pt x="23025" y="533"/>
                                </a:lnTo>
                                <a:lnTo>
                                  <a:pt x="30073" y="7340"/>
                                </a:lnTo>
                                <a:lnTo>
                                  <a:pt x="0" y="38544"/>
                                </a:lnTo>
                                <a:lnTo>
                                  <a:pt x="14084" y="52146"/>
                                </a:lnTo>
                                <a:lnTo>
                                  <a:pt x="44157" y="20904"/>
                                </a:lnTo>
                                <a:lnTo>
                                  <a:pt x="51206" y="27698"/>
                                </a:lnTo>
                                <a:lnTo>
                                  <a:pt x="50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327262" y="3655005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0" y="38531"/>
                                </a:moveTo>
                                <a:lnTo>
                                  <a:pt x="30073" y="7327"/>
                                </a:lnTo>
                                <a:lnTo>
                                  <a:pt x="23025" y="520"/>
                                </a:lnTo>
                                <a:lnTo>
                                  <a:pt x="50673" y="0"/>
                                </a:lnTo>
                                <a:lnTo>
                                  <a:pt x="51206" y="27686"/>
                                </a:lnTo>
                                <a:lnTo>
                                  <a:pt x="44157" y="20891"/>
                                </a:lnTo>
                                <a:lnTo>
                                  <a:pt x="14084" y="52133"/>
                                </a:lnTo>
                                <a:lnTo>
                                  <a:pt x="0" y="38531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0903" y="4211650"/>
                            <a:ext cx="651303" cy="674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9857" y="4211650"/>
                            <a:ext cx="658304" cy="674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2250719" y="4527685"/>
                            <a:ext cx="4000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63500">
                                <a:moveTo>
                                  <a:pt x="19837" y="0"/>
                                </a:moveTo>
                                <a:lnTo>
                                  <a:pt x="0" y="19824"/>
                                </a:lnTo>
                                <a:lnTo>
                                  <a:pt x="9918" y="19824"/>
                                </a:lnTo>
                                <a:lnTo>
                                  <a:pt x="9918" y="62979"/>
                                </a:lnTo>
                                <a:lnTo>
                                  <a:pt x="29743" y="62979"/>
                                </a:lnTo>
                                <a:lnTo>
                                  <a:pt x="29743" y="19824"/>
                                </a:lnTo>
                                <a:lnTo>
                                  <a:pt x="39662" y="19824"/>
                                </a:lnTo>
                                <a:lnTo>
                                  <a:pt x="19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250719" y="4527685"/>
                            <a:ext cx="4000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63500">
                                <a:moveTo>
                                  <a:pt x="9918" y="62979"/>
                                </a:moveTo>
                                <a:lnTo>
                                  <a:pt x="9918" y="19824"/>
                                </a:lnTo>
                                <a:lnTo>
                                  <a:pt x="0" y="19824"/>
                                </a:lnTo>
                                <a:lnTo>
                                  <a:pt x="19837" y="0"/>
                                </a:lnTo>
                                <a:lnTo>
                                  <a:pt x="39662" y="19824"/>
                                </a:lnTo>
                                <a:lnTo>
                                  <a:pt x="29743" y="19824"/>
                                </a:lnTo>
                                <a:lnTo>
                                  <a:pt x="29743" y="62979"/>
                                </a:lnTo>
                                <a:lnTo>
                                  <a:pt x="9918" y="62979"/>
                                </a:lnTo>
                                <a:close/>
                              </a:path>
                            </a:pathLst>
                          </a:custGeom>
                          <a:ln w="466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902574" y="4217005"/>
                            <a:ext cx="4889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57785">
                                <a:moveTo>
                                  <a:pt x="16078" y="0"/>
                                </a:moveTo>
                                <a:lnTo>
                                  <a:pt x="0" y="11112"/>
                                </a:lnTo>
                                <a:lnTo>
                                  <a:pt x="24638" y="46786"/>
                                </a:lnTo>
                                <a:lnTo>
                                  <a:pt x="16573" y="52374"/>
                                </a:lnTo>
                                <a:lnTo>
                                  <a:pt x="43776" y="57327"/>
                                </a:lnTo>
                                <a:lnTo>
                                  <a:pt x="48780" y="30111"/>
                                </a:lnTo>
                                <a:lnTo>
                                  <a:pt x="40716" y="35661"/>
                                </a:lnTo>
                                <a:lnTo>
                                  <a:pt x="16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902574" y="4217005"/>
                            <a:ext cx="4889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57785">
                                <a:moveTo>
                                  <a:pt x="16078" y="0"/>
                                </a:moveTo>
                                <a:lnTo>
                                  <a:pt x="40716" y="35661"/>
                                </a:lnTo>
                                <a:lnTo>
                                  <a:pt x="48780" y="30111"/>
                                </a:lnTo>
                                <a:lnTo>
                                  <a:pt x="43776" y="57327"/>
                                </a:lnTo>
                                <a:lnTo>
                                  <a:pt x="16573" y="52374"/>
                                </a:lnTo>
                                <a:lnTo>
                                  <a:pt x="24638" y="46786"/>
                                </a:lnTo>
                                <a:lnTo>
                                  <a:pt x="0" y="11125"/>
                                </a:lnTo>
                                <a:lnTo>
                                  <a:pt x="16078" y="0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546936" y="4527685"/>
                            <a:ext cx="393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63500">
                                <a:moveTo>
                                  <a:pt x="19532" y="0"/>
                                </a:moveTo>
                                <a:lnTo>
                                  <a:pt x="0" y="19532"/>
                                </a:lnTo>
                                <a:lnTo>
                                  <a:pt x="9766" y="19532"/>
                                </a:lnTo>
                                <a:lnTo>
                                  <a:pt x="9766" y="62979"/>
                                </a:lnTo>
                                <a:lnTo>
                                  <a:pt x="29298" y="62979"/>
                                </a:lnTo>
                                <a:lnTo>
                                  <a:pt x="29298" y="19532"/>
                                </a:lnTo>
                                <a:lnTo>
                                  <a:pt x="39065" y="19532"/>
                                </a:lnTo>
                                <a:lnTo>
                                  <a:pt x="1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546936" y="4527685"/>
                            <a:ext cx="393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63500">
                                <a:moveTo>
                                  <a:pt x="9766" y="62979"/>
                                </a:moveTo>
                                <a:lnTo>
                                  <a:pt x="9766" y="19532"/>
                                </a:lnTo>
                                <a:lnTo>
                                  <a:pt x="0" y="19532"/>
                                </a:lnTo>
                                <a:lnTo>
                                  <a:pt x="19532" y="0"/>
                                </a:lnTo>
                                <a:lnTo>
                                  <a:pt x="39065" y="19532"/>
                                </a:lnTo>
                                <a:lnTo>
                                  <a:pt x="29298" y="19532"/>
                                </a:lnTo>
                                <a:lnTo>
                                  <a:pt x="29298" y="62979"/>
                                </a:lnTo>
                                <a:lnTo>
                                  <a:pt x="9766" y="62979"/>
                                </a:lnTo>
                                <a:close/>
                              </a:path>
                            </a:pathLst>
                          </a:custGeom>
                          <a:ln w="466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912531" y="4774332"/>
                            <a:ext cx="393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63500">
                                <a:moveTo>
                                  <a:pt x="19532" y="0"/>
                                </a:moveTo>
                                <a:lnTo>
                                  <a:pt x="0" y="19532"/>
                                </a:lnTo>
                                <a:lnTo>
                                  <a:pt x="9766" y="19532"/>
                                </a:lnTo>
                                <a:lnTo>
                                  <a:pt x="9766" y="62979"/>
                                </a:lnTo>
                                <a:lnTo>
                                  <a:pt x="29298" y="62979"/>
                                </a:lnTo>
                                <a:lnTo>
                                  <a:pt x="29298" y="19532"/>
                                </a:lnTo>
                                <a:lnTo>
                                  <a:pt x="39077" y="19532"/>
                                </a:lnTo>
                                <a:lnTo>
                                  <a:pt x="1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912531" y="4774332"/>
                            <a:ext cx="393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63500">
                                <a:moveTo>
                                  <a:pt x="9766" y="62979"/>
                                </a:moveTo>
                                <a:lnTo>
                                  <a:pt x="9766" y="19532"/>
                                </a:lnTo>
                                <a:lnTo>
                                  <a:pt x="0" y="19532"/>
                                </a:lnTo>
                                <a:lnTo>
                                  <a:pt x="19532" y="0"/>
                                </a:lnTo>
                                <a:lnTo>
                                  <a:pt x="39065" y="19532"/>
                                </a:lnTo>
                                <a:lnTo>
                                  <a:pt x="29298" y="19532"/>
                                </a:lnTo>
                                <a:lnTo>
                                  <a:pt x="29298" y="62979"/>
                                </a:lnTo>
                                <a:lnTo>
                                  <a:pt x="9766" y="62979"/>
                                </a:lnTo>
                                <a:close/>
                              </a:path>
                            </a:pathLst>
                          </a:custGeom>
                          <a:ln w="466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583522" y="4217285"/>
                            <a:ext cx="495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6515">
                                <a:moveTo>
                                  <a:pt x="15697" y="0"/>
                                </a:moveTo>
                                <a:lnTo>
                                  <a:pt x="0" y="11722"/>
                                </a:lnTo>
                                <a:lnTo>
                                  <a:pt x="25895" y="46456"/>
                                </a:lnTo>
                                <a:lnTo>
                                  <a:pt x="18034" y="52285"/>
                                </a:lnTo>
                                <a:lnTo>
                                  <a:pt x="45427" y="56324"/>
                                </a:lnTo>
                                <a:lnTo>
                                  <a:pt x="49415" y="28917"/>
                                </a:lnTo>
                                <a:lnTo>
                                  <a:pt x="41592" y="34798"/>
                                </a:lnTo>
                                <a:lnTo>
                                  <a:pt x="15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583522" y="4217298"/>
                            <a:ext cx="495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6515">
                                <a:moveTo>
                                  <a:pt x="15697" y="0"/>
                                </a:moveTo>
                                <a:lnTo>
                                  <a:pt x="41592" y="34785"/>
                                </a:lnTo>
                                <a:lnTo>
                                  <a:pt x="49415" y="28905"/>
                                </a:lnTo>
                                <a:lnTo>
                                  <a:pt x="45427" y="56311"/>
                                </a:lnTo>
                                <a:lnTo>
                                  <a:pt x="18034" y="52273"/>
                                </a:lnTo>
                                <a:lnTo>
                                  <a:pt x="25895" y="46443"/>
                                </a:lnTo>
                                <a:lnTo>
                                  <a:pt x="0" y="11709"/>
                                </a:lnTo>
                                <a:lnTo>
                                  <a:pt x="15697" y="0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76093" y="4774332"/>
                            <a:ext cx="393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63500">
                                <a:moveTo>
                                  <a:pt x="19532" y="0"/>
                                </a:moveTo>
                                <a:lnTo>
                                  <a:pt x="0" y="19532"/>
                                </a:lnTo>
                                <a:lnTo>
                                  <a:pt x="9766" y="19532"/>
                                </a:lnTo>
                                <a:lnTo>
                                  <a:pt x="9766" y="62979"/>
                                </a:lnTo>
                                <a:lnTo>
                                  <a:pt x="29298" y="62979"/>
                                </a:lnTo>
                                <a:lnTo>
                                  <a:pt x="29298" y="19532"/>
                                </a:lnTo>
                                <a:lnTo>
                                  <a:pt x="39065" y="19532"/>
                                </a:lnTo>
                                <a:lnTo>
                                  <a:pt x="1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576093" y="4774332"/>
                            <a:ext cx="393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63500">
                                <a:moveTo>
                                  <a:pt x="9766" y="62979"/>
                                </a:moveTo>
                                <a:lnTo>
                                  <a:pt x="9766" y="19532"/>
                                </a:lnTo>
                                <a:lnTo>
                                  <a:pt x="0" y="19532"/>
                                </a:lnTo>
                                <a:lnTo>
                                  <a:pt x="19532" y="0"/>
                                </a:lnTo>
                                <a:lnTo>
                                  <a:pt x="39065" y="19532"/>
                                </a:lnTo>
                                <a:lnTo>
                                  <a:pt x="29298" y="19532"/>
                                </a:lnTo>
                                <a:lnTo>
                                  <a:pt x="29298" y="62979"/>
                                </a:lnTo>
                                <a:lnTo>
                                  <a:pt x="9766" y="62979"/>
                                </a:lnTo>
                                <a:close/>
                              </a:path>
                            </a:pathLst>
                          </a:custGeom>
                          <a:ln w="466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11650"/>
                            <a:ext cx="651890" cy="674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636" y="4211650"/>
                            <a:ext cx="651890" cy="674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8570" y="4899698"/>
                            <a:ext cx="657141" cy="634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2765" y="4899698"/>
                            <a:ext cx="656558" cy="634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389" y="4899698"/>
                            <a:ext cx="657141" cy="634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99698"/>
                            <a:ext cx="657141" cy="634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1854809" y="5089787"/>
                            <a:ext cx="628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40005">
                                <a:moveTo>
                                  <a:pt x="42570" y="0"/>
                                </a:moveTo>
                                <a:lnTo>
                                  <a:pt x="42570" y="9918"/>
                                </a:lnTo>
                                <a:lnTo>
                                  <a:pt x="0" y="9918"/>
                                </a:lnTo>
                                <a:lnTo>
                                  <a:pt x="0" y="29730"/>
                                </a:lnTo>
                                <a:lnTo>
                                  <a:pt x="42570" y="29730"/>
                                </a:lnTo>
                                <a:lnTo>
                                  <a:pt x="42570" y="39649"/>
                                </a:lnTo>
                                <a:lnTo>
                                  <a:pt x="62395" y="19824"/>
                                </a:lnTo>
                                <a:lnTo>
                                  <a:pt x="42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854809" y="5089787"/>
                            <a:ext cx="628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40005">
                                <a:moveTo>
                                  <a:pt x="0" y="9918"/>
                                </a:moveTo>
                                <a:lnTo>
                                  <a:pt x="42570" y="9918"/>
                                </a:lnTo>
                                <a:lnTo>
                                  <a:pt x="42570" y="0"/>
                                </a:lnTo>
                                <a:lnTo>
                                  <a:pt x="62395" y="19824"/>
                                </a:lnTo>
                                <a:lnTo>
                                  <a:pt x="42570" y="39649"/>
                                </a:lnTo>
                                <a:lnTo>
                                  <a:pt x="42570" y="29730"/>
                                </a:lnTo>
                                <a:lnTo>
                                  <a:pt x="0" y="29730"/>
                                </a:lnTo>
                                <a:lnTo>
                                  <a:pt x="0" y="9918"/>
                                </a:lnTo>
                                <a:close/>
                              </a:path>
                            </a:pathLst>
                          </a:custGeom>
                          <a:ln w="466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539798" y="5480389"/>
                            <a:ext cx="6350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9370">
                                <a:moveTo>
                                  <a:pt x="44653" y="0"/>
                                </a:moveTo>
                                <a:lnTo>
                                  <a:pt x="44208" y="9779"/>
                                </a:lnTo>
                                <a:lnTo>
                                  <a:pt x="914" y="7772"/>
                                </a:lnTo>
                                <a:lnTo>
                                  <a:pt x="0" y="27317"/>
                                </a:lnTo>
                                <a:lnTo>
                                  <a:pt x="43294" y="29324"/>
                                </a:lnTo>
                                <a:lnTo>
                                  <a:pt x="42849" y="39103"/>
                                </a:lnTo>
                                <a:lnTo>
                                  <a:pt x="63309" y="20459"/>
                                </a:lnTo>
                                <a:lnTo>
                                  <a:pt x="44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539798" y="5480389"/>
                            <a:ext cx="6350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9370">
                                <a:moveTo>
                                  <a:pt x="914" y="7772"/>
                                </a:moveTo>
                                <a:lnTo>
                                  <a:pt x="44208" y="9779"/>
                                </a:lnTo>
                                <a:lnTo>
                                  <a:pt x="44653" y="0"/>
                                </a:lnTo>
                                <a:lnTo>
                                  <a:pt x="63309" y="20459"/>
                                </a:lnTo>
                                <a:lnTo>
                                  <a:pt x="42849" y="39103"/>
                                </a:lnTo>
                                <a:lnTo>
                                  <a:pt x="43294" y="29324"/>
                                </a:lnTo>
                                <a:lnTo>
                                  <a:pt x="0" y="27317"/>
                                </a:lnTo>
                                <a:lnTo>
                                  <a:pt x="914" y="7772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227402" y="5481036"/>
                            <a:ext cx="6350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40005">
                                <a:moveTo>
                                  <a:pt x="43154" y="0"/>
                                </a:moveTo>
                                <a:lnTo>
                                  <a:pt x="43154" y="9918"/>
                                </a:lnTo>
                                <a:lnTo>
                                  <a:pt x="0" y="9918"/>
                                </a:lnTo>
                                <a:lnTo>
                                  <a:pt x="0" y="29730"/>
                                </a:lnTo>
                                <a:lnTo>
                                  <a:pt x="43154" y="29730"/>
                                </a:lnTo>
                                <a:lnTo>
                                  <a:pt x="43154" y="39649"/>
                                </a:lnTo>
                                <a:lnTo>
                                  <a:pt x="62979" y="19824"/>
                                </a:lnTo>
                                <a:lnTo>
                                  <a:pt x="43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227402" y="5481036"/>
                            <a:ext cx="6350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40005">
                                <a:moveTo>
                                  <a:pt x="0" y="9918"/>
                                </a:moveTo>
                                <a:lnTo>
                                  <a:pt x="43154" y="9918"/>
                                </a:lnTo>
                                <a:lnTo>
                                  <a:pt x="43154" y="0"/>
                                </a:lnTo>
                                <a:lnTo>
                                  <a:pt x="62979" y="19824"/>
                                </a:lnTo>
                                <a:lnTo>
                                  <a:pt x="43154" y="39649"/>
                                </a:lnTo>
                                <a:lnTo>
                                  <a:pt x="43154" y="29743"/>
                                </a:lnTo>
                                <a:lnTo>
                                  <a:pt x="0" y="29743"/>
                                </a:lnTo>
                                <a:lnTo>
                                  <a:pt x="0" y="9918"/>
                                </a:lnTo>
                                <a:close/>
                              </a:path>
                            </a:pathLst>
                          </a:custGeom>
                          <a:ln w="466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542857" y="5089787"/>
                            <a:ext cx="6350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40005">
                                <a:moveTo>
                                  <a:pt x="43141" y="0"/>
                                </a:moveTo>
                                <a:lnTo>
                                  <a:pt x="43141" y="9918"/>
                                </a:lnTo>
                                <a:lnTo>
                                  <a:pt x="0" y="9918"/>
                                </a:lnTo>
                                <a:lnTo>
                                  <a:pt x="0" y="29730"/>
                                </a:lnTo>
                                <a:lnTo>
                                  <a:pt x="43141" y="29730"/>
                                </a:lnTo>
                                <a:lnTo>
                                  <a:pt x="43141" y="39649"/>
                                </a:lnTo>
                                <a:lnTo>
                                  <a:pt x="62966" y="19824"/>
                                </a:lnTo>
                                <a:lnTo>
                                  <a:pt x="4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542857" y="5089787"/>
                            <a:ext cx="6350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40005">
                                <a:moveTo>
                                  <a:pt x="0" y="9918"/>
                                </a:moveTo>
                                <a:lnTo>
                                  <a:pt x="43141" y="9918"/>
                                </a:lnTo>
                                <a:lnTo>
                                  <a:pt x="43141" y="0"/>
                                </a:lnTo>
                                <a:lnTo>
                                  <a:pt x="62966" y="19824"/>
                                </a:lnTo>
                                <a:lnTo>
                                  <a:pt x="43141" y="39649"/>
                                </a:lnTo>
                                <a:lnTo>
                                  <a:pt x="43141" y="29730"/>
                                </a:lnTo>
                                <a:lnTo>
                                  <a:pt x="0" y="29730"/>
                                </a:lnTo>
                                <a:lnTo>
                                  <a:pt x="0" y="9918"/>
                                </a:lnTo>
                                <a:close/>
                              </a:path>
                            </a:pathLst>
                          </a:custGeom>
                          <a:ln w="466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061121" y="5190994"/>
                            <a:ext cx="641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8735">
                                <a:moveTo>
                                  <a:pt x="47917" y="0"/>
                                </a:moveTo>
                                <a:lnTo>
                                  <a:pt x="46164" y="9626"/>
                                </a:lnTo>
                                <a:lnTo>
                                  <a:pt x="3556" y="1828"/>
                                </a:lnTo>
                                <a:lnTo>
                                  <a:pt x="0" y="21082"/>
                                </a:lnTo>
                                <a:lnTo>
                                  <a:pt x="42672" y="28879"/>
                                </a:lnTo>
                                <a:lnTo>
                                  <a:pt x="40868" y="38506"/>
                                </a:lnTo>
                                <a:lnTo>
                                  <a:pt x="63665" y="22783"/>
                                </a:lnTo>
                                <a:lnTo>
                                  <a:pt x="47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061121" y="5190994"/>
                            <a:ext cx="641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8735">
                                <a:moveTo>
                                  <a:pt x="3556" y="1828"/>
                                </a:moveTo>
                                <a:lnTo>
                                  <a:pt x="46164" y="9626"/>
                                </a:lnTo>
                                <a:lnTo>
                                  <a:pt x="47917" y="0"/>
                                </a:lnTo>
                                <a:lnTo>
                                  <a:pt x="63665" y="22783"/>
                                </a:lnTo>
                                <a:lnTo>
                                  <a:pt x="40868" y="38506"/>
                                </a:lnTo>
                                <a:lnTo>
                                  <a:pt x="42659" y="28879"/>
                                </a:lnTo>
                                <a:lnTo>
                                  <a:pt x="0" y="21082"/>
                                </a:lnTo>
                                <a:lnTo>
                                  <a:pt x="3556" y="1828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387513" y="5190714"/>
                            <a:ext cx="641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8735">
                                <a:moveTo>
                                  <a:pt x="48399" y="0"/>
                                </a:moveTo>
                                <a:lnTo>
                                  <a:pt x="46405" y="9575"/>
                                </a:lnTo>
                                <a:lnTo>
                                  <a:pt x="3975" y="723"/>
                                </a:lnTo>
                                <a:lnTo>
                                  <a:pt x="0" y="19875"/>
                                </a:lnTo>
                                <a:lnTo>
                                  <a:pt x="42418" y="28727"/>
                                </a:lnTo>
                                <a:lnTo>
                                  <a:pt x="40424" y="38315"/>
                                </a:lnTo>
                                <a:lnTo>
                                  <a:pt x="63550" y="23152"/>
                                </a:lnTo>
                                <a:lnTo>
                                  <a:pt x="48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387513" y="5190714"/>
                            <a:ext cx="641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8735">
                                <a:moveTo>
                                  <a:pt x="3975" y="723"/>
                                </a:moveTo>
                                <a:lnTo>
                                  <a:pt x="46405" y="9575"/>
                                </a:lnTo>
                                <a:lnTo>
                                  <a:pt x="48399" y="0"/>
                                </a:lnTo>
                                <a:lnTo>
                                  <a:pt x="63550" y="23152"/>
                                </a:lnTo>
                                <a:lnTo>
                                  <a:pt x="40424" y="38315"/>
                                </a:lnTo>
                                <a:lnTo>
                                  <a:pt x="42418" y="28727"/>
                                </a:lnTo>
                                <a:lnTo>
                                  <a:pt x="0" y="19875"/>
                                </a:lnTo>
                                <a:lnTo>
                                  <a:pt x="3975" y="723"/>
                                </a:lnTo>
                                <a:close/>
                              </a:path>
                            </a:pathLst>
                          </a:custGeom>
                          <a:ln w="48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2964" y="100004"/>
                            <a:ext cx="84348" cy="759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2153" y="100004"/>
                            <a:ext cx="84310" cy="759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11.5pt;height:435.8pt;mso-position-horizontal-relative:char;mso-position-vertical-relative:line" id="docshapegroup36" coordorigin="0,0" coordsize="4230,8716">
                <v:shape style="position:absolute;left:2126;top:0;width:1038;height:1085" type="#_x0000_t75" id="docshape37" stroked="false">
                  <v:imagedata r:id="rId20" o:title=""/>
                </v:shape>
                <v:shape style="position:absolute;left:1061;top:0;width:1039;height:1085" type="#_x0000_t75" id="docshape38" stroked="false">
                  <v:imagedata r:id="rId21" o:title=""/>
                </v:shape>
                <v:shape style="position:absolute;left:0;top:0;width:1035;height:1085" type="#_x0000_t75" id="docshape39" stroked="false">
                  <v:imagedata r:id="rId22" o:title=""/>
                </v:shape>
                <v:shape style="position:absolute;left:3190;top:0;width:1039;height:1085" type="#_x0000_t75" id="docshape40" stroked="false">
                  <v:imagedata r:id="rId23" o:title=""/>
                </v:shape>
                <v:shape style="position:absolute;left:2246;top:222;width:81;height:83" id="docshape41" coordorigin="2246,222" coordsize="81,83" path="m2326,222l2282,223,2293,234,2246,283,2268,304,2316,255,2327,266,2326,222xe" filled="true" fillcolor="#ff0000" stroked="false">
                  <v:path arrowok="t"/>
                  <v:fill type="solid"/>
                </v:shape>
                <v:shape style="position:absolute;left:2246;top:222;width:81;height:83" id="docshape42" coordorigin="2246,222" coordsize="81,83" path="m2246,283l2293,234,2282,223,2326,222,2327,266,2316,255,2268,304,2246,283xe" filled="false" stroked="true" strokeweight=".382604pt" strokecolor="#ff0000">
                  <v:path arrowok="t"/>
                  <v:stroke dashstyle="solid"/>
                </v:shape>
                <v:shape style="position:absolute;left:3284;top:224;width:81;height:83" id="docshape43" coordorigin="3285,225" coordsize="81,83" path="m3364,225l3321,225,3332,236,3285,285,3307,307,3354,257,3365,268,3364,225xe" filled="true" fillcolor="#ff0000" stroked="false">
                  <v:path arrowok="t"/>
                  <v:fill type="solid"/>
                </v:shape>
                <v:shape style="position:absolute;left:3284;top:224;width:81;height:83" id="docshape44" coordorigin="3285,225" coordsize="81,83" path="m3285,285l3332,236,3321,225,3364,225,3365,268,3354,257,3307,307,3285,285xe" filled="false" stroked="true" strokeweight=".382604pt" strokecolor="#ff0000">
                  <v:path arrowok="t"/>
                  <v:stroke dashstyle="solid"/>
                </v:shape>
                <v:shape style="position:absolute;left:4022;top:713;width:70;height:98" id="docshape45" coordorigin="4023,713" coordsize="70,98" path="m4051,713l4023,725,4049,788,4035,794,4075,810,4092,770,4078,776,4051,713xe" filled="true" fillcolor="#ff0000" stroked="false">
                  <v:path arrowok="t"/>
                  <v:fill type="solid"/>
                </v:shape>
                <v:shape style="position:absolute;left:4022;top:713;width:70;height:98" id="docshape46" coordorigin="4023,713" coordsize="70,98" path="m4051,713l4078,776,4092,770,4075,810,4035,794,4049,788,4023,725,4051,713xe" filled="false" stroked="true" strokeweight=".382604pt" strokecolor="#ff0000">
                  <v:path arrowok="t"/>
                  <v:stroke dashstyle="solid"/>
                </v:shape>
                <v:shape style="position:absolute;left:2985;top:714;width:62;height:100" id="docshape47" coordorigin="2985,715" coordsize="62,100" path="m3015,715l2985,722,3002,789,2987,792,3024,815,3046,777,3031,781,3015,715xe" filled="true" fillcolor="#ff0000" stroked="false">
                  <v:path arrowok="t"/>
                  <v:fill type="solid"/>
                </v:shape>
                <v:shape style="position:absolute;left:2985;top:714;width:62;height:100" id="docshape48" coordorigin="2985,715" coordsize="62,100" path="m3015,715l3031,781,3046,777,3024,815,2987,792,3002,789,2985,722,3015,715xe" filled="false" stroked="true" strokeweight=".382604pt" strokecolor="#ff0000">
                  <v:path arrowok="t"/>
                  <v:stroke dashstyle="solid"/>
                </v:shape>
                <v:shape style="position:absolute;left:2413;top:991;width:81;height:83" id="docshape49" coordorigin="2414,991" coordsize="81,83" path="m2493,991l2450,992,2461,1003,2414,1052,2436,1073,2483,1024,2494,1035,2493,991xe" filled="true" fillcolor="#ff0000" stroked="false">
                  <v:path arrowok="t"/>
                  <v:fill type="solid"/>
                </v:shape>
                <v:shape style="position:absolute;left:2413;top:991;width:81;height:83" id="docshape50" coordorigin="2414,991" coordsize="81,83" path="m2414,1052l2461,1003,2450,992,2493,991,2494,1035,2483,1024,2436,1073,2414,1052xe" filled="false" stroked="true" strokeweight=".382604pt" strokecolor="#ff0000">
                  <v:path arrowok="t"/>
                  <v:stroke dashstyle="solid"/>
                </v:shape>
                <v:shape style="position:absolute;left:3370;top:990;width:81;height:83" id="docshape51" coordorigin="3370,991" coordsize="81,83" path="m3450,991l3406,992,3417,1002,3370,1052,3392,1073,3440,1024,3451,1035,3450,991xe" filled="true" fillcolor="#ff0000" stroked="false">
                  <v:path arrowok="t"/>
                  <v:fill type="solid"/>
                </v:shape>
                <v:shape style="position:absolute;left:3370;top:990;width:81;height:83" id="docshape52" coordorigin="3370,991" coordsize="81,83" path="m3370,1052l3417,1002,3406,992,3450,991,3451,1035,3440,1024,3392,1073,3370,1052xe" filled="false" stroked="true" strokeweight=".382604pt" strokecolor="#ff0000">
                  <v:path arrowok="t"/>
                  <v:stroke dashstyle="solid"/>
                </v:shape>
                <v:shape style="position:absolute;left:0;top:1104;width:4230;height:1085" type="#_x0000_t75" id="docshape53" stroked="false">
                  <v:imagedata r:id="rId24" o:title=""/>
                </v:shape>
                <v:shape style="position:absolute;left:2530;top:1278;width:81;height:83" id="docshape54" coordorigin="2530,1279" coordsize="81,83" path="m2610,1279l2566,1280,2577,1290,2530,1340,2552,1361,2600,1312,2611,1322,2610,1279xe" filled="true" fillcolor="#ff0000" stroked="false">
                  <v:path arrowok="t"/>
                  <v:fill type="solid"/>
                </v:shape>
                <v:shape style="position:absolute;left:2530;top:1278;width:81;height:83" id="docshape55" coordorigin="2530,1279" coordsize="81,83" path="m2530,1340l2577,1290,2566,1280,2610,1279,2611,1322,2600,1312,2552,1361,2530,1340xe" filled="false" stroked="true" strokeweight=".382604pt" strokecolor="#ff0000">
                  <v:path arrowok="t"/>
                  <v:stroke dashstyle="solid"/>
                </v:shape>
                <v:shape style="position:absolute;left:3604;top:1282;width:81;height:83" id="docshape56" coordorigin="3604,1282" coordsize="81,83" path="m3684,1282l3641,1283,3652,1294,3604,1343,3627,1364,3674,1315,3685,1326,3684,1282xe" filled="true" fillcolor="#ff0000" stroked="false">
                  <v:path arrowok="t"/>
                  <v:fill type="solid"/>
                </v:shape>
                <v:shape style="position:absolute;left:3604;top:1282;width:81;height:83" id="docshape57" coordorigin="3604,1282" coordsize="81,83" path="m3604,1343l3652,1294,3641,1283,3684,1282,3685,1326,3674,1315,3627,1364,3604,1343xe" filled="false" stroked="true" strokeweight=".382604pt" strokecolor="#ff0000">
                  <v:path arrowok="t"/>
                  <v:stroke dashstyle="solid"/>
                </v:shape>
                <v:shape style="position:absolute;left:3243;top:2077;width:100;height:62" id="docshape58" coordorigin="3243,2077" coordsize="100,62" path="m3312,2077l3312,2092,3243,2092,3243,2123,3312,2123,3312,2139,3342,2108,3312,2077xe" filled="true" fillcolor="#ff0000" stroked="false">
                  <v:path arrowok="t"/>
                  <v:fill type="solid"/>
                </v:shape>
                <v:shape style="position:absolute;left:3243;top:2077;width:100;height:62" id="docshape59" coordorigin="3243,2077" coordsize="100,62" path="m3243,2092l3312,2092,3312,2077,3342,2108,3312,2139,3312,2123,3243,2123,3243,2092xe" filled="false" stroked="true" strokeweight=".3673pt" strokecolor="#ff0000">
                  <v:path arrowok="t"/>
                  <v:stroke dashstyle="solid"/>
                </v:shape>
                <v:shape style="position:absolute;left:2179;top:2077;width:100;height:62" id="docshape60" coordorigin="2180,2077" coordsize="100,62" path="m2248,2077l2248,2092,2180,2092,2180,2123,2248,2123,2248,2139,2279,2108,2248,2077xe" filled="true" fillcolor="#ff0000" stroked="false">
                  <v:path arrowok="t"/>
                  <v:fill type="solid"/>
                </v:shape>
                <v:shape style="position:absolute;left:2179;top:2077;width:100;height:62" id="docshape61" coordorigin="2180,2077" coordsize="100,62" path="m2180,2092l2248,2092,2248,2077,2279,2108,2248,2139,2248,2123,2180,2123,2180,2092xe" filled="false" stroked="true" strokeweight=".3673pt" strokecolor="#ff0000">
                  <v:path arrowok="t"/>
                  <v:stroke dashstyle="solid"/>
                </v:shape>
                <v:shape style="position:absolute;left:0;top:2210;width:4230;height:1085" type="#_x0000_t75" id="docshape62" stroked="false">
                  <v:imagedata r:id="rId25" o:title=""/>
                </v:shape>
                <v:shape style="position:absolute;left:3341;top:2916;width:81;height:83" id="docshape63" coordorigin="3341,2917" coordsize="81,83" path="m3421,2917l3377,2918,3388,2928,3341,2978,3363,2999,3411,2950,3422,2961,3421,2917xe" filled="true" fillcolor="#ff0000" stroked="false">
                  <v:path arrowok="t"/>
                  <v:fill type="solid"/>
                </v:shape>
                <v:shape style="position:absolute;left:3341;top:2916;width:81;height:83" id="docshape64" coordorigin="3341,2917" coordsize="81,83" path="m3341,2978l3388,2928,3377,2918,3421,2917,3422,2961,3411,2950,3363,2999,3341,2978xe" filled="false" stroked="true" strokeweight=".382604pt" strokecolor="#ff0000">
                  <v:path arrowok="t"/>
                  <v:stroke dashstyle="solid"/>
                </v:shape>
                <v:shape style="position:absolute;left:2359;top:2918;width:81;height:83" id="docshape65" coordorigin="2359,2918" coordsize="81,83" path="m2439,2918l2395,2919,2407,2930,2359,2979,2381,3000,2429,2951,2440,2962,2439,2918xe" filled="true" fillcolor="#ff0000" stroked="false">
                  <v:path arrowok="t"/>
                  <v:fill type="solid"/>
                </v:shape>
                <v:shape style="position:absolute;left:2359;top:2918;width:81;height:83" id="docshape66" coordorigin="2359,2918" coordsize="81,83" path="m2359,2979l2407,2930,2395,2919,2439,2918,2440,2962,2429,2951,2381,3000,2359,2979xe" filled="false" stroked="true" strokeweight=".382604pt" strokecolor="#ff0000">
                  <v:path arrowok="t"/>
                  <v:stroke dashstyle="solid"/>
                </v:shape>
                <v:shape style="position:absolute;left:2798;top:3183;width:81;height:83" id="docshape67" coordorigin="2799,3183" coordsize="81,83" path="m2879,3183l2835,3184,2846,3195,2799,3244,2821,3265,2868,3216,2879,3227,2879,3183xe" filled="true" fillcolor="#ff0000" stroked="false">
                  <v:path arrowok="t"/>
                  <v:fill type="solid"/>
                </v:shape>
                <v:shape style="position:absolute;left:2798;top:3183;width:81;height:83" id="docshape68" coordorigin="2799,3183" coordsize="81,83" path="m2799,3244l2846,3195,2835,3184,2879,3183,2879,3227,2868,3216,2821,3265,2799,3244xe" filled="false" stroked="true" strokeweight=".382604pt" strokecolor="#ff0000">
                  <v:path arrowok="t"/>
                  <v:stroke dashstyle="solid"/>
                </v:shape>
                <v:shape style="position:absolute;left:3935;top:3196;width:81;height:83" id="docshape69" coordorigin="3935,3196" coordsize="81,83" path="m4015,3196l3971,3197,3982,3208,3935,3257,3957,3278,4005,3229,4016,3240,4015,3196xe" filled="true" fillcolor="#ff0000" stroked="false">
                  <v:path arrowok="t"/>
                  <v:fill type="solid"/>
                </v:shape>
                <v:shape style="position:absolute;left:3935;top:3196;width:81;height:83" id="docshape70" coordorigin="3935,3196" coordsize="81,83" path="m3935,3257l3982,3208,3971,3197,4015,3196,4016,3240,4005,3229,3957,3278,3935,3257xe" filled="false" stroked="true" strokeweight=".382604pt" strokecolor="#ff0000">
                  <v:path arrowok="t"/>
                  <v:stroke dashstyle="solid"/>
                </v:shape>
                <v:shape style="position:absolute;left:0;top:3315;width:4230;height:1085" type="#_x0000_t75" id="docshape71" stroked="false">
                  <v:imagedata r:id="rId26" o:title=""/>
                </v:shape>
                <v:shape style="position:absolute;left:2719;top:3514;width:81;height:83" id="docshape72" coordorigin="2719,3515" coordsize="81,83" path="m2799,3515l2755,3516,2767,3526,2719,3576,2741,3597,2789,3548,2800,3558,2799,3515xe" filled="true" fillcolor="#ff0000" stroked="false">
                  <v:path arrowok="t"/>
                  <v:fill type="solid"/>
                </v:shape>
                <v:shape style="position:absolute;left:2719;top:3514;width:81;height:83" id="docshape73" coordorigin="2719,3515" coordsize="81,83" path="m2719,3576l2767,3526,2755,3516,2799,3515,2800,3558,2789,3548,2741,3597,2719,3576xe" filled="false" stroked="true" strokeweight=".382604pt" strokecolor="#ff0000">
                  <v:path arrowok="t"/>
                  <v:stroke dashstyle="solid"/>
                </v:shape>
                <v:shape style="position:absolute;left:3782;top:3514;width:81;height:83" id="docshape74" coordorigin="3783,3515" coordsize="81,83" path="m3862,3515l3819,3516,3830,3526,3783,3576,3805,3597,3852,3548,3863,3558,3862,3515xe" filled="true" fillcolor="#ff0000" stroked="false">
                  <v:path arrowok="t"/>
                  <v:fill type="solid"/>
                </v:shape>
                <v:shape style="position:absolute;left:3782;top:3514;width:81;height:83" id="docshape75" coordorigin="3783,3515" coordsize="81,83" path="m3783,3576l3830,3526,3819,3516,3862,3515,3863,3558,3852,3548,3805,3597,3783,3576xe" filled="false" stroked="true" strokeweight=".382604pt" strokecolor="#ff0000">
                  <v:path arrowok="t"/>
                  <v:stroke dashstyle="solid"/>
                </v:shape>
                <v:shape style="position:absolute;left:3227;top:4299;width:81;height:83" id="docshape76" coordorigin="3228,4300" coordsize="81,83" path="m3308,4300l3264,4301,3275,4311,3228,4361,3250,4382,3298,4333,3309,4344,3308,4300xe" filled="true" fillcolor="#ff0000" stroked="false">
                  <v:path arrowok="t"/>
                  <v:fill type="solid"/>
                </v:shape>
                <v:shape style="position:absolute;left:3227;top:4299;width:81;height:83" id="docshape77" coordorigin="3228,4300" coordsize="81,83" path="m3228,4361l3275,4311,3264,4301,3308,4300,3309,4344,3298,4333,3250,4382,3228,4361xe" filled="false" stroked="true" strokeweight=".382604pt" strokecolor="#ff0000">
                  <v:path arrowok="t"/>
                  <v:stroke dashstyle="solid"/>
                </v:shape>
                <v:shape style="position:absolute;left:2155;top:4299;width:81;height:83" id="docshape78" coordorigin="2156,4300" coordsize="81,83" path="m2235,4300l2192,4301,2203,4311,2156,4361,2178,4382,2225,4333,2236,4344,2235,4300xe" filled="true" fillcolor="#ff0000" stroked="false">
                  <v:path arrowok="t"/>
                  <v:fill type="solid"/>
                </v:shape>
                <v:shape style="position:absolute;left:2155;top:4299;width:81;height:83" id="docshape79" coordorigin="2156,4300" coordsize="81,83" path="m2156,4361l2203,4311,2192,4301,2235,4300,2236,4344,2225,4333,2178,4382,2156,4361xe" filled="false" stroked="true" strokeweight=".382604pt" strokecolor="#ff0000">
                  <v:path arrowok="t"/>
                  <v:stroke dashstyle="solid"/>
                </v:shape>
                <v:shape style="position:absolute;left:0;top:4421;width:1039;height:1085" type="#_x0000_t75" id="docshape80" stroked="false">
                  <v:imagedata r:id="rId27" o:title=""/>
                </v:shape>
                <v:shape style="position:absolute;left:1062;top:4421;width:1041;height:1085" type="#_x0000_t75" id="docshape81" stroked="false">
                  <v:imagedata r:id="rId28" o:title=""/>
                </v:shape>
                <v:shape style="position:absolute;left:3190;top:4421;width:1039;height:1085" type="#_x0000_t75" id="docshape82" stroked="false">
                  <v:imagedata r:id="rId29" o:title=""/>
                </v:shape>
                <v:shape style="position:absolute;left:2126;top:4421;width:1042;height:1085" type="#_x0000_t75" id="docshape83" stroked="false">
                  <v:imagedata r:id="rId30" o:title=""/>
                </v:shape>
                <v:shape style="position:absolute;left:2242;top:4653;width:100;height:62" id="docshape84" coordorigin="2242,4654" coordsize="100,62" path="m2311,4654l2311,4669,2242,4669,2242,4700,2311,4700,2311,4715,2342,4684,2311,4654xe" filled="true" fillcolor="#ffff00" stroked="false">
                  <v:path arrowok="t"/>
                  <v:fill type="solid"/>
                </v:shape>
                <v:shape style="position:absolute;left:2242;top:4653;width:100;height:62" id="docshape85" coordorigin="2242,4654" coordsize="100,62" path="m2242,4669l2311,4669,2311,4654,2342,4684,2311,4715,2311,4700,2242,4700,2242,4669xe" filled="false" stroked="true" strokeweight=".3673pt" strokecolor="#ff0000">
                  <v:path arrowok="t"/>
                  <v:stroke dashstyle="solid"/>
                </v:shape>
                <v:shape style="position:absolute;left:2423;top:5053;width:81;height:83" id="docshape86" coordorigin="2424,5054" coordsize="81,83" path="m2504,5054l2460,5055,2471,5065,2424,5114,2446,5136,2493,5087,2505,5097,2504,5054xe" filled="true" fillcolor="#ff0000" stroked="false">
                  <v:path arrowok="t"/>
                  <v:fill type="solid"/>
                </v:shape>
                <v:shape style="position:absolute;left:2423;top:5053;width:81;height:83" id="docshape87" coordorigin="2424,5054" coordsize="81,83" path="m2424,5115l2471,5065,2460,5055,2504,5054,2505,5097,2493,5087,2446,5136,2424,5115xe" filled="false" stroked="true" strokeweight=".382604pt" strokecolor="#ff0000">
                  <v:path arrowok="t"/>
                  <v:stroke dashstyle="solid"/>
                </v:shape>
                <v:shape style="position:absolute;left:3465;top:5053;width:81;height:83" id="docshape88" coordorigin="3465,5054" coordsize="81,83" path="m3545,5054l3501,5055,3512,5065,3465,5114,3487,5136,3535,5087,3546,5097,3545,5054xe" filled="true" fillcolor="#ff0000" stroked="false">
                  <v:path arrowok="t"/>
                  <v:fill type="solid"/>
                </v:shape>
                <v:shape style="position:absolute;left:3465;top:5053;width:81;height:83" id="docshape89" coordorigin="3465,5054" coordsize="81,83" path="m3465,5115l3512,5065,3501,5055,3545,5054,3546,5097,3535,5087,3487,5136,3465,5115xe" filled="false" stroked="true" strokeweight=".382604pt" strokecolor="#ff0000">
                  <v:path arrowok="t"/>
                  <v:stroke dashstyle="solid"/>
                </v:shape>
                <v:shape style="position:absolute;left:3309;top:4653;width:100;height:62" id="docshape90" coordorigin="3309,4654" coordsize="100,62" path="m3378,4654l3378,4669,3309,4669,3309,4700,3378,4700,3378,4715,3409,4684,3378,4654xe" filled="true" fillcolor="#ffff00" stroked="false">
                  <v:path arrowok="t"/>
                  <v:fill type="solid"/>
                </v:shape>
                <v:shape style="position:absolute;left:3309;top:4653;width:100;height:62" id="docshape91" coordorigin="3309,4654" coordsize="100,62" path="m3309,4669l3378,4669,3378,4654,3409,4684,3378,4715,3378,4700,3309,4700,3309,4669xe" filled="false" stroked="true" strokeweight=".3673pt" strokecolor="#ff0000">
                  <v:path arrowok="t"/>
                  <v:stroke dashstyle="solid"/>
                </v:shape>
                <v:shape style="position:absolute;left:2341;top:5258;width:100;height:62" id="docshape92" coordorigin="2342,5259" coordsize="100,62" path="m2410,5259l2410,5274,2342,5274,2342,5305,2410,5305,2410,5320,2441,5290,2410,5259xe" filled="true" fillcolor="#ff0000" stroked="false">
                  <v:path arrowok="t"/>
                  <v:fill type="solid"/>
                </v:shape>
                <v:shape style="position:absolute;left:2341;top:5258;width:100;height:62" id="docshape93" coordorigin="2342,5259" coordsize="100,62" path="m2342,5274l2410,5274,2410,5259,2441,5290,2410,5320,2410,5305,2342,5305,2342,5274xe" filled="false" stroked="true" strokeweight=".3673pt" strokecolor="#ff0000">
                  <v:path arrowok="t"/>
                  <v:stroke dashstyle="solid"/>
                </v:shape>
                <v:shape style="position:absolute;left:3399;top:5257;width:100;height:62" id="docshape94" coordorigin="3399,5258" coordsize="100,62" path="m3468,5258l3468,5273,3399,5273,3399,5304,3468,5304,3468,5319,3499,5289,3468,5258xe" filled="true" fillcolor="#ff0000" stroked="false">
                  <v:path arrowok="t"/>
                  <v:fill type="solid"/>
                </v:shape>
                <v:shape style="position:absolute;left:3399;top:5257;width:100;height:62" id="docshape95" coordorigin="3399,5258" coordsize="100,62" path="m3399,5273l3468,5273,3468,5258,3499,5289,3468,5319,3468,5304,3399,5304,3399,5273xe" filled="false" stroked="true" strokeweight=".3673pt" strokecolor="#ff0000">
                  <v:path arrowok="t"/>
                  <v:stroke dashstyle="solid"/>
                </v:shape>
                <v:shape style="position:absolute;left:3190;top:5526;width:1039;height:1085" type="#_x0000_t75" id="docshape96" stroked="false">
                  <v:imagedata r:id="rId31" o:title=""/>
                </v:shape>
                <v:shape style="position:absolute;left:2126;top:5526;width:1042;height:1086" type="#_x0000_t75" id="docshape97" stroked="false">
                  <v:imagedata r:id="rId32" o:title=""/>
                </v:shape>
                <v:shape style="position:absolute;left:1062;top:5526;width:1041;height:1086" type="#_x0000_t75" id="docshape98" stroked="false">
                  <v:imagedata r:id="rId33" o:title=""/>
                </v:shape>
                <v:shape style="position:absolute;left:0;top:5526;width:1039;height:1086" type="#_x0000_t75" id="docshape99" stroked="false">
                  <v:imagedata r:id="rId34" o:title=""/>
                </v:shape>
                <v:shape style="position:absolute;left:3552;top:5692;width:62;height:100" id="docshape100" coordorigin="3553,5692" coordsize="62,100" path="m3583,5692l3553,5723,3568,5723,3568,5791,3599,5791,3599,5723,3614,5723,3583,5692xe" filled="true" fillcolor="#ff0000" stroked="false">
                  <v:path arrowok="t"/>
                  <v:fill type="solid"/>
                </v:shape>
                <v:shape style="position:absolute;left:3552;top:5692;width:62;height:100" id="docshape101" coordorigin="3553,5692" coordsize="62,100" path="m3568,5791l3568,5723,3553,5723,3583,5692,3614,5723,3599,5723,3599,5791,3568,5791xe" filled="false" stroked="true" strokeweight=".3673pt" strokecolor="#ff0000">
                  <v:path arrowok="t"/>
                  <v:stroke dashstyle="solid"/>
                </v:shape>
                <v:shape style="position:absolute;left:2464;top:5692;width:62;height:100" id="docshape102" coordorigin="2465,5692" coordsize="62,100" path="m2495,5692l2465,5723,2480,5723,2480,5791,2511,5791,2511,5723,2526,5723,2495,5692xe" filled="true" fillcolor="#ff0000" stroked="false">
                  <v:path arrowok="t"/>
                  <v:fill type="solid"/>
                </v:shape>
                <v:shape style="position:absolute;left:2464;top:5692;width:62;height:100" id="docshape103" coordorigin="2465,5692" coordsize="62,100" path="m2480,5791l2480,5723,2465,5723,2495,5692,2526,5723,2511,5723,2511,5791,2480,5791xe" filled="false" stroked="true" strokeweight=".3673pt" strokecolor="#ff0000">
                  <v:path arrowok="t"/>
                  <v:stroke dashstyle="solid"/>
                </v:shape>
                <v:shape style="position:absolute;left:2581;top:5755;width:81;height:83" id="docshape104" coordorigin="2581,5756" coordsize="81,83" path="m2661,5756l2618,5757,2629,5767,2581,5817,2604,5838,2651,5789,2662,5800,2661,5756xe" filled="true" fillcolor="#ff0000" stroked="false">
                  <v:path arrowok="t"/>
                  <v:fill type="solid"/>
                </v:shape>
                <v:shape style="position:absolute;left:2581;top:5755;width:81;height:83" id="docshape105" coordorigin="2581,5756" coordsize="81,83" path="m2581,5817l2629,5767,2618,5757,2661,5756,2662,5800,2651,5789,2604,5838,2581,5817xe" filled="false" stroked="true" strokeweight=".382604pt" strokecolor="#ff0000">
                  <v:path arrowok="t"/>
                  <v:stroke dashstyle="solid"/>
                </v:shape>
                <v:shape style="position:absolute;left:3664;top:5755;width:81;height:83" id="docshape106" coordorigin="3665,5756" coordsize="81,83" path="m3745,5756l3701,5757,3712,5767,3665,5817,3687,5838,3735,5789,3746,5800,3745,5756xe" filled="true" fillcolor="#ff0000" stroked="false">
                  <v:path arrowok="t"/>
                  <v:fill type="solid"/>
                </v:shape>
                <v:shape style="position:absolute;left:3664;top:5755;width:81;height:83" id="docshape107" coordorigin="3665,5756" coordsize="81,83" path="m3665,5817l3712,5767,3701,5757,3745,5756,3746,5800,3735,5789,3687,5838,3665,5817xe" filled="false" stroked="true" strokeweight=".382604pt" strokecolor="#ff0000">
                  <v:path arrowok="t"/>
                  <v:stroke dashstyle="solid"/>
                </v:shape>
                <v:shape style="position:absolute;left:3198;top:6632;width:1026;height:1063" type="#_x0000_t75" id="docshape108" stroked="false">
                  <v:imagedata r:id="rId35" o:title=""/>
                </v:shape>
                <v:shape style="position:absolute;left:2125;top:6632;width:1037;height:1063" type="#_x0000_t75" id="docshape109" stroked="false">
                  <v:imagedata r:id="rId36" o:title=""/>
                </v:shape>
                <v:shape style="position:absolute;left:3544;top:7130;width:63;height:100" id="docshape110" coordorigin="3544,7130" coordsize="63,100" path="m3576,7130l3544,7161,3560,7161,3560,7229,3591,7229,3591,7161,3607,7161,3576,7130xe" filled="true" fillcolor="#ffff00" stroked="false">
                  <v:path arrowok="t"/>
                  <v:fill type="solid"/>
                </v:shape>
                <v:shape style="position:absolute;left:3544;top:7130;width:63;height:100" id="docshape111" coordorigin="3544,7130" coordsize="63,100" path="m3560,7229l3560,7161,3544,7161,3576,7130,3607,7161,3591,7161,3591,7229,3560,7229xe" filled="false" stroked="true" strokeweight=".3673pt" strokecolor="#ff0000">
                  <v:path arrowok="t"/>
                  <v:stroke dashstyle="solid"/>
                </v:shape>
                <v:shape style="position:absolute;left:2996;top:6640;width:77;height:91" id="docshape112" coordorigin="2996,6641" coordsize="77,91" path="m3022,6641l2996,6658,3035,6715,3022,6723,3065,6731,3073,6688,3060,6697,3022,6641xe" filled="true" fillcolor="#ffff00" stroked="false">
                  <v:path arrowok="t"/>
                  <v:fill type="solid"/>
                </v:shape>
                <v:shape style="position:absolute;left:2996;top:6640;width:77;height:91" id="docshape113" coordorigin="2996,6641" coordsize="77,91" path="m3022,6641l3060,6697,3073,6688,3065,6731,3022,6723,3035,6715,2996,6658,3022,6641xe" filled="false" stroked="true" strokeweight=".382604pt" strokecolor="#ff0000">
                  <v:path arrowok="t"/>
                  <v:stroke dashstyle="solid"/>
                </v:shape>
                <v:shape style="position:absolute;left:2436;top:7130;width:62;height:100" id="docshape114" coordorigin="2436,7130" coordsize="62,100" path="m2467,7130l2436,7161,2451,7161,2451,7229,2482,7229,2482,7161,2498,7161,2467,7130xe" filled="true" fillcolor="#ffff00" stroked="false">
                  <v:path arrowok="t"/>
                  <v:fill type="solid"/>
                </v:shape>
                <v:shape style="position:absolute;left:2436;top:7130;width:62;height:100" id="docshape115" coordorigin="2436,7130" coordsize="62,100" path="m2451,7229l2451,7161,2436,7161,2467,7130,2498,7161,2482,7161,2482,7229,2451,7229xe" filled="false" stroked="true" strokeweight=".3673pt" strokecolor="#ff0000">
                  <v:path arrowok="t"/>
                  <v:stroke dashstyle="solid"/>
                </v:shape>
                <v:shape style="position:absolute;left:3011;top:7518;width:62;height:100" id="docshape116" coordorigin="3012,7519" coordsize="62,100" path="m3043,7519l3012,7549,3027,7549,3027,7618,3058,7618,3058,7549,3073,7549,3043,7519xe" filled="true" fillcolor="#ffff00" stroked="false">
                  <v:path arrowok="t"/>
                  <v:fill type="solid"/>
                </v:shape>
                <v:shape style="position:absolute;left:3011;top:7518;width:62;height:100" id="docshape117" coordorigin="3012,7519" coordsize="62,100" path="m3027,7618l3027,7549,3012,7549,3043,7519,3073,7549,3058,7549,3058,7618,3027,7618xe" filled="false" stroked="true" strokeweight=".3673pt" strokecolor="#ff0000">
                  <v:path arrowok="t"/>
                  <v:stroke dashstyle="solid"/>
                </v:shape>
                <v:shape style="position:absolute;left:4068;top:6641;width:78;height:89" id="docshape118" coordorigin="4069,6641" coordsize="78,89" path="m4093,6641l4069,6660,4109,6715,4097,6724,4140,6730,4146,6687,4134,6696,4093,6641xe" filled="true" fillcolor="#ffff00" stroked="false">
                  <v:path arrowok="t"/>
                  <v:fill type="solid"/>
                </v:shape>
                <v:shape style="position:absolute;left:4068;top:6641;width:78;height:89" id="docshape119" coordorigin="4069,6641" coordsize="78,89" path="m4093,6641l4134,6696,4146,6687,4140,6730,4097,6724,4109,6715,4069,6660,4093,6641xe" filled="false" stroked="true" strokeweight=".382604pt" strokecolor="#ff0000">
                  <v:path arrowok="t"/>
                  <v:stroke dashstyle="solid"/>
                </v:shape>
                <v:shape style="position:absolute;left:4056;top:7518;width:62;height:100" id="docshape120" coordorigin="4057,7519" coordsize="62,100" path="m4088,7519l4057,7549,4072,7549,4072,7618,4103,7618,4103,7549,4118,7549,4088,7519xe" filled="true" fillcolor="#ffff00" stroked="false">
                  <v:path arrowok="t"/>
                  <v:fill type="solid"/>
                </v:shape>
                <v:shape style="position:absolute;left:4056;top:7518;width:62;height:100" id="docshape121" coordorigin="4057,7519" coordsize="62,100" path="m4072,7618l4072,7549,4057,7549,4088,7519,4118,7549,4103,7549,4103,7618,4072,7618xe" filled="false" stroked="true" strokeweight=".3673pt" strokecolor="#ff0000">
                  <v:path arrowok="t"/>
                  <v:stroke dashstyle="solid"/>
                </v:shape>
                <v:shape style="position:absolute;left:0;top:6632;width:1027;height:1063" type="#_x0000_t75" id="docshape122" stroked="false">
                  <v:imagedata r:id="rId37" o:title=""/>
                </v:shape>
                <v:shape style="position:absolute;left:1062;top:6632;width:1027;height:1063" type="#_x0000_t75" id="docshape123" stroked="false">
                  <v:imagedata r:id="rId38" o:title=""/>
                </v:shape>
                <v:shape style="position:absolute;left:3194;top:7716;width:1035;height:1000" type="#_x0000_t75" id="docshape124" stroked="false">
                  <v:imagedata r:id="rId39" o:title=""/>
                </v:shape>
                <v:shape style="position:absolute;left:2130;top:7716;width:1034;height:1000" type="#_x0000_t75" id="docshape125" stroked="false">
                  <v:imagedata r:id="rId40" o:title=""/>
                </v:shape>
                <v:shape style="position:absolute;left:1065;top:7716;width:1035;height:1000" type="#_x0000_t75" id="docshape126" stroked="false">
                  <v:imagedata r:id="rId41" o:title=""/>
                </v:shape>
                <v:shape style="position:absolute;left:0;top:7716;width:1035;height:1000" type="#_x0000_t75" id="docshape127" stroked="false">
                  <v:imagedata r:id="rId42" o:title=""/>
                </v:shape>
                <v:shape style="position:absolute;left:2920;top:8015;width:99;height:63" id="docshape128" coordorigin="2921,8015" coordsize="99,63" path="m2988,8015l2988,8031,2921,8031,2921,8062,2988,8062,2988,8078,3019,8047,2988,8015xe" filled="true" fillcolor="#ffff00" stroked="false">
                  <v:path arrowok="t"/>
                  <v:fill type="solid"/>
                </v:shape>
                <v:shape style="position:absolute;left:2920;top:8015;width:99;height:63" id="docshape129" coordorigin="2921,8015" coordsize="99,63" path="m2921,8031l2988,8031,2988,8015,3019,8047,2988,8078,2988,8062,2921,8062,2921,8031xe" filled="false" stroked="true" strokeweight=".3673pt" strokecolor="#ff0000">
                  <v:path arrowok="t"/>
                  <v:stroke dashstyle="solid"/>
                </v:shape>
                <v:shape style="position:absolute;left:2424;top:8630;width:100;height:62" id="docshape130" coordorigin="2425,8631" coordsize="100,62" path="m2495,8631l2495,8646,2426,8643,2425,8674,2493,8677,2492,8692,2525,8663,2495,8631xe" filled="true" fillcolor="#ffff00" stroked="false">
                  <v:path arrowok="t"/>
                  <v:fill type="solid"/>
                </v:shape>
                <v:shape style="position:absolute;left:2424;top:8630;width:100;height:62" id="docshape131" coordorigin="2425,8631" coordsize="100,62" path="m2426,8643l2495,8646,2495,8631,2525,8663,2492,8692,2493,8677,2425,8674,2426,8643xe" filled="false" stroked="true" strokeweight=".382604pt" strokecolor="#ff0000">
                  <v:path arrowok="t"/>
                  <v:stroke dashstyle="solid"/>
                </v:shape>
                <v:shape style="position:absolute;left:3507;top:8631;width:100;height:63" id="docshape132" coordorigin="3508,8632" coordsize="100,63" path="m3576,8632l3576,8647,3508,8647,3508,8678,3576,8678,3576,8694,3607,8663,3576,8632xe" filled="true" fillcolor="#ffff00" stroked="false">
                  <v:path arrowok="t"/>
                  <v:fill type="solid"/>
                </v:shape>
                <v:shape style="position:absolute;left:3507;top:8631;width:100;height:63" id="docshape133" coordorigin="3508,8632" coordsize="100,63" path="m3508,8647l3576,8647,3576,8632,3607,8663,3576,8694,3576,8678,3508,8678,3508,8647xe" filled="false" stroked="true" strokeweight=".3673pt" strokecolor="#ff0000">
                  <v:path arrowok="t"/>
                  <v:stroke dashstyle="solid"/>
                </v:shape>
                <v:shape style="position:absolute;left:4004;top:8015;width:100;height:63" id="docshape134" coordorigin="4005,8015" coordsize="100,63" path="m4072,8015l4072,8031,4005,8031,4005,8062,4072,8062,4072,8078,4104,8047,4072,8015xe" filled="true" fillcolor="#ffff00" stroked="false">
                  <v:path arrowok="t"/>
                  <v:fill type="solid"/>
                </v:shape>
                <v:shape style="position:absolute;left:4004;top:8015;width:100;height:63" id="docshape135" coordorigin="4005,8015" coordsize="100,63" path="m4005,8031l4072,8031,4072,8015,4104,8047,4072,8078,4072,8062,4005,8062,4005,8031xe" filled="false" stroked="true" strokeweight=".3673pt" strokecolor="#ff0000">
                  <v:path arrowok="t"/>
                  <v:stroke dashstyle="solid"/>
                </v:shape>
                <v:shape style="position:absolute;left:3245;top:8174;width:101;height:61" id="docshape136" coordorigin="3246,8175" coordsize="101,61" path="m3321,8175l3319,8190,3251,8178,3246,8208,3313,8220,3310,8235,3346,8211,3321,8175xe" filled="true" fillcolor="#ffff00" stroked="false">
                  <v:path arrowok="t"/>
                  <v:fill type="solid"/>
                </v:shape>
                <v:shape style="position:absolute;left:3245;top:8174;width:101;height:61" id="docshape137" coordorigin="3246,8175" coordsize="101,61" path="m3251,8178l3319,8190,3321,8175,3346,8211,3310,8235,3313,8220,3246,8208,3251,8178xe" filled="false" stroked="true" strokeweight=".382604pt" strokecolor="#ff0000">
                  <v:path arrowok="t"/>
                  <v:stroke dashstyle="solid"/>
                </v:shape>
                <v:shape style="position:absolute;left:2185;top:8174;width:101;height:61" id="docshape138" coordorigin="2185,8174" coordsize="101,61" path="m2261,8174l2258,8189,2191,8175,2185,8206,2252,8220,2249,8235,2285,8211,2261,8174xe" filled="true" fillcolor="#ffff00" stroked="false">
                  <v:path arrowok="t"/>
                  <v:fill type="solid"/>
                </v:shape>
                <v:shape style="position:absolute;left:2185;top:8174;width:101;height:61" id="docshape139" coordorigin="2185,8174" coordsize="101,61" path="m2191,8175l2258,8189,2261,8174,2285,8211,2249,8235,2252,8220,2185,8206,2191,8175xe" filled="false" stroked="true" strokeweight=".382604pt" strokecolor="#ff0000">
                  <v:path arrowok="t"/>
                  <v:stroke dashstyle="solid"/>
                </v:shape>
                <v:shape style="position:absolute;left:2681;top:157;width:133;height:120" type="#_x0000_t75" id="docshape140" stroked="false">
                  <v:imagedata r:id="rId43" o:title=""/>
                </v:shape>
                <v:shape style="position:absolute;left:3735;top:157;width:133;height:120" type="#_x0000_t75" id="docshape141" stroked="false">
                  <v:imagedata r:id="rId44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61" w:lineRule="auto" w:before="11"/>
        <w:ind w:left="142" w:right="20" w:firstLine="0"/>
        <w:jc w:val="both"/>
        <w:rPr>
          <w:sz w:val="16"/>
        </w:rPr>
      </w:pPr>
      <w:r>
        <w:rPr>
          <w:sz w:val="16"/>
        </w:rPr>
        <w:t>Figure</w:t>
      </w:r>
      <w:r>
        <w:rPr>
          <w:spacing w:val="-6"/>
          <w:sz w:val="16"/>
        </w:rPr>
        <w:t> </w:t>
      </w:r>
      <w:r>
        <w:rPr>
          <w:sz w:val="16"/>
        </w:rPr>
        <w:t>5.</w:t>
      </w:r>
      <w:r>
        <w:rPr>
          <w:spacing w:val="-6"/>
          <w:sz w:val="16"/>
        </w:rPr>
        <w:t> </w:t>
      </w:r>
      <w:r>
        <w:rPr>
          <w:sz w:val="16"/>
        </w:rPr>
        <w:t>Qualitative</w:t>
      </w:r>
      <w:r>
        <w:rPr>
          <w:spacing w:val="-6"/>
          <w:sz w:val="16"/>
        </w:rPr>
        <w:t> </w:t>
      </w:r>
      <w:r>
        <w:rPr>
          <w:sz w:val="16"/>
        </w:rPr>
        <w:t>results:</w:t>
      </w:r>
      <w:r>
        <w:rPr>
          <w:spacing w:val="11"/>
          <w:sz w:val="16"/>
        </w:rPr>
        <w:t> </w:t>
      </w:r>
      <w:r>
        <w:rPr>
          <w:sz w:val="16"/>
        </w:rPr>
        <w:t>from</w:t>
      </w:r>
      <w:r>
        <w:rPr>
          <w:spacing w:val="-6"/>
          <w:sz w:val="16"/>
        </w:rPr>
        <w:t> </w:t>
      </w:r>
      <w:r>
        <w:rPr>
          <w:sz w:val="16"/>
        </w:rPr>
        <w:t>top</w:t>
      </w:r>
      <w:r>
        <w:rPr>
          <w:spacing w:val="-6"/>
          <w:sz w:val="16"/>
        </w:rPr>
        <w:t> </w:t>
      </w:r>
      <w:r>
        <w:rPr>
          <w:sz w:val="16"/>
        </w:rPr>
        <w:t>to</w:t>
      </w:r>
      <w:r>
        <w:rPr>
          <w:spacing w:val="-6"/>
          <w:sz w:val="16"/>
        </w:rPr>
        <w:t> </w:t>
      </w:r>
      <w:r>
        <w:rPr>
          <w:sz w:val="16"/>
        </w:rPr>
        <w:t>bottom</w:t>
      </w:r>
      <w:r>
        <w:rPr>
          <w:spacing w:val="-6"/>
          <w:sz w:val="16"/>
        </w:rPr>
        <w:t> </w:t>
      </w:r>
      <w:r>
        <w:rPr>
          <w:sz w:val="16"/>
        </w:rPr>
        <w:t>we</w:t>
      </w:r>
      <w:r>
        <w:rPr>
          <w:spacing w:val="-6"/>
          <w:sz w:val="16"/>
        </w:rPr>
        <w:t> </w:t>
      </w:r>
      <w:r>
        <w:rPr>
          <w:sz w:val="16"/>
        </w:rPr>
        <w:t>show</w:t>
      </w:r>
      <w:r>
        <w:rPr>
          <w:spacing w:val="-6"/>
          <w:sz w:val="16"/>
        </w:rPr>
        <w:t> </w:t>
      </w:r>
      <w:r>
        <w:rPr>
          <w:sz w:val="16"/>
        </w:rPr>
        <w:t>two</w:t>
      </w:r>
      <w:r>
        <w:rPr>
          <w:spacing w:val="-6"/>
          <w:sz w:val="16"/>
        </w:rPr>
        <w:t> </w:t>
      </w:r>
      <w:r>
        <w:rPr>
          <w:sz w:val="16"/>
        </w:rPr>
        <w:t>rows</w:t>
      </w:r>
      <w:r>
        <w:rPr>
          <w:spacing w:val="40"/>
          <w:sz w:val="16"/>
        </w:rPr>
        <w:t> </w:t>
      </w:r>
      <w:r>
        <w:rPr>
          <w:sz w:val="16"/>
        </w:rPr>
        <w:t>of results for:</w:t>
      </w:r>
      <w:r>
        <w:rPr>
          <w:spacing w:val="40"/>
          <w:sz w:val="16"/>
        </w:rPr>
        <w:t> </w:t>
      </w:r>
      <w:r>
        <w:rPr>
          <w:sz w:val="16"/>
        </w:rPr>
        <w:t>the Massachusetts road dataset, the DRIVE </w:t>
      </w:r>
      <w:r>
        <w:rPr>
          <w:sz w:val="16"/>
        </w:rPr>
        <w:t>retina</w:t>
      </w:r>
      <w:r>
        <w:rPr>
          <w:spacing w:val="40"/>
          <w:sz w:val="16"/>
        </w:rPr>
        <w:t> </w:t>
      </w:r>
      <w:r>
        <w:rPr>
          <w:sz w:val="16"/>
        </w:rPr>
        <w:t>dataset, the</w:t>
      </w:r>
      <w:r>
        <w:rPr>
          <w:spacing w:val="-1"/>
          <w:sz w:val="16"/>
        </w:rPr>
        <w:t> </w:t>
      </w:r>
      <w:r>
        <w:rPr>
          <w:sz w:val="16"/>
        </w:rPr>
        <w:t>CREMI</w:t>
      </w:r>
      <w:r>
        <w:rPr>
          <w:spacing w:val="-1"/>
          <w:sz w:val="16"/>
        </w:rPr>
        <w:t> </w:t>
      </w:r>
      <w:r>
        <w:rPr>
          <w:sz w:val="16"/>
        </w:rPr>
        <w:t>neuron</w:t>
      </w:r>
      <w:r>
        <w:rPr>
          <w:spacing w:val="-1"/>
          <w:sz w:val="16"/>
        </w:rPr>
        <w:t> </w:t>
      </w:r>
      <w:r>
        <w:rPr>
          <w:sz w:val="16"/>
        </w:rPr>
        <w:t>data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16"/>
        </w:rPr>
        <w:t>2D</w:t>
      </w:r>
      <w:r>
        <w:rPr>
          <w:spacing w:val="-1"/>
          <w:sz w:val="16"/>
        </w:rPr>
        <w:t> </w:t>
      </w:r>
      <w:r>
        <w:rPr>
          <w:sz w:val="16"/>
        </w:rPr>
        <w:t>slices</w:t>
      </w:r>
      <w:r>
        <w:rPr>
          <w:spacing w:val="-1"/>
          <w:sz w:val="16"/>
        </w:rPr>
        <w:t> </w:t>
      </w:r>
      <w:r>
        <w:rPr>
          <w:sz w:val="16"/>
        </w:rPr>
        <w:t>from</w:t>
      </w:r>
      <w:r>
        <w:rPr>
          <w:spacing w:val="-1"/>
          <w:sz w:val="16"/>
        </w:rPr>
        <w:t> </w:t>
      </w:r>
      <w:r>
        <w:rPr>
          <w:sz w:val="16"/>
        </w:rPr>
        <w:t>the</w:t>
      </w:r>
      <w:r>
        <w:rPr>
          <w:spacing w:val="-1"/>
          <w:sz w:val="16"/>
        </w:rPr>
        <w:t> </w:t>
      </w:r>
      <w:r>
        <w:rPr>
          <w:sz w:val="16"/>
        </w:rPr>
        <w:t>3D</w:t>
      </w:r>
      <w:r>
        <w:rPr>
          <w:spacing w:val="-1"/>
          <w:sz w:val="16"/>
        </w:rPr>
        <w:t> </w:t>
      </w:r>
      <w:r>
        <w:rPr>
          <w:sz w:val="16"/>
        </w:rPr>
        <w:t>Vessap</w:t>
      </w:r>
      <w:r>
        <w:rPr>
          <w:spacing w:val="40"/>
          <w:sz w:val="16"/>
        </w:rPr>
        <w:t> </w:t>
      </w:r>
      <w:r>
        <w:rPr>
          <w:sz w:val="16"/>
        </w:rPr>
        <w:t>dataset.</w:t>
      </w:r>
      <w:r>
        <w:rPr>
          <w:spacing w:val="62"/>
          <w:sz w:val="16"/>
        </w:rPr>
        <w:t> </w:t>
      </w:r>
      <w:r>
        <w:rPr>
          <w:sz w:val="16"/>
        </w:rPr>
        <w:t>From</w:t>
      </w:r>
      <w:r>
        <w:rPr>
          <w:spacing w:val="21"/>
          <w:sz w:val="16"/>
        </w:rPr>
        <w:t> </w:t>
      </w:r>
      <w:r>
        <w:rPr>
          <w:sz w:val="16"/>
        </w:rPr>
        <w:t>left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right,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real</w:t>
      </w:r>
      <w:r>
        <w:rPr>
          <w:spacing w:val="21"/>
          <w:sz w:val="16"/>
        </w:rPr>
        <w:t> </w:t>
      </w:r>
      <w:r>
        <w:rPr>
          <w:sz w:val="16"/>
        </w:rPr>
        <w:t>image,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label,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pacing w:val="-2"/>
          <w:sz w:val="16"/>
        </w:rPr>
        <w:t>predic-</w:t>
      </w:r>
    </w:p>
    <w:p>
      <w:pPr>
        <w:spacing w:line="208" w:lineRule="exact" w:before="0"/>
        <w:ind w:left="142" w:right="0" w:firstLine="0"/>
        <w:jc w:val="both"/>
        <w:rPr>
          <w:rFonts w:ascii="Tahoma" w:hAnsi="Tahoma"/>
          <w:position w:val="2"/>
          <w:sz w:val="16"/>
        </w:rPr>
      </w:pPr>
      <w:r>
        <w:rPr>
          <w:position w:val="2"/>
          <w:sz w:val="16"/>
        </w:rPr>
        <w:t>tion</w:t>
      </w:r>
      <w:r>
        <w:rPr>
          <w:spacing w:val="10"/>
          <w:position w:val="2"/>
          <w:sz w:val="16"/>
        </w:rPr>
        <w:t> </w:t>
      </w:r>
      <w:r>
        <w:rPr>
          <w:position w:val="2"/>
          <w:sz w:val="16"/>
        </w:rPr>
        <w:t>using</w:t>
      </w:r>
      <w:r>
        <w:rPr>
          <w:spacing w:val="11"/>
          <w:position w:val="2"/>
          <w:sz w:val="16"/>
        </w:rPr>
        <w:t> </w:t>
      </w:r>
      <w:r>
        <w:rPr>
          <w:position w:val="2"/>
          <w:sz w:val="16"/>
        </w:rPr>
        <w:t>soft-Dice</w:t>
      </w:r>
      <w:r>
        <w:rPr>
          <w:spacing w:val="12"/>
          <w:position w:val="2"/>
          <w:sz w:val="16"/>
        </w:rPr>
        <w:t> </w:t>
      </w:r>
      <w:r>
        <w:rPr>
          <w:position w:val="2"/>
          <w:sz w:val="16"/>
        </w:rPr>
        <w:t>and</w:t>
      </w:r>
      <w:r>
        <w:rPr>
          <w:spacing w:val="11"/>
          <w:position w:val="2"/>
          <w:sz w:val="16"/>
        </w:rPr>
        <w:t> </w:t>
      </w:r>
      <w:r>
        <w:rPr>
          <w:position w:val="2"/>
          <w:sz w:val="16"/>
        </w:rPr>
        <w:t>the</w:t>
      </w:r>
      <w:r>
        <w:rPr>
          <w:spacing w:val="11"/>
          <w:position w:val="2"/>
          <w:sz w:val="16"/>
        </w:rPr>
        <w:t> </w:t>
      </w:r>
      <w:r>
        <w:rPr>
          <w:position w:val="2"/>
          <w:sz w:val="16"/>
        </w:rPr>
        <w:t>U-Net</w:t>
      </w:r>
      <w:r>
        <w:rPr>
          <w:spacing w:val="10"/>
          <w:position w:val="2"/>
          <w:sz w:val="16"/>
        </w:rPr>
        <w:t> </w:t>
      </w:r>
      <w:r>
        <w:rPr>
          <w:position w:val="2"/>
          <w:sz w:val="16"/>
        </w:rPr>
        <w:t>predictions</w:t>
      </w:r>
      <w:r>
        <w:rPr>
          <w:spacing w:val="13"/>
          <w:position w:val="2"/>
          <w:sz w:val="16"/>
        </w:rPr>
        <w:t> </w:t>
      </w:r>
      <w:r>
        <w:rPr>
          <w:position w:val="2"/>
          <w:sz w:val="16"/>
        </w:rPr>
        <w:t>using</w:t>
      </w:r>
      <w:r>
        <w:rPr>
          <w:spacing w:val="10"/>
          <w:position w:val="2"/>
          <w:sz w:val="16"/>
        </w:rPr>
        <w:t> </w:t>
      </w:r>
      <w:r>
        <w:rPr>
          <w:rFonts w:ascii="Lucida Sans Unicode" w:hAnsi="Lucida Sans Unicode"/>
          <w:position w:val="2"/>
          <w:sz w:val="16"/>
        </w:rPr>
        <w:t>L</w:t>
      </w:r>
      <w:r>
        <w:rPr>
          <w:rFonts w:ascii="Georgia" w:hAnsi="Georgia"/>
          <w:sz w:val="11"/>
        </w:rPr>
        <w:t>c</w:t>
      </w:r>
      <w:r>
        <w:rPr>
          <w:rFonts w:ascii="Tahoma" w:hAnsi="Tahoma"/>
          <w:position w:val="2"/>
          <w:sz w:val="16"/>
        </w:rPr>
        <w:t>(</w:t>
      </w:r>
      <w:r>
        <w:rPr>
          <w:rFonts w:ascii="Calibri" w:hAnsi="Calibri"/>
          <w:i/>
          <w:position w:val="2"/>
          <w:sz w:val="16"/>
        </w:rPr>
        <w:t>α</w:t>
      </w:r>
      <w:r>
        <w:rPr>
          <w:rFonts w:ascii="Calibri" w:hAnsi="Calibri"/>
          <w:i/>
          <w:spacing w:val="28"/>
          <w:position w:val="2"/>
          <w:sz w:val="16"/>
        </w:rPr>
        <w:t> </w:t>
      </w:r>
      <w:r>
        <w:rPr>
          <w:rFonts w:ascii="Tahoma" w:hAnsi="Tahoma"/>
          <w:position w:val="2"/>
          <w:sz w:val="16"/>
        </w:rPr>
        <w:t>=</w:t>
      </w:r>
      <w:r>
        <w:rPr>
          <w:rFonts w:ascii="Tahoma" w:hAnsi="Tahoma"/>
          <w:spacing w:val="13"/>
          <w:position w:val="2"/>
          <w:sz w:val="16"/>
        </w:rPr>
        <w:t> </w:t>
      </w:r>
      <w:r>
        <w:rPr>
          <w:rFonts w:ascii="Tahoma" w:hAnsi="Tahoma"/>
          <w:spacing w:val="-4"/>
          <w:position w:val="2"/>
          <w:sz w:val="16"/>
        </w:rPr>
        <w:t>0</w:t>
      </w:r>
      <w:r>
        <w:rPr>
          <w:rFonts w:ascii="Calibri" w:hAnsi="Calibri"/>
          <w:i/>
          <w:spacing w:val="-4"/>
          <w:position w:val="2"/>
          <w:sz w:val="16"/>
        </w:rPr>
        <w:t>.</w:t>
      </w:r>
      <w:r>
        <w:rPr>
          <w:rFonts w:ascii="Tahoma" w:hAnsi="Tahoma"/>
          <w:spacing w:val="-4"/>
          <w:position w:val="2"/>
          <w:sz w:val="16"/>
        </w:rPr>
        <w:t>5)</w:t>
      </w:r>
    </w:p>
    <w:p>
      <w:pPr>
        <w:spacing w:line="261" w:lineRule="auto" w:before="0"/>
        <w:ind w:left="142" w:right="20" w:firstLine="0"/>
        <w:jc w:val="both"/>
        <w:rPr>
          <w:sz w:val="16"/>
        </w:rPr>
      </w:pPr>
      <w:r>
        <w:rPr>
          <w:sz w:val="16"/>
        </w:rPr>
        <w:t>are shown, respectively. The images indicate that </w:t>
      </w:r>
      <w:r>
        <w:rPr>
          <w:i/>
          <w:sz w:val="16"/>
        </w:rPr>
        <w:t>clDice </w:t>
      </w:r>
      <w:r>
        <w:rPr>
          <w:sz w:val="16"/>
        </w:rPr>
        <w:t>segments</w:t>
      </w:r>
      <w:r>
        <w:rPr>
          <w:spacing w:val="40"/>
          <w:sz w:val="16"/>
        </w:rPr>
        <w:t> </w:t>
      </w:r>
      <w:r>
        <w:rPr>
          <w:sz w:val="16"/>
        </w:rPr>
        <w:t>road, retina vessel connections and neuron connections which the</w:t>
      </w:r>
      <w:r>
        <w:rPr>
          <w:spacing w:val="40"/>
          <w:sz w:val="16"/>
        </w:rPr>
        <w:t> </w:t>
      </w:r>
      <w:r>
        <w:rPr>
          <w:sz w:val="16"/>
        </w:rPr>
        <w:t>soft-Dice</w:t>
      </w:r>
      <w:r>
        <w:rPr>
          <w:spacing w:val="-2"/>
          <w:sz w:val="16"/>
        </w:rPr>
        <w:t> </w:t>
      </w:r>
      <w:r>
        <w:rPr>
          <w:sz w:val="16"/>
        </w:rPr>
        <w:t>loss</w:t>
      </w:r>
      <w:r>
        <w:rPr>
          <w:spacing w:val="-2"/>
          <w:sz w:val="16"/>
        </w:rPr>
        <w:t> </w:t>
      </w:r>
      <w:r>
        <w:rPr>
          <w:sz w:val="16"/>
        </w:rPr>
        <w:t>misses, but</w:t>
      </w:r>
      <w:r>
        <w:rPr>
          <w:spacing w:val="-2"/>
          <w:sz w:val="16"/>
        </w:rPr>
        <w:t> </w:t>
      </w:r>
      <w:r>
        <w:rPr>
          <w:sz w:val="16"/>
        </w:rPr>
        <w:t>also</w:t>
      </w:r>
      <w:r>
        <w:rPr>
          <w:spacing w:val="-2"/>
          <w:sz w:val="16"/>
        </w:rPr>
        <w:t> </w:t>
      </w:r>
      <w:r>
        <w:rPr>
          <w:sz w:val="16"/>
        </w:rPr>
        <w:t>does</w:t>
      </w:r>
      <w:r>
        <w:rPr>
          <w:spacing w:val="-2"/>
          <w:sz w:val="16"/>
        </w:rPr>
        <w:t> </w:t>
      </w:r>
      <w:r>
        <w:rPr>
          <w:sz w:val="16"/>
        </w:rPr>
        <w:t>not</w:t>
      </w:r>
      <w:r>
        <w:rPr>
          <w:spacing w:val="-2"/>
          <w:sz w:val="16"/>
        </w:rPr>
        <w:t> </w:t>
      </w:r>
      <w:r>
        <w:rPr>
          <w:sz w:val="16"/>
        </w:rPr>
        <w:t>segment</w:t>
      </w:r>
      <w:r>
        <w:rPr>
          <w:spacing w:val="-2"/>
          <w:sz w:val="16"/>
        </w:rPr>
        <w:t> </w:t>
      </w:r>
      <w:r>
        <w:rPr>
          <w:sz w:val="16"/>
        </w:rPr>
        <w:t>false-positive</w:t>
      </w:r>
      <w:r>
        <w:rPr>
          <w:spacing w:val="-2"/>
          <w:sz w:val="16"/>
        </w:rPr>
        <w:t> </w:t>
      </w:r>
      <w:r>
        <w:rPr>
          <w:sz w:val="16"/>
        </w:rPr>
        <w:t>ves-</w:t>
      </w:r>
      <w:r>
        <w:rPr>
          <w:spacing w:val="40"/>
          <w:sz w:val="16"/>
        </w:rPr>
        <w:t> </w:t>
      </w:r>
      <w:r>
        <w:rPr>
          <w:sz w:val="16"/>
        </w:rPr>
        <w:t>sels in 3D. Some, but not all, missed connections are indicated</w:t>
      </w:r>
      <w:r>
        <w:rPr>
          <w:spacing w:val="40"/>
          <w:sz w:val="16"/>
        </w:rPr>
        <w:t> </w:t>
      </w:r>
      <w:r>
        <w:rPr>
          <w:sz w:val="16"/>
        </w:rPr>
        <w:t>with solid red arrows, false positives are indicated with red-yellow</w:t>
      </w:r>
      <w:r>
        <w:rPr>
          <w:spacing w:val="40"/>
          <w:sz w:val="16"/>
        </w:rPr>
        <w:t> </w:t>
      </w:r>
      <w:r>
        <w:rPr>
          <w:sz w:val="16"/>
        </w:rPr>
        <w:t>arrows.</w:t>
      </w:r>
      <w:r>
        <w:rPr>
          <w:spacing w:val="40"/>
          <w:sz w:val="16"/>
        </w:rPr>
        <w:t> </w:t>
      </w:r>
      <w:r>
        <w:rPr>
          <w:sz w:val="16"/>
        </w:rPr>
        <w:t>More qualitative results can be found in the Supplemen-</w:t>
      </w:r>
      <w:r>
        <w:rPr>
          <w:spacing w:val="40"/>
          <w:sz w:val="16"/>
        </w:rPr>
        <w:t> </w:t>
      </w:r>
      <w:r>
        <w:rPr>
          <w:sz w:val="16"/>
        </w:rPr>
        <w:t>tary</w:t>
      </w:r>
      <w:r>
        <w:rPr>
          <w:spacing w:val="-1"/>
          <w:sz w:val="16"/>
        </w:rPr>
        <w:t> </w:t>
      </w:r>
      <w:r>
        <w:rPr>
          <w:sz w:val="16"/>
        </w:rPr>
        <w:t>material.</w:t>
      </w:r>
    </w:p>
    <w:p>
      <w:pPr>
        <w:spacing w:after="0" w:line="261" w:lineRule="auto"/>
        <w:jc w:val="both"/>
        <w:rPr>
          <w:sz w:val="16"/>
        </w:rPr>
        <w:sectPr>
          <w:type w:val="continuous"/>
          <w:pgSz w:w="11900" w:h="16840"/>
          <w:pgMar w:header="0" w:footer="1180" w:top="180" w:bottom="1380" w:left="1133" w:right="1559"/>
          <w:cols w:num="2" w:equalWidth="0">
            <w:col w:w="4499" w:space="228"/>
            <w:col w:w="448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0" w:footer="1180" w:top="1940" w:bottom="1380" w:left="1133" w:right="1559"/>
        </w:sectPr>
      </w:pPr>
    </w:p>
    <w:p>
      <w:pPr>
        <w:pStyle w:val="Heading1"/>
        <w:spacing w:before="59"/>
        <w:ind w:left="142" w:firstLine="0"/>
        <w:rPr>
          <w:rFonts w:ascii="Calibri"/>
        </w:rPr>
      </w:pPr>
      <w:r>
        <w:rPr>
          <w:rFonts w:ascii="Calibri"/>
          <w:spacing w:val="-2"/>
        </w:rPr>
        <w:t>References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120" w:after="0"/>
        <w:ind w:left="506" w:right="38" w:hanging="282"/>
        <w:jc w:val="both"/>
        <w:rPr>
          <w:sz w:val="16"/>
        </w:rPr>
      </w:pPr>
      <w:r>
        <w:rPr>
          <w:sz w:val="16"/>
        </w:rPr>
        <w:t>Pavel S Aleksandrov.</w:t>
      </w:r>
      <w:r>
        <w:rPr>
          <w:spacing w:val="40"/>
          <w:sz w:val="16"/>
        </w:rPr>
        <w:t> </w:t>
      </w:r>
      <w:r>
        <w:rPr>
          <w:i/>
          <w:sz w:val="16"/>
        </w:rPr>
        <w:t>Combinatorial topology</w:t>
      </w:r>
      <w:r>
        <w:rPr>
          <w:sz w:val="16"/>
        </w:rPr>
        <w:t>, volume </w:t>
      </w:r>
      <w:r>
        <w:rPr>
          <w:sz w:val="16"/>
        </w:rPr>
        <w:t>1.</w:t>
      </w:r>
      <w:r>
        <w:rPr>
          <w:spacing w:val="40"/>
          <w:sz w:val="16"/>
        </w:rPr>
        <w:t> </w:t>
      </w:r>
      <w:r>
        <w:rPr>
          <w:sz w:val="16"/>
        </w:rPr>
        <w:t>Courier Corporation, 1998.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9" w:after="0"/>
        <w:ind w:left="506" w:right="38" w:hanging="282"/>
        <w:jc w:val="both"/>
        <w:rPr>
          <w:sz w:val="16"/>
        </w:rPr>
      </w:pPr>
      <w:r>
        <w:rPr>
          <w:sz w:val="16"/>
        </w:rPr>
        <w:t>Bjoern Andres et al.</w:t>
      </w:r>
      <w:r>
        <w:rPr>
          <w:spacing w:val="40"/>
          <w:sz w:val="16"/>
        </w:rPr>
        <w:t> </w:t>
      </w:r>
      <w:r>
        <w:rPr>
          <w:sz w:val="16"/>
        </w:rPr>
        <w:t>Probabilistic image segmentation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closedness constraints.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ICCV</w:t>
      </w:r>
      <w:r>
        <w:rPr>
          <w:sz w:val="16"/>
        </w:rPr>
        <w:t>, pages 2611–2618. IEEE,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2011.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9" w:after="0"/>
        <w:ind w:left="506" w:right="38" w:hanging="282"/>
        <w:jc w:val="both"/>
        <w:rPr>
          <w:sz w:val="16"/>
        </w:rPr>
      </w:pPr>
      <w:r>
        <w:rPr>
          <w:sz w:val="16"/>
        </w:rPr>
        <w:t>Ricardo J Arau´jo, Jaime S Cardoso, and He´lder P Oliveira.</w:t>
      </w:r>
      <w:r>
        <w:rPr>
          <w:spacing w:val="40"/>
          <w:sz w:val="16"/>
        </w:rPr>
        <w:t> </w:t>
      </w:r>
      <w:r>
        <w:rPr>
          <w:sz w:val="16"/>
        </w:rPr>
        <w:t>A deep learning design for improving topology coherence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blood vessel segmentation.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International Conference on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Medical Image Computing and Computer-Assisted Interven-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tion</w:t>
      </w:r>
      <w:r>
        <w:rPr>
          <w:sz w:val="16"/>
        </w:rPr>
        <w:t>, pages 93–101. Springer, 2019.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9" w:after="0"/>
        <w:ind w:left="506" w:right="38" w:hanging="282"/>
        <w:jc w:val="both"/>
        <w:rPr>
          <w:sz w:val="16"/>
        </w:rPr>
      </w:pPr>
      <w:r>
        <w:rPr>
          <w:sz w:val="16"/>
        </w:rPr>
        <w:t>Davide Belli and Thomas Kipf.</w:t>
      </w:r>
      <w:r>
        <w:rPr>
          <w:spacing w:val="40"/>
          <w:sz w:val="16"/>
        </w:rPr>
        <w:t> </w:t>
      </w:r>
      <w:r>
        <w:rPr>
          <w:sz w:val="16"/>
        </w:rPr>
        <w:t>Image-conditioned </w:t>
      </w:r>
      <w:r>
        <w:rPr>
          <w:sz w:val="16"/>
        </w:rPr>
        <w:t>graph</w:t>
      </w:r>
      <w:r>
        <w:rPr>
          <w:spacing w:val="40"/>
          <w:sz w:val="16"/>
        </w:rPr>
        <w:t> </w:t>
      </w:r>
      <w:r>
        <w:rPr>
          <w:sz w:val="16"/>
        </w:rPr>
        <w:t>generation for road network extraction.</w:t>
      </w:r>
      <w:r>
        <w:rPr>
          <w:spacing w:val="40"/>
          <w:sz w:val="16"/>
        </w:rPr>
        <w:t> </w:t>
      </w:r>
      <w:r>
        <w:rPr>
          <w:i/>
          <w:sz w:val="16"/>
        </w:rPr>
        <w:t>arXiv preprint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arXiv:1910.14388</w:t>
      </w:r>
      <w:r>
        <w:rPr>
          <w:sz w:val="16"/>
        </w:rPr>
        <w:t>,</w:t>
      </w:r>
      <w:r>
        <w:rPr>
          <w:spacing w:val="-1"/>
          <w:sz w:val="16"/>
        </w:rPr>
        <w:t> </w:t>
      </w:r>
      <w:r>
        <w:rPr>
          <w:sz w:val="16"/>
        </w:rPr>
        <w:t>2019.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9" w:after="0"/>
        <w:ind w:left="506" w:right="38" w:hanging="282"/>
        <w:jc w:val="both"/>
        <w:rPr>
          <w:sz w:val="16"/>
        </w:rPr>
      </w:pPr>
      <w:r>
        <w:rPr>
          <w:sz w:val="16"/>
        </w:rPr>
        <w:t>A¨ıcha BenTaieb and Ghassan Hamarneh.</w:t>
      </w:r>
      <w:r>
        <w:rPr>
          <w:spacing w:val="40"/>
          <w:sz w:val="16"/>
        </w:rPr>
        <w:t> </w:t>
      </w:r>
      <w:r>
        <w:rPr>
          <w:sz w:val="16"/>
        </w:rPr>
        <w:t>Topology aware</w:t>
      </w:r>
      <w:r>
        <w:rPr>
          <w:spacing w:val="40"/>
          <w:sz w:val="16"/>
        </w:rPr>
        <w:t> </w:t>
      </w:r>
      <w:r>
        <w:rPr>
          <w:sz w:val="16"/>
        </w:rPr>
        <w:t>fully convolutional networks for histology gland </w:t>
      </w:r>
      <w:r>
        <w:rPr>
          <w:sz w:val="16"/>
        </w:rPr>
        <w:t>segmenta-</w:t>
      </w:r>
      <w:r>
        <w:rPr>
          <w:spacing w:val="40"/>
          <w:sz w:val="16"/>
        </w:rPr>
        <w:t> </w:t>
      </w:r>
      <w:r>
        <w:rPr>
          <w:sz w:val="16"/>
        </w:rPr>
        <w:t>tion.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MICCAI</w:t>
      </w:r>
      <w:r>
        <w:rPr>
          <w:sz w:val="16"/>
        </w:rPr>
        <w:t>, pages 460–468. Springer, 2016.</w:t>
      </w:r>
    </w:p>
    <w:p>
      <w:pPr>
        <w:pStyle w:val="ListParagraph"/>
        <w:numPr>
          <w:ilvl w:val="0"/>
          <w:numId w:val="2"/>
        </w:numPr>
        <w:tabs>
          <w:tab w:pos="505" w:val="left" w:leader="none"/>
        </w:tabs>
        <w:spacing w:line="193" w:lineRule="exact" w:before="0" w:after="0"/>
        <w:ind w:left="505" w:right="0" w:hanging="281"/>
        <w:jc w:val="left"/>
        <w:rPr>
          <w:sz w:val="16"/>
        </w:rPr>
      </w:pPr>
      <w:r>
        <w:rPr>
          <w:spacing w:val="-2"/>
          <w:sz w:val="16"/>
        </w:rPr>
        <w:t>O</w:t>
      </w:r>
      <w:r>
        <w:rPr>
          <w:spacing w:val="-2"/>
          <w:position w:val="4"/>
          <w:sz w:val="16"/>
        </w:rPr>
        <w:t>¨</w:t>
      </w:r>
      <w:r>
        <w:rPr>
          <w:spacing w:val="-9"/>
          <w:position w:val="4"/>
          <w:sz w:val="16"/>
        </w:rPr>
        <w:t> </w:t>
      </w:r>
      <w:r>
        <w:rPr>
          <w:spacing w:val="-2"/>
          <w:sz w:val="16"/>
        </w:rPr>
        <w:t>zgu¨n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C¸</w:t>
      </w:r>
      <w:r>
        <w:rPr>
          <w:spacing w:val="-13"/>
          <w:sz w:val="16"/>
        </w:rPr>
        <w:t> </w:t>
      </w:r>
      <w:r>
        <w:rPr>
          <w:spacing w:val="-2"/>
          <w:sz w:val="16"/>
        </w:rPr>
        <w:t>ic¸ek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Aothers.</w:t>
      </w:r>
      <w:r>
        <w:rPr>
          <w:spacing w:val="41"/>
          <w:sz w:val="16"/>
        </w:rPr>
        <w:t> </w:t>
      </w:r>
      <w:r>
        <w:rPr>
          <w:spacing w:val="-2"/>
          <w:sz w:val="16"/>
        </w:rPr>
        <w:t>3D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U-Net:</w:t>
      </w:r>
      <w:r>
        <w:rPr>
          <w:spacing w:val="21"/>
          <w:sz w:val="16"/>
        </w:rPr>
        <w:t> </w:t>
      </w:r>
      <w:r>
        <w:rPr>
          <w:spacing w:val="-2"/>
          <w:sz w:val="16"/>
        </w:rPr>
        <w:t>learning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dense</w:t>
      </w:r>
      <w:r>
        <w:rPr>
          <w:spacing w:val="2"/>
          <w:sz w:val="16"/>
        </w:rPr>
        <w:t> </w:t>
      </w:r>
      <w:r>
        <w:rPr>
          <w:spacing w:val="-4"/>
          <w:sz w:val="16"/>
        </w:rPr>
        <w:t>vol-</w:t>
      </w:r>
    </w:p>
    <w:p>
      <w:pPr>
        <w:spacing w:line="261" w:lineRule="auto" w:before="16"/>
        <w:ind w:left="506" w:right="38" w:hanging="1"/>
        <w:jc w:val="both"/>
        <w:rPr>
          <w:sz w:val="16"/>
        </w:rPr>
      </w:pPr>
      <w:r>
        <w:rPr>
          <w:sz w:val="16"/>
        </w:rPr>
        <w:t>umetric segmentation from sparse annotation.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MICCAI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pages 424–432. Springer, 2016.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10" w:after="0"/>
        <w:ind w:left="506" w:right="38" w:hanging="282"/>
        <w:jc w:val="both"/>
        <w:rPr>
          <w:sz w:val="16"/>
        </w:rPr>
      </w:pPr>
      <w:r>
        <w:rPr>
          <w:sz w:val="16"/>
        </w:rPr>
        <w:t>Leonardo Citraro, Mateusz Kozin´ski, and Pascal Fua.</w:t>
      </w:r>
      <w:r>
        <w:rPr>
          <w:spacing w:val="40"/>
          <w:sz w:val="16"/>
        </w:rPr>
        <w:t> </w:t>
      </w:r>
      <w:r>
        <w:rPr>
          <w:sz w:val="16"/>
        </w:rPr>
        <w:t>To-</w:t>
      </w:r>
      <w:r>
        <w:rPr>
          <w:spacing w:val="40"/>
          <w:sz w:val="16"/>
        </w:rPr>
        <w:t> </w:t>
      </w:r>
      <w:r>
        <w:rPr>
          <w:sz w:val="16"/>
        </w:rPr>
        <w:t>wards reliable evaluation of algorithms for road network re-</w:t>
      </w:r>
      <w:r>
        <w:rPr>
          <w:spacing w:val="40"/>
          <w:sz w:val="16"/>
        </w:rPr>
        <w:t> </w:t>
      </w:r>
      <w:r>
        <w:rPr>
          <w:sz w:val="16"/>
        </w:rPr>
        <w:t>construction from aerial images. In </w:t>
      </w:r>
      <w:r>
        <w:rPr>
          <w:i/>
          <w:sz w:val="16"/>
        </w:rPr>
        <w:t>European Conference on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Computer Vision</w:t>
      </w:r>
      <w:r>
        <w:rPr>
          <w:sz w:val="16"/>
        </w:rPr>
        <w:t>, pages 703–719. Springer, 2020.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8" w:after="0"/>
        <w:ind w:left="506" w:right="38" w:hanging="282"/>
        <w:jc w:val="both"/>
        <w:rPr>
          <w:sz w:val="16"/>
        </w:rPr>
      </w:pPr>
      <w:r>
        <w:rPr>
          <w:sz w:val="16"/>
        </w:rPr>
        <w:t>James Clough, Nicholas Byrne, Ilkay Oksuz, Veronika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Zimmer, Julia A Schnabel, and Andrew King.</w:t>
      </w:r>
      <w:r>
        <w:rPr>
          <w:spacing w:val="40"/>
          <w:sz w:val="16"/>
        </w:rPr>
        <w:t> </w:t>
      </w:r>
      <w:r>
        <w:rPr>
          <w:sz w:val="16"/>
        </w:rPr>
        <w:t>A topolog-</w:t>
      </w:r>
      <w:r>
        <w:rPr>
          <w:spacing w:val="40"/>
          <w:sz w:val="16"/>
        </w:rPr>
        <w:t> </w:t>
      </w:r>
      <w:r>
        <w:rPr>
          <w:sz w:val="16"/>
        </w:rPr>
        <w:t>ical loss function for deep-learning based image segmenta-</w:t>
      </w:r>
      <w:r>
        <w:rPr>
          <w:spacing w:val="40"/>
          <w:sz w:val="16"/>
        </w:rPr>
        <w:t> </w:t>
      </w:r>
      <w:r>
        <w:rPr>
          <w:sz w:val="16"/>
        </w:rPr>
        <w:t>tion using persistent homology.</w:t>
      </w:r>
      <w:r>
        <w:rPr>
          <w:spacing w:val="40"/>
          <w:sz w:val="16"/>
        </w:rPr>
        <w:t> </w:t>
      </w:r>
      <w:r>
        <w:rPr>
          <w:i/>
          <w:sz w:val="16"/>
        </w:rPr>
        <w:t>IEEE Transactions on Pat-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tern Analysis and Machine Intelligence</w:t>
      </w:r>
      <w:r>
        <w:rPr>
          <w:sz w:val="16"/>
        </w:rPr>
        <w:t>, 2020.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9" w:after="0"/>
        <w:ind w:left="506" w:right="38" w:hanging="282"/>
        <w:jc w:val="both"/>
        <w:rPr>
          <w:sz w:val="16"/>
        </w:rPr>
      </w:pPr>
      <w:r>
        <w:rPr>
          <w:sz w:val="16"/>
        </w:rPr>
        <w:t>Antonino Paolo Di Giovanna et al.</w:t>
      </w:r>
      <w:r>
        <w:rPr>
          <w:spacing w:val="32"/>
          <w:sz w:val="16"/>
        </w:rPr>
        <w:t> </w:t>
      </w:r>
      <w:r>
        <w:rPr>
          <w:sz w:val="16"/>
        </w:rPr>
        <w:t>Whole-brain vasculature</w:t>
      </w:r>
      <w:r>
        <w:rPr>
          <w:spacing w:val="40"/>
          <w:sz w:val="16"/>
        </w:rPr>
        <w:t> </w:t>
      </w:r>
      <w:r>
        <w:rPr>
          <w:sz w:val="16"/>
        </w:rPr>
        <w:t>reconstruction at the single capillary level. </w:t>
      </w:r>
      <w:r>
        <w:rPr>
          <w:i/>
          <w:sz w:val="16"/>
        </w:rPr>
        <w:t>Scientific reports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8(1):12573,</w:t>
      </w:r>
      <w:r>
        <w:rPr>
          <w:spacing w:val="-1"/>
          <w:sz w:val="16"/>
        </w:rPr>
        <w:t> </w:t>
      </w:r>
      <w:r>
        <w:rPr>
          <w:sz w:val="16"/>
        </w:rPr>
        <w:t>2018.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9" w:after="0"/>
        <w:ind w:left="506" w:right="38" w:hanging="364"/>
        <w:jc w:val="both"/>
        <w:rPr>
          <w:sz w:val="16"/>
        </w:rPr>
      </w:pPr>
      <w:r>
        <w:rPr>
          <w:sz w:val="16"/>
        </w:rPr>
        <w:t>Herbert Edelsbrunner et al. Topological persistence and </w:t>
      </w:r>
      <w:r>
        <w:rPr>
          <w:sz w:val="16"/>
        </w:rPr>
        <w:t>sim-</w:t>
      </w:r>
      <w:r>
        <w:rPr>
          <w:spacing w:val="40"/>
          <w:sz w:val="16"/>
        </w:rPr>
        <w:t> </w:t>
      </w:r>
      <w:r>
        <w:rPr>
          <w:sz w:val="16"/>
        </w:rPr>
        <w:t>plification.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FOCS</w:t>
      </w:r>
      <w:r>
        <w:rPr>
          <w:sz w:val="16"/>
        </w:rPr>
        <w:t>, pages 454–463. IEEE, 2000.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9" w:after="0"/>
        <w:ind w:left="506" w:right="38" w:hanging="364"/>
        <w:jc w:val="both"/>
        <w:rPr>
          <w:sz w:val="16"/>
        </w:rPr>
      </w:pPr>
      <w:r>
        <w:rPr>
          <w:sz w:val="16"/>
        </w:rPr>
        <w:t>Herbert Edelsbrunner and John Harer. </w:t>
      </w:r>
      <w:r>
        <w:rPr>
          <w:i/>
          <w:sz w:val="16"/>
        </w:rPr>
        <w:t>Computational </w:t>
      </w:r>
      <w:r>
        <w:rPr>
          <w:i/>
          <w:sz w:val="16"/>
        </w:rPr>
        <w:t>topol-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ogy: an introduction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sz w:val="16"/>
        </w:rPr>
        <w:t>American Mathematical Soc., 2010.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10" w:after="0"/>
        <w:ind w:left="506" w:right="38" w:hanging="364"/>
        <w:jc w:val="both"/>
        <w:rPr>
          <w:sz w:val="16"/>
        </w:rPr>
      </w:pPr>
      <w:r>
        <w:rPr>
          <w:sz w:val="16"/>
        </w:rPr>
        <w:t>Jan Funke, Fabian Tschopp, William Grisaitis, Arlo </w:t>
      </w:r>
      <w:r>
        <w:rPr>
          <w:sz w:val="16"/>
        </w:rPr>
        <w:t>Sheri-</w:t>
      </w:r>
      <w:r>
        <w:rPr>
          <w:spacing w:val="40"/>
          <w:sz w:val="16"/>
        </w:rPr>
        <w:t> </w:t>
      </w:r>
      <w:r>
        <w:rPr>
          <w:sz w:val="16"/>
        </w:rPr>
        <w:t>dan, Chandan Singh, Stephan Saalfeld, and Srinivas C.</w:t>
      </w:r>
      <w:r>
        <w:rPr>
          <w:spacing w:val="40"/>
          <w:sz w:val="16"/>
        </w:rPr>
        <w:t> </w:t>
      </w:r>
      <w:r>
        <w:rPr>
          <w:sz w:val="16"/>
        </w:rPr>
        <w:t>Turaga. Large scale image segmentation with structured loss</w:t>
      </w:r>
      <w:r>
        <w:rPr>
          <w:spacing w:val="40"/>
          <w:sz w:val="16"/>
        </w:rPr>
        <w:t> </w:t>
      </w:r>
      <w:r>
        <w:rPr>
          <w:sz w:val="16"/>
        </w:rPr>
        <w:t>based deep learning for connectome reconstruction.</w:t>
      </w:r>
      <w:r>
        <w:rPr>
          <w:spacing w:val="40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Transactions on Pattern Analysis and Machine Intelligence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41(7):1669–1680, Jul 2019.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8" w:after="0"/>
        <w:ind w:left="506" w:right="38" w:hanging="364"/>
        <w:jc w:val="both"/>
        <w:rPr>
          <w:sz w:val="16"/>
        </w:rPr>
      </w:pPr>
      <w:r>
        <w:rPr>
          <w:sz w:val="16"/>
        </w:rPr>
        <w:t>Stefan Gerl et al.</w:t>
      </w:r>
      <w:r>
        <w:rPr>
          <w:spacing w:val="26"/>
          <w:sz w:val="16"/>
        </w:rPr>
        <w:t> </w:t>
      </w:r>
      <w:r>
        <w:rPr>
          <w:sz w:val="16"/>
        </w:rPr>
        <w:t>A distance-based loss for smooth and con-</w:t>
      </w:r>
      <w:r>
        <w:rPr>
          <w:spacing w:val="40"/>
          <w:sz w:val="16"/>
        </w:rPr>
        <w:t> </w:t>
      </w:r>
      <w:r>
        <w:rPr>
          <w:sz w:val="16"/>
        </w:rPr>
        <w:t>tinuous skin layer segmentation in optoacoustic images.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i/>
          <w:sz w:val="16"/>
        </w:rPr>
        <w:t>International Conference on Medical Image Computing and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Computer-Assisted Intervention</w:t>
      </w:r>
      <w:r>
        <w:rPr>
          <w:sz w:val="16"/>
        </w:rPr>
        <w:t>, pages 309–319. Springer,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2020.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9" w:after="0"/>
        <w:ind w:left="506" w:right="38" w:hanging="364"/>
        <w:jc w:val="both"/>
        <w:rPr>
          <w:sz w:val="16"/>
        </w:rPr>
      </w:pPr>
      <w:r>
        <w:rPr>
          <w:sz w:val="16"/>
        </w:rPr>
        <w:t>Shir Gur, Lior Wolf, Lior Golgher, and Pablo Blinder.</w:t>
      </w:r>
      <w:r>
        <w:rPr>
          <w:spacing w:val="40"/>
          <w:sz w:val="16"/>
        </w:rPr>
        <w:t> </w:t>
      </w:r>
      <w:r>
        <w:rPr>
          <w:sz w:val="16"/>
        </w:rPr>
        <w:t>Un-</w:t>
      </w:r>
      <w:r>
        <w:rPr>
          <w:spacing w:val="40"/>
          <w:sz w:val="16"/>
        </w:rPr>
        <w:t> </w:t>
      </w:r>
      <w:r>
        <w:rPr>
          <w:sz w:val="16"/>
        </w:rPr>
        <w:t>supervised microvascular image segmentation using an </w:t>
      </w:r>
      <w:r>
        <w:rPr>
          <w:sz w:val="16"/>
        </w:rPr>
        <w:t>ac-</w:t>
      </w:r>
      <w:r>
        <w:rPr>
          <w:spacing w:val="40"/>
          <w:sz w:val="16"/>
        </w:rPr>
        <w:t> </w:t>
      </w:r>
      <w:r>
        <w:rPr>
          <w:sz w:val="16"/>
        </w:rPr>
        <w:t>tive</w:t>
      </w:r>
      <w:r>
        <w:rPr>
          <w:spacing w:val="34"/>
          <w:sz w:val="16"/>
        </w:rPr>
        <w:t> </w:t>
      </w:r>
      <w:r>
        <w:rPr>
          <w:sz w:val="16"/>
        </w:rPr>
        <w:t>contours</w:t>
      </w:r>
      <w:r>
        <w:rPr>
          <w:spacing w:val="34"/>
          <w:sz w:val="16"/>
        </w:rPr>
        <w:t> </w:t>
      </w:r>
      <w:r>
        <w:rPr>
          <w:sz w:val="16"/>
        </w:rPr>
        <w:t>mimicking</w:t>
      </w:r>
      <w:r>
        <w:rPr>
          <w:spacing w:val="34"/>
          <w:sz w:val="16"/>
        </w:rPr>
        <w:t> </w:t>
      </w:r>
      <w:r>
        <w:rPr>
          <w:sz w:val="16"/>
        </w:rPr>
        <w:t>neural</w:t>
      </w:r>
      <w:r>
        <w:rPr>
          <w:spacing w:val="34"/>
          <w:sz w:val="16"/>
        </w:rPr>
        <w:t> </w:t>
      </w:r>
      <w:r>
        <w:rPr>
          <w:sz w:val="16"/>
        </w:rPr>
        <w:t>network.</w:t>
      </w:r>
      <w:r>
        <w:rPr>
          <w:spacing w:val="80"/>
          <w:sz w:val="16"/>
        </w:rPr>
        <w:t> </w:t>
      </w:r>
      <w:r>
        <w:rPr>
          <w:sz w:val="16"/>
        </w:rPr>
        <w:t>In</w:t>
      </w:r>
      <w:r>
        <w:rPr>
          <w:spacing w:val="34"/>
          <w:sz w:val="16"/>
        </w:rPr>
        <w:t> </w:t>
      </w:r>
      <w:r>
        <w:rPr>
          <w:i/>
          <w:sz w:val="16"/>
        </w:rPr>
        <w:t>Proceedings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of the IEEE/CVF International Conference on Computer Vi-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sion</w:t>
      </w:r>
      <w:r>
        <w:rPr>
          <w:sz w:val="16"/>
        </w:rPr>
        <w:t>, pages 10722–10731, 2019.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8" w:after="0"/>
        <w:ind w:left="506" w:right="38" w:hanging="364"/>
        <w:jc w:val="both"/>
        <w:rPr>
          <w:sz w:val="16"/>
        </w:rPr>
      </w:pPr>
      <w:r>
        <w:rPr>
          <w:sz w:val="16"/>
        </w:rPr>
        <w:t>Xiao</w:t>
      </w:r>
      <w:r>
        <w:rPr>
          <w:spacing w:val="32"/>
          <w:sz w:val="16"/>
        </w:rPr>
        <w:t> </w:t>
      </w:r>
      <w:r>
        <w:rPr>
          <w:sz w:val="16"/>
        </w:rPr>
        <w:t>Han</w:t>
      </w:r>
      <w:r>
        <w:rPr>
          <w:spacing w:val="32"/>
          <w:sz w:val="16"/>
        </w:rPr>
        <w:t> </w:t>
      </w:r>
      <w:r>
        <w:rPr>
          <w:sz w:val="16"/>
        </w:rPr>
        <w:t>et</w:t>
      </w:r>
      <w:r>
        <w:rPr>
          <w:spacing w:val="32"/>
          <w:sz w:val="16"/>
        </w:rPr>
        <w:t> </w:t>
      </w:r>
      <w:r>
        <w:rPr>
          <w:sz w:val="16"/>
        </w:rPr>
        <w:t>al.</w:t>
      </w:r>
      <w:r>
        <w:rPr>
          <w:spacing w:val="80"/>
          <w:sz w:val="16"/>
        </w:rPr>
        <w:t> </w:t>
      </w:r>
      <w:r>
        <w:rPr>
          <w:sz w:val="16"/>
        </w:rPr>
        <w:t>A</w:t>
      </w:r>
      <w:r>
        <w:rPr>
          <w:spacing w:val="32"/>
          <w:sz w:val="16"/>
        </w:rPr>
        <w:t> </w:t>
      </w:r>
      <w:r>
        <w:rPr>
          <w:sz w:val="16"/>
        </w:rPr>
        <w:t>topology</w:t>
      </w:r>
      <w:r>
        <w:rPr>
          <w:spacing w:val="32"/>
          <w:sz w:val="16"/>
        </w:rPr>
        <w:t> </w:t>
      </w:r>
      <w:r>
        <w:rPr>
          <w:sz w:val="16"/>
        </w:rPr>
        <w:t>preserving</w:t>
      </w:r>
      <w:r>
        <w:rPr>
          <w:spacing w:val="32"/>
          <w:sz w:val="16"/>
        </w:rPr>
        <w:t> </w:t>
      </w:r>
      <w:r>
        <w:rPr>
          <w:sz w:val="16"/>
        </w:rPr>
        <w:t>level</w:t>
      </w:r>
      <w:r>
        <w:rPr>
          <w:spacing w:val="32"/>
          <w:sz w:val="16"/>
        </w:rPr>
        <w:t> </w:t>
      </w:r>
      <w:r>
        <w:rPr>
          <w:sz w:val="16"/>
        </w:rPr>
        <w:t>set</w:t>
      </w:r>
      <w:r>
        <w:rPr>
          <w:spacing w:val="32"/>
          <w:sz w:val="16"/>
        </w:rPr>
        <w:t> </w:t>
      </w:r>
      <w:r>
        <w:rPr>
          <w:sz w:val="16"/>
        </w:rPr>
        <w:t>method</w:t>
      </w:r>
      <w:r>
        <w:rPr>
          <w:spacing w:val="40"/>
          <w:sz w:val="16"/>
        </w:rPr>
        <w:t> </w:t>
      </w:r>
      <w:r>
        <w:rPr>
          <w:sz w:val="16"/>
        </w:rPr>
        <w:t>for geometric deformable models.</w:t>
      </w:r>
      <w:r>
        <w:rPr>
          <w:spacing w:val="24"/>
          <w:sz w:val="16"/>
        </w:rPr>
        <w:t> </w:t>
      </w:r>
      <w:r>
        <w:rPr>
          <w:i/>
          <w:sz w:val="16"/>
        </w:rPr>
        <w:t>IEEE TPAMI</w:t>
      </w:r>
      <w:r>
        <w:rPr>
          <w:sz w:val="16"/>
        </w:rPr>
        <w:t>, 25(6):755–</w:t>
      </w:r>
      <w:r>
        <w:rPr>
          <w:spacing w:val="40"/>
          <w:sz w:val="16"/>
        </w:rPr>
        <w:t> </w:t>
      </w:r>
      <w:r>
        <w:rPr>
          <w:sz w:val="16"/>
        </w:rPr>
        <w:t>768,</w:t>
      </w:r>
      <w:r>
        <w:rPr>
          <w:spacing w:val="-1"/>
          <w:sz w:val="16"/>
        </w:rPr>
        <w:t> </w:t>
      </w:r>
      <w:r>
        <w:rPr>
          <w:sz w:val="16"/>
        </w:rPr>
        <w:t>2003.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9" w:after="0"/>
        <w:ind w:left="506" w:right="38" w:hanging="364"/>
        <w:jc w:val="both"/>
        <w:rPr>
          <w:sz w:val="16"/>
        </w:rPr>
      </w:pPr>
      <w:r>
        <w:rPr>
          <w:sz w:val="16"/>
        </w:rPr>
        <w:t>Kai Hu et al.</w:t>
      </w:r>
      <w:r>
        <w:rPr>
          <w:spacing w:val="40"/>
          <w:sz w:val="16"/>
        </w:rPr>
        <w:t> </w:t>
      </w:r>
      <w:r>
        <w:rPr>
          <w:sz w:val="16"/>
        </w:rPr>
        <w:t>Retinal vessel segmentation of color fundus</w:t>
      </w:r>
      <w:r>
        <w:rPr>
          <w:spacing w:val="40"/>
          <w:sz w:val="16"/>
        </w:rPr>
        <w:t> </w:t>
      </w:r>
      <w:r>
        <w:rPr>
          <w:sz w:val="16"/>
        </w:rPr>
        <w:t>images using multiscale convolutional neural network </w:t>
      </w:r>
      <w:r>
        <w:rPr>
          <w:sz w:val="16"/>
        </w:rPr>
        <w:t>with</w:t>
      </w:r>
    </w:p>
    <w:p>
      <w:pPr>
        <w:spacing w:line="261" w:lineRule="auto" w:before="120"/>
        <w:ind w:left="506" w:right="20" w:firstLine="0"/>
        <w:jc w:val="both"/>
        <w:rPr>
          <w:sz w:val="16"/>
        </w:rPr>
      </w:pPr>
      <w:r>
        <w:rPr/>
        <w:br w:type="column"/>
      </w:r>
      <w:r>
        <w:rPr>
          <w:sz w:val="16"/>
        </w:rPr>
        <w:t>an improved cross-entropy loss function.</w:t>
      </w:r>
      <w:r>
        <w:rPr>
          <w:spacing w:val="40"/>
          <w:sz w:val="16"/>
        </w:rPr>
        <w:t> </w:t>
      </w:r>
      <w:r>
        <w:rPr>
          <w:i/>
          <w:sz w:val="16"/>
        </w:rPr>
        <w:t>Neurocomputing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309:179–191,</w:t>
      </w:r>
      <w:r>
        <w:rPr>
          <w:spacing w:val="-1"/>
          <w:sz w:val="16"/>
        </w:rPr>
        <w:t> </w:t>
      </w:r>
      <w:r>
        <w:rPr>
          <w:sz w:val="16"/>
        </w:rPr>
        <w:t>2018.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7" w:after="0"/>
        <w:ind w:left="506" w:right="20" w:hanging="364"/>
        <w:jc w:val="both"/>
        <w:rPr>
          <w:sz w:val="16"/>
        </w:rPr>
      </w:pPr>
      <w:r>
        <w:rPr>
          <w:sz w:val="16"/>
        </w:rPr>
        <w:t>Xiaoling Hu et al. Topology-preserving deep image </w:t>
      </w:r>
      <w:r>
        <w:rPr>
          <w:sz w:val="16"/>
        </w:rPr>
        <w:t>segmen-</w:t>
      </w:r>
      <w:r>
        <w:rPr>
          <w:spacing w:val="40"/>
          <w:sz w:val="16"/>
        </w:rPr>
        <w:t> </w:t>
      </w:r>
      <w:r>
        <w:rPr>
          <w:sz w:val="16"/>
        </w:rPr>
        <w:t>tation.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NeurIPS</w:t>
      </w:r>
      <w:r>
        <w:rPr>
          <w:sz w:val="16"/>
        </w:rPr>
        <w:t>, pages 5658–5669, 2019.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8" w:after="0"/>
        <w:ind w:left="506" w:right="20" w:hanging="364"/>
        <w:jc w:val="both"/>
        <w:rPr>
          <w:sz w:val="16"/>
        </w:rPr>
      </w:pPr>
      <w:r>
        <w:rPr>
          <w:sz w:val="16"/>
        </w:rPr>
        <w:t>Jesse M Hunter et al. Morphological and pathological evolu-</w:t>
      </w:r>
      <w:r>
        <w:rPr>
          <w:spacing w:val="40"/>
          <w:sz w:val="16"/>
        </w:rPr>
        <w:t> </w:t>
      </w:r>
      <w:r>
        <w:rPr>
          <w:sz w:val="16"/>
        </w:rPr>
        <w:t>tion of the brain microcirculation in aging and </w:t>
      </w:r>
      <w:r>
        <w:rPr>
          <w:sz w:val="16"/>
        </w:rPr>
        <w:t>Alzheimer’s</w:t>
      </w:r>
      <w:r>
        <w:rPr>
          <w:spacing w:val="40"/>
          <w:sz w:val="16"/>
        </w:rPr>
        <w:t> </w:t>
      </w:r>
      <w:r>
        <w:rPr>
          <w:sz w:val="16"/>
        </w:rPr>
        <w:t>disease.</w:t>
      </w:r>
      <w:r>
        <w:rPr>
          <w:spacing w:val="40"/>
          <w:sz w:val="16"/>
        </w:rPr>
        <w:t> </w:t>
      </w:r>
      <w:r>
        <w:rPr>
          <w:i/>
          <w:sz w:val="16"/>
        </w:rPr>
        <w:t>PloS one</w:t>
      </w:r>
      <w:r>
        <w:rPr>
          <w:sz w:val="16"/>
        </w:rPr>
        <w:t>, 7(5):e36893, 2012.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7" w:after="0"/>
        <w:ind w:left="506" w:right="20" w:hanging="364"/>
        <w:jc w:val="both"/>
        <w:rPr>
          <w:sz w:val="16"/>
        </w:rPr>
      </w:pPr>
      <w:r>
        <w:rPr>
          <w:sz w:val="16"/>
        </w:rPr>
        <w:t>Dakai Jin, Ziyue Xu, Adam P Harrison, Kevin George,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Daniel J Mollura.</w:t>
      </w:r>
      <w:r>
        <w:rPr>
          <w:spacing w:val="40"/>
          <w:sz w:val="16"/>
        </w:rPr>
        <w:t> </w:t>
      </w:r>
      <w:r>
        <w:rPr>
          <w:sz w:val="16"/>
        </w:rPr>
        <w:t>3d convolutional neural networks with</w:t>
      </w:r>
      <w:r>
        <w:rPr>
          <w:spacing w:val="40"/>
          <w:sz w:val="16"/>
        </w:rPr>
        <w:t> </w:t>
      </w:r>
      <w:r>
        <w:rPr>
          <w:sz w:val="16"/>
        </w:rPr>
        <w:t>graph refinement for airway segmentation using incomplete</w:t>
      </w:r>
      <w:r>
        <w:rPr>
          <w:spacing w:val="40"/>
          <w:sz w:val="16"/>
        </w:rPr>
        <w:t> </w:t>
      </w:r>
      <w:r>
        <w:rPr>
          <w:sz w:val="16"/>
        </w:rPr>
        <w:t>data labels. In </w:t>
      </w:r>
      <w:r>
        <w:rPr>
          <w:i/>
          <w:sz w:val="16"/>
        </w:rPr>
        <w:t>International Workshop on Machine Learning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in Medical Imaging</w:t>
      </w:r>
      <w:r>
        <w:rPr>
          <w:sz w:val="16"/>
        </w:rPr>
        <w:t>, pages 141–149. Springer, 2017.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7" w:after="0"/>
        <w:ind w:left="506" w:right="20" w:hanging="364"/>
        <w:jc w:val="both"/>
        <w:rPr>
          <w:sz w:val="16"/>
        </w:rPr>
      </w:pPr>
      <w:r>
        <w:rPr>
          <w:sz w:val="16"/>
        </w:rPr>
        <w:t>Anne</w:t>
      </w:r>
      <w:r>
        <w:rPr>
          <w:spacing w:val="-1"/>
          <w:sz w:val="16"/>
        </w:rPr>
        <w:t> </w:t>
      </w:r>
      <w:r>
        <w:rPr>
          <w:sz w:val="16"/>
        </w:rPr>
        <w:t>Joutel</w:t>
      </w:r>
      <w:r>
        <w:rPr>
          <w:spacing w:val="-1"/>
          <w:sz w:val="16"/>
        </w:rPr>
        <w:t> </w:t>
      </w:r>
      <w:r>
        <w:rPr>
          <w:sz w:val="16"/>
        </w:rPr>
        <w:t>et</w:t>
      </w:r>
      <w:r>
        <w:rPr>
          <w:spacing w:val="-1"/>
          <w:sz w:val="16"/>
        </w:rPr>
        <w:t> </w:t>
      </w:r>
      <w:r>
        <w:rPr>
          <w:sz w:val="16"/>
        </w:rPr>
        <w:t>al. Cerebrovascular</w:t>
      </w:r>
      <w:r>
        <w:rPr>
          <w:spacing w:val="-1"/>
          <w:sz w:val="16"/>
        </w:rPr>
        <w:t> </w:t>
      </w:r>
      <w:r>
        <w:rPr>
          <w:sz w:val="16"/>
        </w:rPr>
        <w:t>dysfunction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16"/>
        </w:rPr>
        <w:t>microcir-</w:t>
      </w:r>
      <w:r>
        <w:rPr>
          <w:spacing w:val="40"/>
          <w:sz w:val="16"/>
        </w:rPr>
        <w:t> </w:t>
      </w:r>
      <w:r>
        <w:rPr>
          <w:sz w:val="16"/>
        </w:rPr>
        <w:t>culation rarefaction precede white matter lesions in a </w:t>
      </w:r>
      <w:r>
        <w:rPr>
          <w:sz w:val="16"/>
        </w:rPr>
        <w:t>mouse</w:t>
      </w:r>
      <w:r>
        <w:rPr>
          <w:spacing w:val="40"/>
          <w:sz w:val="16"/>
        </w:rPr>
        <w:t> </w:t>
      </w:r>
      <w:r>
        <w:rPr>
          <w:sz w:val="16"/>
        </w:rPr>
        <w:t>genetic</w:t>
      </w:r>
      <w:r>
        <w:rPr>
          <w:spacing w:val="-1"/>
          <w:sz w:val="16"/>
        </w:rPr>
        <w:t> </w:t>
      </w:r>
      <w:r>
        <w:rPr>
          <w:sz w:val="16"/>
        </w:rPr>
        <w:t>model</w:t>
      </w:r>
      <w:r>
        <w:rPr>
          <w:spacing w:val="-1"/>
          <w:sz w:val="16"/>
        </w:rPr>
        <w:t> </w:t>
      </w:r>
      <w:r>
        <w:rPr>
          <w:sz w:val="16"/>
        </w:rPr>
        <w:t>of</w:t>
      </w:r>
      <w:r>
        <w:rPr>
          <w:spacing w:val="-1"/>
          <w:sz w:val="16"/>
        </w:rPr>
        <w:t> </w:t>
      </w:r>
      <w:r>
        <w:rPr>
          <w:sz w:val="16"/>
        </w:rPr>
        <w:t>cerebral</w:t>
      </w:r>
      <w:r>
        <w:rPr>
          <w:spacing w:val="-1"/>
          <w:sz w:val="16"/>
        </w:rPr>
        <w:t> </w:t>
      </w:r>
      <w:r>
        <w:rPr>
          <w:sz w:val="16"/>
        </w:rPr>
        <w:t>ischemic</w:t>
      </w:r>
      <w:r>
        <w:rPr>
          <w:spacing w:val="-1"/>
          <w:sz w:val="16"/>
        </w:rPr>
        <w:t> </w:t>
      </w:r>
      <w:r>
        <w:rPr>
          <w:sz w:val="16"/>
        </w:rPr>
        <w:t>small</w:t>
      </w:r>
      <w:r>
        <w:rPr>
          <w:spacing w:val="-1"/>
          <w:sz w:val="16"/>
        </w:rPr>
        <w:t> </w:t>
      </w:r>
      <w:r>
        <w:rPr>
          <w:sz w:val="16"/>
        </w:rPr>
        <w:t>vessel</w:t>
      </w:r>
      <w:r>
        <w:rPr>
          <w:spacing w:val="-1"/>
          <w:sz w:val="16"/>
        </w:rPr>
        <w:t> </w:t>
      </w:r>
      <w:r>
        <w:rPr>
          <w:sz w:val="16"/>
        </w:rPr>
        <w:t>disease. </w:t>
      </w:r>
      <w:r>
        <w:rPr>
          <w:i/>
          <w:sz w:val="16"/>
        </w:rPr>
        <w:t>JCI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120(2):433–445,</w:t>
      </w:r>
      <w:r>
        <w:rPr>
          <w:spacing w:val="-1"/>
          <w:sz w:val="16"/>
        </w:rPr>
        <w:t> </w:t>
      </w:r>
      <w:r>
        <w:rPr>
          <w:sz w:val="16"/>
        </w:rPr>
        <w:t>2010.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6" w:after="0"/>
        <w:ind w:left="506" w:right="20" w:hanging="364"/>
        <w:jc w:val="both"/>
        <w:rPr>
          <w:sz w:val="16"/>
        </w:rPr>
      </w:pPr>
      <w:r>
        <w:rPr>
          <w:sz w:val="16"/>
        </w:rPr>
        <w:t>Cemil Kirbas and Francis Quek.</w:t>
      </w:r>
      <w:r>
        <w:rPr>
          <w:spacing w:val="40"/>
          <w:sz w:val="16"/>
        </w:rPr>
        <w:t> </w:t>
      </w:r>
      <w:r>
        <w:rPr>
          <w:sz w:val="16"/>
        </w:rPr>
        <w:t>A review of vessel extrac-</w:t>
      </w:r>
      <w:r>
        <w:rPr>
          <w:spacing w:val="40"/>
          <w:sz w:val="16"/>
        </w:rPr>
        <w:t> </w:t>
      </w:r>
      <w:r>
        <w:rPr>
          <w:sz w:val="16"/>
        </w:rPr>
        <w:t>tion techniques and algorithms.</w:t>
      </w:r>
      <w:r>
        <w:rPr>
          <w:spacing w:val="30"/>
          <w:sz w:val="16"/>
        </w:rPr>
        <w:t> </w:t>
      </w:r>
      <w:r>
        <w:rPr>
          <w:i/>
          <w:sz w:val="16"/>
        </w:rPr>
        <w:t>CSUR</w:t>
      </w:r>
      <w:r>
        <w:rPr>
          <w:sz w:val="16"/>
        </w:rPr>
        <w:t>, 36(2):81–121, 2004.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8" w:after="0"/>
        <w:ind w:left="506" w:right="20" w:hanging="364"/>
        <w:jc w:val="both"/>
        <w:rPr>
          <w:sz w:val="16"/>
        </w:rPr>
      </w:pPr>
      <w:r>
        <w:rPr>
          <w:sz w:val="16"/>
        </w:rPr>
        <w:t>Bin</w:t>
      </w:r>
      <w:r>
        <w:rPr>
          <w:spacing w:val="22"/>
          <w:sz w:val="16"/>
        </w:rPr>
        <w:t> </w:t>
      </w:r>
      <w:r>
        <w:rPr>
          <w:sz w:val="16"/>
        </w:rPr>
        <w:t>Kong,</w:t>
      </w:r>
      <w:r>
        <w:rPr>
          <w:spacing w:val="27"/>
          <w:sz w:val="16"/>
        </w:rPr>
        <w:t> </w:t>
      </w:r>
      <w:r>
        <w:rPr>
          <w:sz w:val="16"/>
        </w:rPr>
        <w:t>Xin</w:t>
      </w:r>
      <w:r>
        <w:rPr>
          <w:spacing w:val="22"/>
          <w:sz w:val="16"/>
        </w:rPr>
        <w:t> </w:t>
      </w:r>
      <w:r>
        <w:rPr>
          <w:sz w:val="16"/>
        </w:rPr>
        <w:t>Wang,</w:t>
      </w:r>
      <w:r>
        <w:rPr>
          <w:spacing w:val="27"/>
          <w:sz w:val="16"/>
        </w:rPr>
        <w:t> </w:t>
      </w:r>
      <w:r>
        <w:rPr>
          <w:sz w:val="16"/>
        </w:rPr>
        <w:t>Junjie</w:t>
      </w:r>
      <w:r>
        <w:rPr>
          <w:spacing w:val="22"/>
          <w:sz w:val="16"/>
        </w:rPr>
        <w:t> </w:t>
      </w:r>
      <w:r>
        <w:rPr>
          <w:sz w:val="16"/>
        </w:rPr>
        <w:t>Bai,</w:t>
      </w:r>
      <w:r>
        <w:rPr>
          <w:spacing w:val="27"/>
          <w:sz w:val="16"/>
        </w:rPr>
        <w:t> </w:t>
      </w:r>
      <w:r>
        <w:rPr>
          <w:sz w:val="16"/>
        </w:rPr>
        <w:t>Yi</w:t>
      </w:r>
      <w:r>
        <w:rPr>
          <w:spacing w:val="22"/>
          <w:sz w:val="16"/>
        </w:rPr>
        <w:t> </w:t>
      </w:r>
      <w:r>
        <w:rPr>
          <w:sz w:val="16"/>
        </w:rPr>
        <w:t>Lu,</w:t>
      </w:r>
      <w:r>
        <w:rPr>
          <w:spacing w:val="27"/>
          <w:sz w:val="16"/>
        </w:rPr>
        <w:t> </w:t>
      </w:r>
      <w:r>
        <w:rPr>
          <w:sz w:val="16"/>
        </w:rPr>
        <w:t>Feng</w:t>
      </w:r>
      <w:r>
        <w:rPr>
          <w:spacing w:val="22"/>
          <w:sz w:val="16"/>
        </w:rPr>
        <w:t> </w:t>
      </w:r>
      <w:r>
        <w:rPr>
          <w:sz w:val="16"/>
        </w:rPr>
        <w:t>Gao,</w:t>
      </w:r>
      <w:r>
        <w:rPr>
          <w:spacing w:val="27"/>
          <w:sz w:val="16"/>
        </w:rPr>
        <w:t> </w:t>
      </w:r>
      <w:r>
        <w:rPr>
          <w:sz w:val="16"/>
        </w:rPr>
        <w:t>Kun-</w:t>
      </w:r>
      <w:r>
        <w:rPr>
          <w:spacing w:val="40"/>
          <w:sz w:val="16"/>
        </w:rPr>
        <w:t> </w:t>
      </w:r>
      <w:r>
        <w:rPr>
          <w:sz w:val="16"/>
        </w:rPr>
        <w:t>lin</w:t>
      </w:r>
      <w:r>
        <w:rPr>
          <w:spacing w:val="33"/>
          <w:sz w:val="16"/>
        </w:rPr>
        <w:t> </w:t>
      </w:r>
      <w:r>
        <w:rPr>
          <w:sz w:val="16"/>
        </w:rPr>
        <w:t>Cao,</w:t>
      </w:r>
      <w:r>
        <w:rPr>
          <w:spacing w:val="40"/>
          <w:sz w:val="16"/>
        </w:rPr>
        <w:t> </w:t>
      </w:r>
      <w:r>
        <w:rPr>
          <w:sz w:val="16"/>
        </w:rPr>
        <w:t>Jun</w:t>
      </w:r>
      <w:r>
        <w:rPr>
          <w:spacing w:val="33"/>
          <w:sz w:val="16"/>
        </w:rPr>
        <w:t> </w:t>
      </w:r>
      <w:r>
        <w:rPr>
          <w:sz w:val="16"/>
        </w:rPr>
        <w:t>Xia,</w:t>
      </w:r>
      <w:r>
        <w:rPr>
          <w:spacing w:val="40"/>
          <w:sz w:val="16"/>
        </w:rPr>
        <w:t> </w:t>
      </w:r>
      <w:r>
        <w:rPr>
          <w:sz w:val="16"/>
        </w:rPr>
        <w:t>Qi</w:t>
      </w:r>
      <w:r>
        <w:rPr>
          <w:spacing w:val="33"/>
          <w:sz w:val="16"/>
        </w:rPr>
        <w:t> </w:t>
      </w:r>
      <w:r>
        <w:rPr>
          <w:sz w:val="16"/>
        </w:rPr>
        <w:t>Song,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33"/>
          <w:sz w:val="16"/>
        </w:rPr>
        <w:t> </w:t>
      </w:r>
      <w:r>
        <w:rPr>
          <w:sz w:val="16"/>
        </w:rPr>
        <w:t>Youbing</w:t>
      </w:r>
      <w:r>
        <w:rPr>
          <w:spacing w:val="33"/>
          <w:sz w:val="16"/>
        </w:rPr>
        <w:t> </w:t>
      </w:r>
      <w:r>
        <w:rPr>
          <w:sz w:val="16"/>
        </w:rPr>
        <w:t>Yin.</w:t>
      </w:r>
      <w:r>
        <w:rPr>
          <w:spacing w:val="80"/>
          <w:sz w:val="16"/>
        </w:rPr>
        <w:t> </w:t>
      </w:r>
      <w:r>
        <w:rPr>
          <w:sz w:val="16"/>
        </w:rPr>
        <w:t>Learning</w:t>
      </w:r>
      <w:r>
        <w:rPr>
          <w:spacing w:val="40"/>
          <w:sz w:val="16"/>
        </w:rPr>
        <w:t> </w:t>
      </w:r>
      <w:r>
        <w:rPr>
          <w:sz w:val="16"/>
        </w:rPr>
        <w:t>tree-structured representation for 3d coronary artery seg-</w:t>
      </w:r>
      <w:r>
        <w:rPr>
          <w:spacing w:val="40"/>
          <w:sz w:val="16"/>
        </w:rPr>
        <w:t> </w:t>
      </w:r>
      <w:r>
        <w:rPr>
          <w:sz w:val="16"/>
        </w:rPr>
        <w:t>mentation.</w:t>
      </w:r>
      <w:r>
        <w:rPr>
          <w:spacing w:val="40"/>
          <w:sz w:val="16"/>
        </w:rPr>
        <w:t> </w:t>
      </w:r>
      <w:r>
        <w:rPr>
          <w:i/>
          <w:sz w:val="16"/>
        </w:rPr>
        <w:t>Computerized Medical Imaging and Graphics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80:101688,</w:t>
      </w:r>
      <w:r>
        <w:rPr>
          <w:spacing w:val="-1"/>
          <w:sz w:val="16"/>
        </w:rPr>
        <w:t> </w:t>
      </w:r>
      <w:r>
        <w:rPr>
          <w:sz w:val="16"/>
        </w:rPr>
        <w:t>2020.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7" w:after="0"/>
        <w:ind w:left="506" w:right="20" w:hanging="364"/>
        <w:jc w:val="both"/>
        <w:rPr>
          <w:sz w:val="16"/>
        </w:rPr>
      </w:pPr>
      <w:r>
        <w:rPr>
          <w:sz w:val="16"/>
        </w:rPr>
        <w:t>T. Yung Kong.</w:t>
      </w:r>
      <w:r>
        <w:rPr>
          <w:spacing w:val="40"/>
          <w:sz w:val="16"/>
        </w:rPr>
        <w:t> </w:t>
      </w:r>
      <w:r>
        <w:rPr>
          <w:sz w:val="16"/>
        </w:rPr>
        <w:t>On topology preservation in 2-D and 3-D</w:t>
      </w:r>
      <w:r>
        <w:rPr>
          <w:spacing w:val="40"/>
          <w:sz w:val="16"/>
        </w:rPr>
        <w:t> </w:t>
      </w:r>
      <w:r>
        <w:rPr>
          <w:sz w:val="16"/>
        </w:rPr>
        <w:t>thinning.</w:t>
      </w:r>
      <w:r>
        <w:rPr>
          <w:spacing w:val="40"/>
          <w:sz w:val="16"/>
        </w:rPr>
        <w:t> </w:t>
      </w:r>
      <w:r>
        <w:rPr>
          <w:i/>
          <w:sz w:val="16"/>
        </w:rPr>
        <w:t>International journal of pattern recognition </w:t>
      </w:r>
      <w:r>
        <w:rPr>
          <w:i/>
          <w:sz w:val="16"/>
        </w:rPr>
        <w:t>and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artificial intelligence</w:t>
      </w:r>
      <w:r>
        <w:rPr>
          <w:sz w:val="16"/>
        </w:rPr>
        <w:t>, 9(05):813–844, 1995.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7" w:after="0"/>
        <w:ind w:left="506" w:right="20" w:hanging="364"/>
        <w:jc w:val="both"/>
        <w:rPr>
          <w:sz w:val="16"/>
        </w:rPr>
      </w:pPr>
      <w:r>
        <w:rPr>
          <w:sz w:val="16"/>
        </w:rPr>
        <w:t>T Yung Kong and Azriel Rosenfeld. Digital topology: </w:t>
      </w:r>
      <w:r>
        <w:rPr>
          <w:sz w:val="16"/>
        </w:rPr>
        <w:t>Intro-</w:t>
      </w:r>
      <w:r>
        <w:rPr>
          <w:spacing w:val="40"/>
          <w:sz w:val="16"/>
        </w:rPr>
        <w:t> </w:t>
      </w:r>
      <w:r>
        <w:rPr>
          <w:sz w:val="16"/>
        </w:rPr>
        <w:t>duction and survey.</w:t>
      </w:r>
      <w:r>
        <w:rPr>
          <w:spacing w:val="40"/>
          <w:sz w:val="16"/>
        </w:rPr>
        <w:t> </w:t>
      </w:r>
      <w:r>
        <w:rPr>
          <w:i/>
          <w:sz w:val="16"/>
        </w:rPr>
        <w:t>Computer Vision, Graphics, and Image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Processing</w:t>
      </w:r>
      <w:r>
        <w:rPr>
          <w:sz w:val="16"/>
        </w:rPr>
        <w:t>, 48(3):357–393, 1989.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7" w:after="0"/>
        <w:ind w:left="506" w:right="20" w:hanging="364"/>
        <w:jc w:val="both"/>
        <w:rPr>
          <w:sz w:val="16"/>
        </w:rPr>
      </w:pPr>
      <w:r>
        <w:rPr>
          <w:sz w:val="16"/>
        </w:rPr>
        <w:t>Ta-Chih Lee et al.</w:t>
      </w:r>
      <w:r>
        <w:rPr>
          <w:spacing w:val="29"/>
          <w:sz w:val="16"/>
        </w:rPr>
        <w:t> </w:t>
      </w:r>
      <w:r>
        <w:rPr>
          <w:sz w:val="16"/>
        </w:rPr>
        <w:t>Building skeleton models via 3-D </w:t>
      </w:r>
      <w:r>
        <w:rPr>
          <w:sz w:val="16"/>
        </w:rPr>
        <w:t>medial</w:t>
      </w:r>
      <w:r>
        <w:rPr>
          <w:spacing w:val="40"/>
          <w:sz w:val="16"/>
        </w:rPr>
        <w:t> </w:t>
      </w:r>
      <w:r>
        <w:rPr>
          <w:sz w:val="16"/>
        </w:rPr>
        <w:t>surface axis thinning algorithms. </w:t>
      </w:r>
      <w:r>
        <w:rPr>
          <w:i/>
          <w:sz w:val="16"/>
        </w:rPr>
        <w:t>CVGIP: Graphical Models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and Image Processing</w:t>
      </w:r>
      <w:r>
        <w:rPr>
          <w:sz w:val="16"/>
        </w:rPr>
        <w:t>, 56(6):462–478, 1994.</w:t>
      </w:r>
    </w:p>
    <w:p>
      <w:pPr>
        <w:pStyle w:val="ListParagraph"/>
        <w:numPr>
          <w:ilvl w:val="0"/>
          <w:numId w:val="2"/>
        </w:numPr>
        <w:tabs>
          <w:tab w:pos="505" w:val="left" w:leader="none"/>
        </w:tabs>
        <w:spacing w:line="240" w:lineRule="auto" w:before="27" w:after="0"/>
        <w:ind w:left="505" w:right="0" w:hanging="363"/>
        <w:jc w:val="both"/>
        <w:rPr>
          <w:sz w:val="16"/>
        </w:rPr>
      </w:pPr>
      <w:r>
        <w:rPr>
          <w:sz w:val="16"/>
        </w:rPr>
        <w:t>Cherng</w:t>
      </w:r>
      <w:r>
        <w:rPr>
          <w:spacing w:val="14"/>
          <w:sz w:val="16"/>
        </w:rPr>
        <w:t> </w:t>
      </w:r>
      <w:r>
        <w:rPr>
          <w:sz w:val="16"/>
        </w:rPr>
        <w:t>Min</w:t>
      </w:r>
      <w:r>
        <w:rPr>
          <w:spacing w:val="15"/>
          <w:sz w:val="16"/>
        </w:rPr>
        <w:t> </w:t>
      </w:r>
      <w:r>
        <w:rPr>
          <w:sz w:val="16"/>
        </w:rPr>
        <w:t>Ma.</w:t>
      </w:r>
      <w:r>
        <w:rPr>
          <w:spacing w:val="57"/>
          <w:sz w:val="16"/>
        </w:rPr>
        <w:t> </w:t>
      </w:r>
      <w:r>
        <w:rPr>
          <w:sz w:val="16"/>
        </w:rPr>
        <w:t>On</w:t>
      </w:r>
      <w:r>
        <w:rPr>
          <w:spacing w:val="15"/>
          <w:sz w:val="16"/>
        </w:rPr>
        <w:t> </w:t>
      </w:r>
      <w:r>
        <w:rPr>
          <w:sz w:val="16"/>
        </w:rPr>
        <w:t>topology</w:t>
      </w:r>
      <w:r>
        <w:rPr>
          <w:spacing w:val="15"/>
          <w:sz w:val="16"/>
        </w:rPr>
        <w:t> </w:t>
      </w:r>
      <w:r>
        <w:rPr>
          <w:sz w:val="16"/>
        </w:rPr>
        <w:t>preservation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5"/>
          <w:sz w:val="16"/>
        </w:rPr>
        <w:t> </w:t>
      </w:r>
      <w:r>
        <w:rPr>
          <w:sz w:val="16"/>
        </w:rPr>
        <w:t>3D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thinning.</w:t>
      </w:r>
    </w:p>
    <w:p>
      <w:pPr>
        <w:spacing w:before="16"/>
        <w:ind w:left="506" w:right="0" w:firstLine="0"/>
        <w:jc w:val="both"/>
        <w:rPr>
          <w:sz w:val="16"/>
        </w:rPr>
      </w:pPr>
      <w:r>
        <w:rPr>
          <w:i/>
          <w:sz w:val="16"/>
        </w:rPr>
        <w:t>CVGIP:</w:t>
      </w:r>
      <w:r>
        <w:rPr>
          <w:i/>
          <w:spacing w:val="12"/>
          <w:sz w:val="16"/>
        </w:rPr>
        <w:t> </w:t>
      </w:r>
      <w:r>
        <w:rPr>
          <w:i/>
          <w:sz w:val="16"/>
        </w:rPr>
        <w:t>Image</w:t>
      </w:r>
      <w:r>
        <w:rPr>
          <w:i/>
          <w:spacing w:val="13"/>
          <w:sz w:val="16"/>
        </w:rPr>
        <w:t> </w:t>
      </w:r>
      <w:r>
        <w:rPr>
          <w:i/>
          <w:sz w:val="16"/>
        </w:rPr>
        <w:t>understanding</w:t>
      </w:r>
      <w:r>
        <w:rPr>
          <w:sz w:val="16"/>
        </w:rPr>
        <w:t>,</w:t>
      </w:r>
      <w:r>
        <w:rPr>
          <w:spacing w:val="12"/>
          <w:sz w:val="16"/>
        </w:rPr>
        <w:t> </w:t>
      </w:r>
      <w:r>
        <w:rPr>
          <w:sz w:val="16"/>
        </w:rPr>
        <w:t>59(3):328–339,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1994.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45" w:after="0"/>
        <w:ind w:left="506" w:right="20" w:hanging="364"/>
        <w:jc w:val="both"/>
        <w:rPr>
          <w:sz w:val="16"/>
        </w:rPr>
      </w:pPr>
      <w:r>
        <w:rPr>
          <w:sz w:val="16"/>
        </w:rPr>
        <w:t>Fausto Milletari et al.</w:t>
      </w:r>
      <w:r>
        <w:rPr>
          <w:spacing w:val="24"/>
          <w:sz w:val="16"/>
        </w:rPr>
        <w:t> </w:t>
      </w:r>
      <w:r>
        <w:rPr>
          <w:sz w:val="16"/>
        </w:rPr>
        <w:t>V-net: Fully convolutional neural net-</w:t>
      </w:r>
      <w:r>
        <w:rPr>
          <w:spacing w:val="40"/>
          <w:sz w:val="16"/>
        </w:rPr>
        <w:t> </w:t>
      </w:r>
      <w:r>
        <w:rPr>
          <w:sz w:val="16"/>
        </w:rPr>
        <w:t>works for volumetric medical image segmentation.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3DV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pages 565–571. IEEE, 2016.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7" w:after="0"/>
        <w:ind w:left="506" w:right="20" w:hanging="364"/>
        <w:jc w:val="both"/>
        <w:rPr>
          <w:sz w:val="16"/>
        </w:rPr>
      </w:pPr>
      <w:r>
        <w:rPr>
          <w:sz w:val="16"/>
        </w:rPr>
        <w:t>Volodymyr Mnih.</w:t>
      </w:r>
      <w:r>
        <w:rPr>
          <w:spacing w:val="40"/>
          <w:sz w:val="16"/>
        </w:rPr>
        <w:t> </w:t>
      </w:r>
      <w:r>
        <w:rPr>
          <w:i/>
          <w:sz w:val="16"/>
        </w:rPr>
        <w:t>Machine Learning for Aerial Image </w:t>
      </w:r>
      <w:r>
        <w:rPr>
          <w:i/>
          <w:sz w:val="16"/>
        </w:rPr>
        <w:t>La-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beling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sz w:val="16"/>
        </w:rPr>
        <w:t>PhD thesis, University of Toronto, 2013.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8" w:after="0"/>
        <w:ind w:left="506" w:right="20" w:hanging="364"/>
        <w:jc w:val="both"/>
        <w:rPr>
          <w:sz w:val="16"/>
        </w:rPr>
      </w:pPr>
      <w:r>
        <w:rPr>
          <w:sz w:val="16"/>
        </w:rPr>
        <w:t>Agata Mosinska et al.</w:t>
      </w:r>
      <w:r>
        <w:rPr>
          <w:spacing w:val="40"/>
          <w:sz w:val="16"/>
        </w:rPr>
        <w:t> </w:t>
      </w:r>
      <w:r>
        <w:rPr>
          <w:sz w:val="16"/>
        </w:rPr>
        <w:t>Beyond the pixel-wise loss for</w:t>
      </w:r>
      <w:r>
        <w:rPr>
          <w:spacing w:val="40"/>
          <w:sz w:val="16"/>
        </w:rPr>
        <w:t> </w:t>
      </w:r>
      <w:r>
        <w:rPr>
          <w:sz w:val="16"/>
        </w:rPr>
        <w:t>topology-aware delineation.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CVPR</w:t>
      </w:r>
      <w:r>
        <w:rPr>
          <w:sz w:val="16"/>
        </w:rPr>
        <w:t>, pages </w:t>
      </w:r>
      <w:r>
        <w:rPr>
          <w:sz w:val="16"/>
        </w:rPr>
        <w:t>3136–3145,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2018.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7" w:after="0"/>
        <w:ind w:left="506" w:right="20" w:hanging="364"/>
        <w:jc w:val="both"/>
        <w:rPr>
          <w:sz w:val="16"/>
        </w:rPr>
      </w:pPr>
      <w:r>
        <w:rPr>
          <w:sz w:val="16"/>
        </w:rPr>
        <w:t>Agata Mosinska, Mateusz Kozin´ski, and Pascal Fua.</w:t>
      </w:r>
      <w:r>
        <w:rPr>
          <w:spacing w:val="40"/>
          <w:sz w:val="16"/>
        </w:rPr>
        <w:t> </w:t>
      </w:r>
      <w:r>
        <w:rPr>
          <w:sz w:val="16"/>
        </w:rPr>
        <w:t>Joint</w:t>
      </w:r>
      <w:r>
        <w:rPr>
          <w:spacing w:val="40"/>
          <w:sz w:val="16"/>
        </w:rPr>
        <w:t> </w:t>
      </w:r>
      <w:r>
        <w:rPr>
          <w:sz w:val="16"/>
        </w:rPr>
        <w:t>segmentation and path classification of curvilinear struc-</w:t>
      </w:r>
      <w:r>
        <w:rPr>
          <w:spacing w:val="40"/>
          <w:sz w:val="16"/>
        </w:rPr>
        <w:t> </w:t>
      </w:r>
      <w:r>
        <w:rPr>
          <w:sz w:val="16"/>
        </w:rPr>
        <w:t>tures.</w:t>
      </w:r>
      <w:r>
        <w:rPr>
          <w:spacing w:val="40"/>
          <w:sz w:val="16"/>
        </w:rPr>
        <w:t> </w:t>
      </w:r>
      <w:r>
        <w:rPr>
          <w:i/>
          <w:sz w:val="16"/>
        </w:rPr>
        <w:t>IEEE Transactions on Pattern Analysis and Machine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Intelligence</w:t>
      </w:r>
      <w:r>
        <w:rPr>
          <w:sz w:val="16"/>
        </w:rPr>
        <w:t>, 42(6):1515–1521, 2019.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7" w:after="0"/>
        <w:ind w:left="506" w:right="20" w:hanging="364"/>
        <w:jc w:val="both"/>
        <w:rPr>
          <w:sz w:val="16"/>
        </w:rPr>
      </w:pPr>
      <w:r>
        <w:rPr>
          <w:sz w:val="16"/>
        </w:rPr>
        <w:t>Fernando Navarro, Suprosanna Shit, et al.</w:t>
      </w:r>
      <w:r>
        <w:rPr>
          <w:spacing w:val="40"/>
          <w:sz w:val="16"/>
        </w:rPr>
        <w:t> </w:t>
      </w:r>
      <w:r>
        <w:rPr>
          <w:sz w:val="16"/>
        </w:rPr>
        <w:t>Shape-</w:t>
      </w:r>
      <w:r>
        <w:rPr>
          <w:sz w:val="16"/>
        </w:rPr>
        <w:t>aware</w:t>
      </w:r>
      <w:r>
        <w:rPr>
          <w:spacing w:val="40"/>
          <w:sz w:val="16"/>
        </w:rPr>
        <w:t> </w:t>
      </w:r>
      <w:r>
        <w:rPr>
          <w:sz w:val="16"/>
        </w:rPr>
        <w:t>complementary-task learning for multi-organ segmenta-</w:t>
      </w:r>
      <w:r>
        <w:rPr>
          <w:spacing w:val="80"/>
          <w:sz w:val="16"/>
        </w:rPr>
        <w:t> </w:t>
      </w:r>
      <w:r>
        <w:rPr>
          <w:sz w:val="16"/>
        </w:rPr>
        <w:t>tion.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International Workshop on MLMI</w:t>
      </w:r>
      <w:r>
        <w:rPr>
          <w:sz w:val="16"/>
        </w:rPr>
        <w:t>, pages 620–627.</w:t>
      </w:r>
      <w:r>
        <w:rPr>
          <w:spacing w:val="40"/>
          <w:sz w:val="16"/>
        </w:rPr>
        <w:t> </w:t>
      </w:r>
      <w:r>
        <w:rPr>
          <w:sz w:val="16"/>
        </w:rPr>
        <w:t>Springer,</w:t>
      </w:r>
      <w:r>
        <w:rPr>
          <w:spacing w:val="-1"/>
          <w:sz w:val="16"/>
        </w:rPr>
        <w:t> </w:t>
      </w:r>
      <w:r>
        <w:rPr>
          <w:sz w:val="16"/>
        </w:rPr>
        <w:t>2019.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7" w:after="0"/>
        <w:ind w:left="506" w:right="20" w:hanging="364"/>
        <w:jc w:val="both"/>
        <w:rPr>
          <w:sz w:val="16"/>
        </w:rPr>
      </w:pPr>
      <w:r>
        <w:rPr>
          <w:sz w:val="16"/>
        </w:rPr>
        <w:t>Sebastian Nowozin and Christoph H Lampert.</w:t>
      </w:r>
      <w:r>
        <w:rPr>
          <w:spacing w:val="40"/>
          <w:sz w:val="16"/>
        </w:rPr>
        <w:t> </w:t>
      </w:r>
      <w:r>
        <w:rPr>
          <w:sz w:val="16"/>
        </w:rPr>
        <w:t>Global con-</w:t>
      </w:r>
      <w:r>
        <w:rPr>
          <w:spacing w:val="40"/>
          <w:sz w:val="16"/>
        </w:rPr>
        <w:t> </w:t>
      </w:r>
      <w:r>
        <w:rPr>
          <w:sz w:val="16"/>
        </w:rPr>
        <w:t>nectivity</w:t>
      </w:r>
      <w:r>
        <w:rPr>
          <w:spacing w:val="-1"/>
          <w:sz w:val="16"/>
        </w:rPr>
        <w:t> </w:t>
      </w:r>
      <w:r>
        <w:rPr>
          <w:sz w:val="16"/>
        </w:rPr>
        <w:t>potentials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random</w:t>
      </w:r>
      <w:r>
        <w:rPr>
          <w:spacing w:val="-1"/>
          <w:sz w:val="16"/>
        </w:rPr>
        <w:t> </w:t>
      </w:r>
      <w:r>
        <w:rPr>
          <w:sz w:val="16"/>
        </w:rPr>
        <w:t>field</w:t>
      </w:r>
      <w:r>
        <w:rPr>
          <w:spacing w:val="-1"/>
          <w:sz w:val="16"/>
        </w:rPr>
        <w:t> </w:t>
      </w:r>
      <w:r>
        <w:rPr>
          <w:sz w:val="16"/>
        </w:rPr>
        <w:t>models. In</w:t>
      </w:r>
      <w:r>
        <w:rPr>
          <w:spacing w:val="-1"/>
          <w:sz w:val="16"/>
        </w:rPr>
        <w:t> </w:t>
      </w:r>
      <w:r>
        <w:rPr>
          <w:i/>
          <w:sz w:val="16"/>
        </w:rPr>
        <w:t>CVPR</w:t>
      </w:r>
      <w:r>
        <w:rPr>
          <w:sz w:val="16"/>
        </w:rPr>
        <w:t>,</w:t>
      </w:r>
      <w:r>
        <w:rPr>
          <w:spacing w:val="-1"/>
          <w:sz w:val="16"/>
        </w:rPr>
        <w:t> </w:t>
      </w:r>
      <w:r>
        <w:rPr>
          <w:sz w:val="16"/>
        </w:rPr>
        <w:t>pages</w:t>
      </w:r>
      <w:r>
        <w:rPr>
          <w:spacing w:val="40"/>
          <w:sz w:val="16"/>
        </w:rPr>
        <w:t> </w:t>
      </w:r>
      <w:r>
        <w:rPr>
          <w:sz w:val="16"/>
        </w:rPr>
        <w:t>818–825. IEEE, 2009.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7" w:after="0"/>
        <w:ind w:left="506" w:right="20" w:hanging="364"/>
        <w:jc w:val="both"/>
        <w:rPr>
          <w:sz w:val="16"/>
        </w:rPr>
      </w:pPr>
      <w:r>
        <w:rPr>
          <w:sz w:val="16"/>
        </w:rPr>
        <w:t>Martin Ralf Oswald et al.</w:t>
      </w:r>
      <w:r>
        <w:rPr>
          <w:spacing w:val="40"/>
          <w:sz w:val="16"/>
        </w:rPr>
        <w:t> </w:t>
      </w:r>
      <w:r>
        <w:rPr>
          <w:sz w:val="16"/>
        </w:rPr>
        <w:t>Generalized connectivity con-</w:t>
      </w:r>
      <w:r>
        <w:rPr>
          <w:spacing w:val="40"/>
          <w:sz w:val="16"/>
        </w:rPr>
        <w:t> </w:t>
      </w:r>
      <w:r>
        <w:rPr>
          <w:sz w:val="16"/>
        </w:rPr>
        <w:t>straints for spatio-temporal 3D reconstruction.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ECCV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pages 32–46. Springer, 2014.</w:t>
      </w:r>
    </w:p>
    <w:p>
      <w:pPr>
        <w:pStyle w:val="ListParagraph"/>
        <w:spacing w:after="0" w:line="261" w:lineRule="auto"/>
        <w:jc w:val="both"/>
        <w:rPr>
          <w:sz w:val="16"/>
        </w:rPr>
        <w:sectPr>
          <w:type w:val="continuous"/>
          <w:pgSz w:w="11900" w:h="16840"/>
          <w:pgMar w:header="0" w:footer="1180" w:top="180" w:bottom="1380" w:left="1133" w:right="1559"/>
          <w:cols w:num="2" w:equalWidth="0">
            <w:col w:w="4499" w:space="228"/>
            <w:col w:w="448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0" w:footer="1180" w:top="1940" w:bottom="1380" w:left="1133" w:right="1559"/>
        </w:sectPr>
      </w:pP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76" w:after="0"/>
        <w:ind w:left="506" w:right="38" w:hanging="364"/>
        <w:jc w:val="both"/>
        <w:rPr>
          <w:sz w:val="16"/>
        </w:rPr>
      </w:pPr>
      <w:r>
        <w:rPr>
          <w:sz w:val="16"/>
        </w:rPr>
        <w:t>Johannes C Paetzold, Oliver Schoppe, et al.</w:t>
      </w:r>
      <w:r>
        <w:rPr>
          <w:spacing w:val="40"/>
          <w:sz w:val="16"/>
        </w:rPr>
        <w:t> </w:t>
      </w:r>
      <w:r>
        <w:rPr>
          <w:sz w:val="16"/>
        </w:rPr>
        <w:t>Transfer </w:t>
      </w:r>
      <w:r>
        <w:rPr>
          <w:sz w:val="16"/>
        </w:rPr>
        <w:t>learn-</w:t>
      </w:r>
      <w:r>
        <w:rPr>
          <w:spacing w:val="40"/>
          <w:sz w:val="16"/>
        </w:rPr>
        <w:t> </w:t>
      </w:r>
      <w:r>
        <w:rPr>
          <w:sz w:val="16"/>
        </w:rPr>
        <w:t>ing from synthetic data reduces need for labels to segment</w:t>
      </w:r>
      <w:r>
        <w:rPr>
          <w:spacing w:val="40"/>
          <w:sz w:val="16"/>
        </w:rPr>
        <w:t> </w:t>
      </w:r>
      <w:r>
        <w:rPr>
          <w:sz w:val="16"/>
        </w:rPr>
        <w:t>brain vasculature and neural pathways in 3d.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Interna-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tional Conference on Medical Imaging with Deep Learning–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Extended Abstract Track</w:t>
      </w:r>
      <w:r>
        <w:rPr>
          <w:sz w:val="16"/>
        </w:rPr>
        <w:t>, 2019.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6" w:after="0"/>
        <w:ind w:left="506" w:right="38" w:hanging="364"/>
        <w:jc w:val="both"/>
        <w:rPr>
          <w:sz w:val="16"/>
        </w:rPr>
      </w:pPr>
      <w:r>
        <w:rPr>
          <w:sz w:val="16"/>
        </w:rPr>
        <w:t>Ka´lma´n Pala´gyi.</w:t>
      </w:r>
      <w:r>
        <w:rPr>
          <w:spacing w:val="40"/>
          <w:sz w:val="16"/>
        </w:rPr>
        <w:t> </w:t>
      </w:r>
      <w:r>
        <w:rPr>
          <w:sz w:val="16"/>
        </w:rPr>
        <w:t>A 3-subiteration 3D thinning algorithm</w:t>
      </w:r>
      <w:r>
        <w:rPr>
          <w:spacing w:val="40"/>
          <w:sz w:val="16"/>
        </w:rPr>
        <w:t> </w:t>
      </w:r>
      <w:r>
        <w:rPr>
          <w:sz w:val="16"/>
        </w:rPr>
        <w:t>for extracting medial surfaces.</w:t>
      </w:r>
      <w:r>
        <w:rPr>
          <w:spacing w:val="40"/>
          <w:sz w:val="16"/>
        </w:rPr>
        <w:t> </w:t>
      </w:r>
      <w:r>
        <w:rPr>
          <w:i/>
          <w:sz w:val="16"/>
        </w:rPr>
        <w:t>Pattern Recognition </w:t>
      </w:r>
      <w:r>
        <w:rPr>
          <w:i/>
          <w:sz w:val="16"/>
        </w:rPr>
        <w:t>Letters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23(6):663–675,</w:t>
      </w:r>
      <w:r>
        <w:rPr>
          <w:spacing w:val="-1"/>
          <w:sz w:val="16"/>
        </w:rPr>
        <w:t> </w:t>
      </w:r>
      <w:r>
        <w:rPr>
          <w:sz w:val="16"/>
        </w:rPr>
        <w:t>2002.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7" w:after="0"/>
        <w:ind w:left="506" w:right="38" w:hanging="364"/>
        <w:jc w:val="both"/>
        <w:rPr>
          <w:sz w:val="16"/>
        </w:rPr>
      </w:pPr>
      <w:r>
        <w:rPr>
          <w:sz w:val="16"/>
        </w:rPr>
        <w:t>Renzo</w:t>
      </w:r>
      <w:r>
        <w:rPr>
          <w:spacing w:val="-6"/>
          <w:sz w:val="16"/>
        </w:rPr>
        <w:t> </w:t>
      </w:r>
      <w:r>
        <w:rPr>
          <w:sz w:val="16"/>
        </w:rPr>
        <w:t>Phellan</w:t>
      </w:r>
      <w:r>
        <w:rPr>
          <w:spacing w:val="-6"/>
          <w:sz w:val="16"/>
        </w:rPr>
        <w:t> </w:t>
      </w:r>
      <w:r>
        <w:rPr>
          <w:sz w:val="16"/>
        </w:rPr>
        <w:t>et</w:t>
      </w:r>
      <w:r>
        <w:rPr>
          <w:spacing w:val="-6"/>
          <w:sz w:val="16"/>
        </w:rPr>
        <w:t> </w:t>
      </w:r>
      <w:r>
        <w:rPr>
          <w:sz w:val="16"/>
        </w:rPr>
        <w:t>al. Vascular</w:t>
      </w:r>
      <w:r>
        <w:rPr>
          <w:spacing w:val="-6"/>
          <w:sz w:val="16"/>
        </w:rPr>
        <w:t> </w:t>
      </w:r>
      <w:r>
        <w:rPr>
          <w:sz w:val="16"/>
        </w:rPr>
        <w:t>segmentation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5"/>
          <w:sz w:val="16"/>
        </w:rPr>
        <w:t> </w:t>
      </w:r>
      <w:r>
        <w:rPr>
          <w:sz w:val="16"/>
        </w:rPr>
        <w:t>TOF</w:t>
      </w:r>
      <w:r>
        <w:rPr>
          <w:spacing w:val="-6"/>
          <w:sz w:val="16"/>
        </w:rPr>
        <w:t> </w:t>
      </w:r>
      <w:r>
        <w:rPr>
          <w:sz w:val="16"/>
        </w:rPr>
        <w:t>MRA</w:t>
      </w:r>
      <w:r>
        <w:rPr>
          <w:spacing w:val="-6"/>
          <w:sz w:val="16"/>
        </w:rPr>
        <w:t> </w:t>
      </w:r>
      <w:r>
        <w:rPr>
          <w:sz w:val="16"/>
        </w:rPr>
        <w:t>im-</w:t>
      </w:r>
      <w:r>
        <w:rPr>
          <w:spacing w:val="40"/>
          <w:sz w:val="16"/>
        </w:rPr>
        <w:t> </w:t>
      </w:r>
      <w:r>
        <w:rPr>
          <w:sz w:val="16"/>
        </w:rPr>
        <w:t>ages of the brain using a deep convolutional neural </w:t>
      </w:r>
      <w:r>
        <w:rPr>
          <w:sz w:val="16"/>
        </w:rPr>
        <w:t>network.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MICCAI Workshop</w:t>
      </w:r>
      <w:r>
        <w:rPr>
          <w:sz w:val="16"/>
        </w:rPr>
        <w:t>, pages 39–46. Springer, 2017.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8" w:after="0"/>
        <w:ind w:left="506" w:right="38" w:hanging="364"/>
        <w:jc w:val="both"/>
        <w:rPr>
          <w:sz w:val="16"/>
        </w:rPr>
      </w:pPr>
      <w:r>
        <w:rPr>
          <w:sz w:val="16"/>
        </w:rPr>
        <w:t>Markus</w:t>
      </w:r>
      <w:r>
        <w:rPr>
          <w:spacing w:val="-6"/>
          <w:sz w:val="16"/>
        </w:rPr>
        <w:t> </w:t>
      </w:r>
      <w:r>
        <w:rPr>
          <w:sz w:val="16"/>
        </w:rPr>
        <w:t>Rempfler</w:t>
      </w:r>
      <w:r>
        <w:rPr>
          <w:spacing w:val="-6"/>
          <w:sz w:val="16"/>
        </w:rPr>
        <w:t> </w:t>
      </w:r>
      <w:r>
        <w:rPr>
          <w:sz w:val="16"/>
        </w:rPr>
        <w:t>et</w:t>
      </w:r>
      <w:r>
        <w:rPr>
          <w:spacing w:val="-6"/>
          <w:sz w:val="16"/>
        </w:rPr>
        <w:t> </w:t>
      </w:r>
      <w:r>
        <w:rPr>
          <w:sz w:val="16"/>
        </w:rPr>
        <w:t>al. Efficient</w:t>
      </w:r>
      <w:r>
        <w:rPr>
          <w:spacing w:val="-6"/>
          <w:sz w:val="16"/>
        </w:rPr>
        <w:t> </w:t>
      </w:r>
      <w:r>
        <w:rPr>
          <w:sz w:val="16"/>
        </w:rPr>
        <w:t>algorithms</w:t>
      </w:r>
      <w:r>
        <w:rPr>
          <w:spacing w:val="-6"/>
          <w:sz w:val="16"/>
        </w:rPr>
        <w:t> </w:t>
      </w:r>
      <w:r>
        <w:rPr>
          <w:sz w:val="16"/>
        </w:rPr>
        <w:t>for</w:t>
      </w:r>
      <w:r>
        <w:rPr>
          <w:spacing w:val="-6"/>
          <w:sz w:val="16"/>
        </w:rPr>
        <w:t> </w:t>
      </w:r>
      <w:r>
        <w:rPr>
          <w:sz w:val="16"/>
        </w:rPr>
        <w:t>moral</w:t>
      </w:r>
      <w:r>
        <w:rPr>
          <w:spacing w:val="-6"/>
          <w:sz w:val="16"/>
        </w:rPr>
        <w:t> </w:t>
      </w:r>
      <w:r>
        <w:rPr>
          <w:sz w:val="16"/>
        </w:rPr>
        <w:t>lineage</w:t>
      </w:r>
      <w:r>
        <w:rPr>
          <w:spacing w:val="40"/>
          <w:sz w:val="16"/>
        </w:rPr>
        <w:t> </w:t>
      </w:r>
      <w:r>
        <w:rPr>
          <w:sz w:val="16"/>
        </w:rPr>
        <w:t>tracing.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ICCV</w:t>
      </w:r>
      <w:r>
        <w:rPr>
          <w:sz w:val="16"/>
        </w:rPr>
        <w:t>, pages 4695–4704, 2017.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7" w:after="0"/>
        <w:ind w:left="506" w:right="38" w:hanging="364"/>
        <w:jc w:val="both"/>
        <w:rPr>
          <w:sz w:val="16"/>
        </w:rPr>
      </w:pPr>
      <w:r>
        <w:rPr>
          <w:sz w:val="16"/>
        </w:rPr>
        <w:t>Olaf Ronneberger et al.</w:t>
      </w:r>
      <w:r>
        <w:rPr>
          <w:spacing w:val="40"/>
          <w:sz w:val="16"/>
        </w:rPr>
        <w:t> </w:t>
      </w:r>
      <w:r>
        <w:rPr>
          <w:sz w:val="16"/>
        </w:rPr>
        <w:t>U-net: Convolutional networks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biomedical</w:t>
      </w:r>
      <w:r>
        <w:rPr>
          <w:spacing w:val="31"/>
          <w:sz w:val="16"/>
        </w:rPr>
        <w:t> </w:t>
      </w:r>
      <w:r>
        <w:rPr>
          <w:sz w:val="16"/>
        </w:rPr>
        <w:t>image</w:t>
      </w:r>
      <w:r>
        <w:rPr>
          <w:spacing w:val="31"/>
          <w:sz w:val="16"/>
        </w:rPr>
        <w:t> </w:t>
      </w:r>
      <w:r>
        <w:rPr>
          <w:sz w:val="16"/>
        </w:rPr>
        <w:t>segmentation.</w:t>
      </w:r>
      <w:r>
        <w:rPr>
          <w:spacing w:val="80"/>
          <w:sz w:val="16"/>
        </w:rPr>
        <w:t> </w:t>
      </w:r>
      <w:r>
        <w:rPr>
          <w:sz w:val="16"/>
        </w:rPr>
        <w:t>In</w:t>
      </w:r>
      <w:r>
        <w:rPr>
          <w:spacing w:val="31"/>
          <w:sz w:val="16"/>
        </w:rPr>
        <w:t> </w:t>
      </w:r>
      <w:r>
        <w:rPr>
          <w:i/>
          <w:sz w:val="16"/>
        </w:rPr>
        <w:t>MICCAI</w:t>
      </w:r>
      <w:r>
        <w:rPr>
          <w:sz w:val="16"/>
        </w:rPr>
        <w:t>,</w:t>
      </w:r>
      <w:r>
        <w:rPr>
          <w:spacing w:val="31"/>
          <w:sz w:val="16"/>
        </w:rPr>
        <w:t> </w:t>
      </w:r>
      <w:r>
        <w:rPr>
          <w:sz w:val="16"/>
        </w:rPr>
        <w:t>pages</w:t>
      </w:r>
      <w:r>
        <w:rPr>
          <w:spacing w:val="31"/>
          <w:sz w:val="16"/>
        </w:rPr>
        <w:t> </w:t>
      </w:r>
      <w:r>
        <w:rPr>
          <w:sz w:val="16"/>
        </w:rPr>
        <w:t>234–</w:t>
      </w:r>
    </w:p>
    <w:p>
      <w:pPr>
        <w:spacing w:line="183" w:lineRule="exact" w:before="0"/>
        <w:ind w:left="506" w:right="0" w:firstLine="0"/>
        <w:jc w:val="both"/>
        <w:rPr>
          <w:sz w:val="16"/>
        </w:rPr>
      </w:pPr>
      <w:r>
        <w:rPr>
          <w:sz w:val="16"/>
        </w:rPr>
        <w:t>241.</w:t>
      </w:r>
      <w:r>
        <w:rPr>
          <w:spacing w:val="5"/>
          <w:sz w:val="16"/>
        </w:rPr>
        <w:t> </w:t>
      </w:r>
      <w:r>
        <w:rPr>
          <w:sz w:val="16"/>
        </w:rPr>
        <w:t>Springer,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2015.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45" w:after="0"/>
        <w:ind w:left="506" w:right="38" w:hanging="364"/>
        <w:jc w:val="both"/>
        <w:rPr>
          <w:sz w:val="16"/>
        </w:rPr>
      </w:pPr>
      <w:r>
        <w:rPr>
          <w:sz w:val="16"/>
        </w:rPr>
        <w:t>Matthias Schneider et al.</w:t>
      </w:r>
      <w:r>
        <w:rPr>
          <w:spacing w:val="40"/>
          <w:sz w:val="16"/>
        </w:rPr>
        <w:t> </w:t>
      </w:r>
      <w:r>
        <w:rPr>
          <w:sz w:val="16"/>
        </w:rPr>
        <w:t>Tissue metabolism driven </w:t>
      </w:r>
      <w:r>
        <w:rPr>
          <w:sz w:val="16"/>
        </w:rPr>
        <w:t>arterial</w:t>
      </w:r>
      <w:r>
        <w:rPr>
          <w:spacing w:val="40"/>
          <w:sz w:val="16"/>
        </w:rPr>
        <w:t> </w:t>
      </w:r>
      <w:r>
        <w:rPr>
          <w:sz w:val="16"/>
        </w:rPr>
        <w:t>tree generation.</w:t>
      </w:r>
      <w:r>
        <w:rPr>
          <w:spacing w:val="40"/>
          <w:sz w:val="16"/>
        </w:rPr>
        <w:t> </w:t>
      </w:r>
      <w:r>
        <w:rPr>
          <w:i/>
          <w:sz w:val="16"/>
        </w:rPr>
        <w:t>Med Image Anal.</w:t>
      </w:r>
      <w:r>
        <w:rPr>
          <w:sz w:val="16"/>
        </w:rPr>
        <w:t>, 16(7):1397–1414, 2012.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7" w:after="0"/>
        <w:ind w:left="506" w:right="38" w:hanging="364"/>
        <w:jc w:val="both"/>
        <w:rPr>
          <w:sz w:val="16"/>
        </w:rPr>
      </w:pPr>
      <w:r>
        <w:rPr>
          <w:sz w:val="16"/>
        </w:rPr>
        <w:t>Matthias Schneider et al.</w:t>
      </w:r>
      <w:r>
        <w:rPr>
          <w:spacing w:val="32"/>
          <w:sz w:val="16"/>
        </w:rPr>
        <w:t> </w:t>
      </w:r>
      <w:r>
        <w:rPr>
          <w:sz w:val="16"/>
        </w:rPr>
        <w:t>Joint 3-D vessel segmentation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centerline extraction using oblique Hough forests with steer-</w:t>
      </w:r>
      <w:r>
        <w:rPr>
          <w:spacing w:val="40"/>
          <w:sz w:val="16"/>
        </w:rPr>
        <w:t> </w:t>
      </w:r>
      <w:r>
        <w:rPr>
          <w:sz w:val="16"/>
        </w:rPr>
        <w:t>able filters.</w:t>
      </w:r>
      <w:r>
        <w:rPr>
          <w:spacing w:val="40"/>
          <w:sz w:val="16"/>
        </w:rPr>
        <w:t> </w:t>
      </w:r>
      <w:r>
        <w:rPr>
          <w:i/>
          <w:sz w:val="16"/>
        </w:rPr>
        <w:t>Med Image Anal.</w:t>
      </w:r>
      <w:r>
        <w:rPr>
          <w:sz w:val="16"/>
        </w:rPr>
        <w:t>, 19(1):220–249, 2015.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7" w:after="0"/>
        <w:ind w:left="506" w:right="38" w:hanging="364"/>
        <w:jc w:val="both"/>
        <w:rPr>
          <w:sz w:val="16"/>
        </w:rPr>
      </w:pPr>
      <w:r>
        <w:rPr>
          <w:sz w:val="16"/>
        </w:rPr>
        <w:t>Florent Se´gonne.</w:t>
      </w:r>
      <w:r>
        <w:rPr>
          <w:spacing w:val="40"/>
          <w:sz w:val="16"/>
        </w:rPr>
        <w:t> </w:t>
      </w:r>
      <w:r>
        <w:rPr>
          <w:sz w:val="16"/>
        </w:rPr>
        <w:t>Active contours under topology </w:t>
      </w:r>
      <w:r>
        <w:rPr>
          <w:sz w:val="16"/>
        </w:rPr>
        <w:t>con-</w:t>
      </w:r>
      <w:r>
        <w:rPr>
          <w:spacing w:val="40"/>
          <w:sz w:val="16"/>
        </w:rPr>
        <w:t> </w:t>
      </w:r>
      <w:r>
        <w:rPr>
          <w:sz w:val="16"/>
        </w:rPr>
        <w:t>trol—genus preserving level sets.</w:t>
      </w:r>
      <w:r>
        <w:rPr>
          <w:spacing w:val="40"/>
          <w:sz w:val="16"/>
        </w:rPr>
        <w:t> </w:t>
      </w:r>
      <w:r>
        <w:rPr>
          <w:i/>
          <w:sz w:val="16"/>
        </w:rPr>
        <w:t>International Journal of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Computer Vision</w:t>
      </w:r>
      <w:r>
        <w:rPr>
          <w:sz w:val="16"/>
        </w:rPr>
        <w:t>, 79(2):107–117, 2008.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8" w:after="0"/>
        <w:ind w:left="506" w:right="38" w:hanging="364"/>
        <w:jc w:val="both"/>
        <w:rPr>
          <w:sz w:val="16"/>
        </w:rPr>
      </w:pPr>
      <w:r>
        <w:rPr>
          <w:sz w:val="16"/>
        </w:rPr>
        <w:t>Frank Y Shih and Christopher C Pu.</w:t>
      </w:r>
      <w:r>
        <w:rPr>
          <w:spacing w:val="23"/>
          <w:sz w:val="16"/>
        </w:rPr>
        <w:t> </w:t>
      </w:r>
      <w:r>
        <w:rPr>
          <w:sz w:val="16"/>
        </w:rPr>
        <w:t>A skeletonization </w:t>
      </w:r>
      <w:r>
        <w:rPr>
          <w:sz w:val="16"/>
        </w:rPr>
        <w:t>algo-</w:t>
      </w:r>
      <w:r>
        <w:rPr>
          <w:spacing w:val="40"/>
          <w:sz w:val="16"/>
        </w:rPr>
        <w:t> </w:t>
      </w:r>
      <w:r>
        <w:rPr>
          <w:sz w:val="16"/>
        </w:rPr>
        <w:t>rithm by maxima tracking on euclidean distance transform.</w:t>
      </w:r>
      <w:r>
        <w:rPr>
          <w:spacing w:val="40"/>
          <w:sz w:val="16"/>
        </w:rPr>
        <w:t> </w:t>
      </w:r>
      <w:r>
        <w:rPr>
          <w:i/>
          <w:sz w:val="16"/>
        </w:rPr>
        <w:t>Pattern Recognition</w:t>
      </w:r>
      <w:r>
        <w:rPr>
          <w:sz w:val="16"/>
        </w:rPr>
        <w:t>, 28(3):331–341, 1995.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7" w:after="0"/>
        <w:ind w:left="506" w:right="38" w:hanging="364"/>
        <w:jc w:val="both"/>
        <w:rPr>
          <w:sz w:val="16"/>
        </w:rPr>
      </w:pPr>
      <w:r>
        <w:rPr>
          <w:sz w:val="16"/>
        </w:rPr>
        <w:t>Joes</w:t>
      </w:r>
      <w:r>
        <w:rPr>
          <w:spacing w:val="-10"/>
          <w:sz w:val="16"/>
        </w:rPr>
        <w:t> </w:t>
      </w:r>
      <w:r>
        <w:rPr>
          <w:sz w:val="16"/>
        </w:rPr>
        <w:t>Staal,</w:t>
      </w:r>
      <w:r>
        <w:rPr>
          <w:spacing w:val="-10"/>
          <w:sz w:val="16"/>
        </w:rPr>
        <w:t> </w:t>
      </w:r>
      <w:r>
        <w:rPr>
          <w:sz w:val="16"/>
        </w:rPr>
        <w:t>Michael</w:t>
      </w:r>
      <w:r>
        <w:rPr>
          <w:spacing w:val="-10"/>
          <w:sz w:val="16"/>
        </w:rPr>
        <w:t> </w:t>
      </w:r>
      <w:r>
        <w:rPr>
          <w:sz w:val="16"/>
        </w:rPr>
        <w:t>D</w:t>
      </w:r>
      <w:r>
        <w:rPr>
          <w:spacing w:val="-10"/>
          <w:sz w:val="16"/>
        </w:rPr>
        <w:t> </w:t>
      </w:r>
      <w:r>
        <w:rPr>
          <w:sz w:val="16"/>
        </w:rPr>
        <w:t>Abra`moff,</w:t>
      </w:r>
      <w:r>
        <w:rPr>
          <w:spacing w:val="-10"/>
          <w:sz w:val="16"/>
        </w:rPr>
        <w:t> </w:t>
      </w:r>
      <w:r>
        <w:rPr>
          <w:sz w:val="16"/>
        </w:rPr>
        <w:t>Meindert</w:t>
      </w:r>
      <w:r>
        <w:rPr>
          <w:spacing w:val="-10"/>
          <w:sz w:val="16"/>
        </w:rPr>
        <w:t> </w:t>
      </w:r>
      <w:r>
        <w:rPr>
          <w:sz w:val="16"/>
        </w:rPr>
        <w:t>Niemeijer,</w:t>
      </w:r>
      <w:r>
        <w:rPr>
          <w:spacing w:val="-10"/>
          <w:sz w:val="16"/>
        </w:rPr>
        <w:t> </w:t>
      </w:r>
      <w:r>
        <w:rPr>
          <w:sz w:val="16"/>
        </w:rPr>
        <w:t>Max</w:t>
      </w:r>
      <w:r>
        <w:rPr>
          <w:spacing w:val="-1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Viergever,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Bram</w:t>
      </w:r>
      <w:r>
        <w:rPr>
          <w:spacing w:val="-5"/>
          <w:sz w:val="16"/>
        </w:rPr>
        <w:t> </w:t>
      </w:r>
      <w:r>
        <w:rPr>
          <w:sz w:val="16"/>
        </w:rPr>
        <w:t>Van</w:t>
      </w:r>
      <w:r>
        <w:rPr>
          <w:spacing w:val="-5"/>
          <w:sz w:val="16"/>
        </w:rPr>
        <w:t> </w:t>
      </w:r>
      <w:r>
        <w:rPr>
          <w:sz w:val="16"/>
        </w:rPr>
        <w:t>Ginneken. Ridge-based</w:t>
      </w:r>
      <w:r>
        <w:rPr>
          <w:spacing w:val="-5"/>
          <w:sz w:val="16"/>
        </w:rPr>
        <w:t> </w:t>
      </w:r>
      <w:r>
        <w:rPr>
          <w:sz w:val="16"/>
        </w:rPr>
        <w:t>vessel</w:t>
      </w:r>
      <w:r>
        <w:rPr>
          <w:spacing w:val="-5"/>
          <w:sz w:val="16"/>
        </w:rPr>
        <w:t> </w:t>
      </w:r>
      <w:r>
        <w:rPr>
          <w:sz w:val="16"/>
        </w:rPr>
        <w:t>seg-</w:t>
      </w:r>
      <w:r>
        <w:rPr>
          <w:spacing w:val="40"/>
          <w:sz w:val="16"/>
        </w:rPr>
        <w:t> </w:t>
      </w:r>
      <w:r>
        <w:rPr>
          <w:sz w:val="16"/>
        </w:rPr>
        <w:t>mentation in color images of the retina.</w:t>
      </w:r>
      <w:r>
        <w:rPr>
          <w:spacing w:val="40"/>
          <w:sz w:val="16"/>
        </w:rPr>
        <w:t> </w:t>
      </w:r>
      <w:r>
        <w:rPr>
          <w:i/>
          <w:sz w:val="16"/>
        </w:rPr>
        <w:t>IEEE transactions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on medical imaging</w:t>
      </w:r>
      <w:r>
        <w:rPr>
          <w:sz w:val="16"/>
        </w:rPr>
        <w:t>, 23(4):501–509, 2004.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7" w:after="0"/>
        <w:ind w:left="506" w:right="38" w:hanging="364"/>
        <w:jc w:val="both"/>
        <w:rPr>
          <w:sz w:val="16"/>
        </w:rPr>
      </w:pPr>
      <w:r>
        <w:rPr>
          <w:sz w:val="16"/>
        </w:rPr>
        <w:t>Jan Stuhmer et al.</w:t>
      </w:r>
      <w:r>
        <w:rPr>
          <w:spacing w:val="40"/>
          <w:sz w:val="16"/>
        </w:rPr>
        <w:t> </w:t>
      </w:r>
      <w:r>
        <w:rPr>
          <w:sz w:val="16"/>
        </w:rPr>
        <w:t>Tree shape priors with connectivity con-</w:t>
      </w:r>
      <w:r>
        <w:rPr>
          <w:spacing w:val="40"/>
          <w:sz w:val="16"/>
        </w:rPr>
        <w:t> </w:t>
      </w:r>
      <w:r>
        <w:rPr>
          <w:sz w:val="16"/>
        </w:rPr>
        <w:t>straints using convex relaxation on general graphs.</w:t>
      </w:r>
      <w:r>
        <w:rPr>
          <w:spacing w:val="22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ICCV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pages 2336–2343, 2013.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7" w:after="0"/>
        <w:ind w:left="506" w:right="38" w:hanging="364"/>
        <w:jc w:val="both"/>
        <w:rPr>
          <w:sz w:val="16"/>
        </w:rPr>
      </w:pPr>
      <w:r>
        <w:rPr>
          <w:sz w:val="16"/>
        </w:rPr>
        <w:t>Carole H Sudre et al.</w:t>
      </w:r>
      <w:r>
        <w:rPr>
          <w:spacing w:val="40"/>
          <w:sz w:val="16"/>
        </w:rPr>
        <w:t> </w:t>
      </w:r>
      <w:r>
        <w:rPr>
          <w:sz w:val="16"/>
        </w:rPr>
        <w:t>Generalised dice overlap as a </w:t>
      </w:r>
      <w:r>
        <w:rPr>
          <w:sz w:val="16"/>
        </w:rPr>
        <w:t>deep</w:t>
      </w:r>
      <w:r>
        <w:rPr>
          <w:spacing w:val="40"/>
          <w:sz w:val="16"/>
        </w:rPr>
        <w:t> </w:t>
      </w:r>
      <w:r>
        <w:rPr>
          <w:sz w:val="16"/>
        </w:rPr>
        <w:t>learning loss function for highly unbalanced segmentations.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MICCAI Workshop</w:t>
      </w:r>
      <w:r>
        <w:rPr>
          <w:sz w:val="16"/>
        </w:rPr>
        <w:t>, pages 240–248. Springer, 2017.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7" w:after="0"/>
        <w:ind w:left="506" w:right="38" w:hanging="364"/>
        <w:jc w:val="both"/>
        <w:rPr>
          <w:sz w:val="16"/>
        </w:rPr>
      </w:pPr>
      <w:r>
        <w:rPr>
          <w:sz w:val="16"/>
        </w:rPr>
        <w:t>Abdel Aziz Taha and Allan Hanbury.</w:t>
      </w:r>
      <w:r>
        <w:rPr>
          <w:spacing w:val="40"/>
          <w:sz w:val="16"/>
        </w:rPr>
        <w:t> </w:t>
      </w:r>
      <w:r>
        <w:rPr>
          <w:sz w:val="16"/>
        </w:rPr>
        <w:t>Metrics for evaluat-</w:t>
      </w:r>
      <w:r>
        <w:rPr>
          <w:spacing w:val="40"/>
          <w:sz w:val="16"/>
        </w:rPr>
        <w:t> </w:t>
      </w:r>
      <w:r>
        <w:rPr>
          <w:sz w:val="16"/>
        </w:rPr>
        <w:t>ing 3D medical image segmentation: analysis, selection,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tool.</w:t>
      </w:r>
      <w:r>
        <w:rPr>
          <w:spacing w:val="40"/>
          <w:sz w:val="16"/>
        </w:rPr>
        <w:t> </w:t>
      </w:r>
      <w:r>
        <w:rPr>
          <w:i/>
          <w:sz w:val="16"/>
        </w:rPr>
        <w:t>BMC Medical Imaging</w:t>
      </w:r>
      <w:r>
        <w:rPr>
          <w:sz w:val="16"/>
        </w:rPr>
        <w:t>, 15(1):29, 2015.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7" w:after="0"/>
        <w:ind w:left="506" w:right="38" w:hanging="364"/>
        <w:jc w:val="both"/>
        <w:rPr>
          <w:sz w:val="16"/>
        </w:rPr>
      </w:pPr>
      <w:r>
        <w:rPr>
          <w:sz w:val="16"/>
        </w:rPr>
        <w:t>Giles Tetteh et al. Deepvesselnet: Vessel segmentation, </w:t>
      </w:r>
      <w:r>
        <w:rPr>
          <w:sz w:val="16"/>
        </w:rPr>
        <w:t>cen-</w:t>
      </w:r>
      <w:r>
        <w:rPr>
          <w:spacing w:val="40"/>
          <w:sz w:val="16"/>
        </w:rPr>
        <w:t> </w:t>
      </w:r>
      <w:r>
        <w:rPr>
          <w:sz w:val="16"/>
        </w:rPr>
        <w:t>terline prediction, and bifurcation detection in 3-d angio-</w:t>
      </w:r>
      <w:r>
        <w:rPr>
          <w:spacing w:val="40"/>
          <w:sz w:val="16"/>
        </w:rPr>
        <w:t> </w:t>
      </w:r>
      <w:r>
        <w:rPr>
          <w:sz w:val="16"/>
        </w:rPr>
        <w:t>graphic volumes.</w:t>
      </w:r>
      <w:r>
        <w:rPr>
          <w:spacing w:val="40"/>
          <w:sz w:val="16"/>
        </w:rPr>
        <w:t> </w:t>
      </w:r>
      <w:r>
        <w:rPr>
          <w:i/>
          <w:sz w:val="16"/>
        </w:rPr>
        <w:t>arXiv preprint arXiv:1803.09340</w:t>
      </w:r>
      <w:r>
        <w:rPr>
          <w:sz w:val="16"/>
        </w:rPr>
        <w:t>, 2018.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8" w:after="0"/>
        <w:ind w:left="506" w:right="38" w:hanging="364"/>
        <w:jc w:val="both"/>
        <w:rPr>
          <w:sz w:val="16"/>
        </w:rPr>
      </w:pPr>
      <w:r>
        <w:rPr>
          <w:sz w:val="16"/>
        </w:rPr>
        <w:t>Mihail Ivilinov Todorov, Johannes C. Paetzold, et al.</w:t>
      </w:r>
      <w:r>
        <w:rPr>
          <w:spacing w:val="40"/>
          <w:sz w:val="16"/>
        </w:rPr>
        <w:t> </w:t>
      </w:r>
      <w:r>
        <w:rPr>
          <w:sz w:val="16"/>
        </w:rPr>
        <w:t>Au-</w:t>
      </w:r>
      <w:r>
        <w:rPr>
          <w:spacing w:val="40"/>
          <w:sz w:val="16"/>
        </w:rPr>
        <w:t> </w:t>
      </w:r>
      <w:r>
        <w:rPr>
          <w:sz w:val="16"/>
        </w:rPr>
        <w:t>tomated analysis of whole brain vasculature using machine</w:t>
      </w:r>
      <w:r>
        <w:rPr>
          <w:spacing w:val="40"/>
          <w:sz w:val="16"/>
        </w:rPr>
        <w:t> </w:t>
      </w:r>
      <w:r>
        <w:rPr>
          <w:sz w:val="16"/>
        </w:rPr>
        <w:t>learning.</w:t>
      </w:r>
      <w:r>
        <w:rPr>
          <w:spacing w:val="40"/>
          <w:sz w:val="16"/>
        </w:rPr>
        <w:t> </w:t>
      </w:r>
      <w:r>
        <w:rPr>
          <w:i/>
          <w:sz w:val="16"/>
        </w:rPr>
        <w:t>bioRxiv</w:t>
      </w:r>
      <w:r>
        <w:rPr>
          <w:sz w:val="16"/>
        </w:rPr>
        <w:t>, page 613257, 2019.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7" w:after="0"/>
        <w:ind w:left="506" w:right="38" w:hanging="364"/>
        <w:jc w:val="both"/>
        <w:rPr>
          <w:sz w:val="16"/>
        </w:rPr>
      </w:pPr>
      <w:r>
        <w:rPr>
          <w:sz w:val="16"/>
        </w:rPr>
        <w:t>Engin Tu¨retken et al.</w:t>
      </w:r>
      <w:r>
        <w:rPr>
          <w:spacing w:val="40"/>
          <w:sz w:val="16"/>
        </w:rPr>
        <w:t> </w:t>
      </w:r>
      <w:r>
        <w:rPr>
          <w:sz w:val="16"/>
        </w:rPr>
        <w:t>Reconstructing curvilinear </w:t>
      </w:r>
      <w:r>
        <w:rPr>
          <w:sz w:val="16"/>
        </w:rPr>
        <w:t>networks</w:t>
      </w:r>
      <w:r>
        <w:rPr>
          <w:spacing w:val="40"/>
          <w:sz w:val="16"/>
        </w:rPr>
        <w:t> </w:t>
      </w:r>
      <w:r>
        <w:rPr>
          <w:sz w:val="16"/>
        </w:rPr>
        <w:t>using path classifiers and integer programming.</w:t>
      </w:r>
      <w:r>
        <w:rPr>
          <w:spacing w:val="40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TPAMI</w:t>
      </w:r>
      <w:r>
        <w:rPr>
          <w:sz w:val="16"/>
        </w:rPr>
        <w:t>, 38(12):2515–2530, 2016.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7" w:after="0"/>
        <w:ind w:left="506" w:right="38" w:hanging="364"/>
        <w:jc w:val="both"/>
        <w:rPr>
          <w:sz w:val="16"/>
        </w:rPr>
      </w:pPr>
      <w:r>
        <w:rPr>
          <w:sz w:val="16"/>
        </w:rPr>
        <w:t>Fatmatu¨lzehra Uslu and Anil Anthony Bharath.</w:t>
      </w:r>
      <w:r>
        <w:rPr>
          <w:spacing w:val="40"/>
          <w:sz w:val="16"/>
        </w:rPr>
        <w:t> </w:t>
      </w:r>
      <w:r>
        <w:rPr>
          <w:sz w:val="16"/>
        </w:rPr>
        <w:t>A multi-</w:t>
      </w:r>
      <w:r>
        <w:rPr>
          <w:spacing w:val="40"/>
          <w:sz w:val="16"/>
        </w:rPr>
        <w:t> </w:t>
      </w:r>
      <w:r>
        <w:rPr>
          <w:sz w:val="16"/>
        </w:rPr>
        <w:t>task network to detect junctions in retinal vasculature.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i/>
          <w:sz w:val="16"/>
        </w:rPr>
        <w:t>MICCAI</w:t>
      </w:r>
      <w:r>
        <w:rPr>
          <w:sz w:val="16"/>
        </w:rPr>
        <w:t>, pages 92–100. Springer, 2018.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27" w:after="0"/>
        <w:ind w:left="506" w:right="38" w:hanging="364"/>
        <w:jc w:val="both"/>
        <w:rPr>
          <w:sz w:val="16"/>
        </w:rPr>
      </w:pPr>
      <w:r>
        <w:rPr>
          <w:sz w:val="16"/>
        </w:rPr>
        <w:t>Subeesh Vasu, Mateusz Kozinski, Leonardo Citraro,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Pascal</w:t>
      </w:r>
      <w:r>
        <w:rPr>
          <w:spacing w:val="40"/>
          <w:sz w:val="16"/>
        </w:rPr>
        <w:t> </w:t>
      </w:r>
      <w:r>
        <w:rPr>
          <w:sz w:val="16"/>
        </w:rPr>
        <w:t>Fua.</w:t>
      </w:r>
      <w:r>
        <w:rPr>
          <w:spacing w:val="40"/>
          <w:sz w:val="16"/>
        </w:rPr>
        <w:t>  </w:t>
      </w:r>
      <w:r>
        <w:rPr>
          <w:sz w:val="16"/>
        </w:rPr>
        <w:t>Topoal:</w:t>
      </w:r>
      <w:r>
        <w:rPr>
          <w:spacing w:val="80"/>
          <w:sz w:val="16"/>
        </w:rPr>
        <w:t> </w:t>
      </w:r>
      <w:r>
        <w:rPr>
          <w:sz w:val="16"/>
        </w:rPr>
        <w:t>An</w:t>
      </w:r>
      <w:r>
        <w:rPr>
          <w:spacing w:val="40"/>
          <w:sz w:val="16"/>
        </w:rPr>
        <w:t> </w:t>
      </w:r>
      <w:r>
        <w:rPr>
          <w:sz w:val="16"/>
        </w:rPr>
        <w:t>adversarial</w:t>
      </w:r>
      <w:r>
        <w:rPr>
          <w:spacing w:val="40"/>
          <w:sz w:val="16"/>
        </w:rPr>
        <w:t> </w:t>
      </w:r>
      <w:r>
        <w:rPr>
          <w:sz w:val="16"/>
        </w:rPr>
        <w:t>learning</w:t>
      </w:r>
      <w:r>
        <w:rPr>
          <w:spacing w:val="40"/>
          <w:sz w:val="16"/>
        </w:rPr>
        <w:t> </w:t>
      </w:r>
      <w:r>
        <w:rPr>
          <w:sz w:val="16"/>
        </w:rPr>
        <w:t>approach</w:t>
      </w:r>
      <w:r>
        <w:rPr>
          <w:spacing w:val="40"/>
          <w:sz w:val="16"/>
        </w:rPr>
        <w:t> </w:t>
      </w:r>
      <w:r>
        <w:rPr>
          <w:sz w:val="16"/>
        </w:rPr>
        <w:t>for topology-aware road segmentation.</w:t>
      </w:r>
      <w:r>
        <w:rPr>
          <w:spacing w:val="40"/>
          <w:sz w:val="16"/>
        </w:rPr>
        <w:t> </w:t>
      </w:r>
      <w:r>
        <w:rPr>
          <w:i/>
          <w:sz w:val="16"/>
        </w:rPr>
        <w:t>arXiv preprint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arXiv:2007.09084</w:t>
      </w:r>
      <w:r>
        <w:rPr>
          <w:sz w:val="16"/>
        </w:rPr>
        <w:t>,</w:t>
      </w:r>
      <w:r>
        <w:rPr>
          <w:spacing w:val="-1"/>
          <w:sz w:val="16"/>
        </w:rPr>
        <w:t> </w:t>
      </w:r>
      <w:r>
        <w:rPr>
          <w:sz w:val="16"/>
        </w:rPr>
        <w:t>2020.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76" w:after="0"/>
        <w:ind w:left="506" w:right="20" w:hanging="364"/>
        <w:jc w:val="both"/>
        <w:rPr>
          <w:sz w:val="16"/>
        </w:rPr>
      </w:pPr>
      <w:r>
        <w:rPr/>
        <w:br w:type="column"/>
      </w:r>
      <w:r>
        <w:rPr>
          <w:sz w:val="16"/>
        </w:rPr>
        <w:t>Sara Vicente et al. Graph cut based image segmentation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connectivity priors.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CVPR</w:t>
      </w:r>
      <w:r>
        <w:rPr>
          <w:sz w:val="16"/>
        </w:rPr>
        <w:t>, pages 1–8. IEEE, 2008.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17" w:after="0"/>
        <w:ind w:left="506" w:right="20" w:hanging="364"/>
        <w:jc w:val="both"/>
        <w:rPr>
          <w:sz w:val="16"/>
        </w:rPr>
      </w:pPr>
      <w:r>
        <w:rPr>
          <w:sz w:val="16"/>
        </w:rPr>
        <w:t>Jan D Wegner et al.</w:t>
      </w:r>
      <w:r>
        <w:rPr>
          <w:spacing w:val="19"/>
          <w:sz w:val="16"/>
        </w:rPr>
        <w:t> </w:t>
      </w:r>
      <w:r>
        <w:rPr>
          <w:sz w:val="16"/>
        </w:rPr>
        <w:t>A higher-order CRF model for road net-</w:t>
      </w:r>
      <w:r>
        <w:rPr>
          <w:spacing w:val="40"/>
          <w:sz w:val="16"/>
        </w:rPr>
        <w:t> </w:t>
      </w:r>
      <w:r>
        <w:rPr>
          <w:sz w:val="16"/>
        </w:rPr>
        <w:t>work extraction.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CVPR</w:t>
      </w:r>
      <w:r>
        <w:rPr>
          <w:sz w:val="16"/>
        </w:rPr>
        <w:t>, pages 1698–1705. IEEE, 2013.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18" w:after="0"/>
        <w:ind w:left="506" w:right="20" w:hanging="364"/>
        <w:jc w:val="both"/>
        <w:rPr>
          <w:sz w:val="16"/>
        </w:rPr>
      </w:pPr>
      <w:r>
        <w:rPr>
          <w:sz w:val="16"/>
        </w:rPr>
        <w:t>John HC Whitehead. Combinatorial homotopy. i. </w:t>
      </w:r>
      <w:r>
        <w:rPr>
          <w:i/>
          <w:sz w:val="16"/>
        </w:rPr>
        <w:t>Bulletin </w:t>
      </w:r>
      <w:r>
        <w:rPr>
          <w:i/>
          <w:sz w:val="16"/>
        </w:rPr>
        <w:t>of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the American Mathematical Society</w:t>
      </w:r>
      <w:r>
        <w:rPr>
          <w:sz w:val="16"/>
        </w:rPr>
        <w:t>, 55(3):213–245, 1949.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17" w:after="0"/>
        <w:ind w:left="506" w:right="20" w:hanging="364"/>
        <w:jc w:val="both"/>
        <w:rPr>
          <w:sz w:val="16"/>
        </w:rPr>
      </w:pPr>
      <w:r>
        <w:rPr>
          <w:sz w:val="16"/>
        </w:rPr>
        <w:t>Mark W Wright et al.</w:t>
      </w:r>
      <w:r>
        <w:rPr>
          <w:spacing w:val="40"/>
          <w:sz w:val="16"/>
        </w:rPr>
        <w:t> </w:t>
      </w:r>
      <w:r>
        <w:rPr>
          <w:sz w:val="16"/>
        </w:rPr>
        <w:t>Skeletonization using an </w:t>
      </w:r>
      <w:r>
        <w:rPr>
          <w:sz w:val="16"/>
        </w:rPr>
        <w:t>extended</w:t>
      </w:r>
      <w:r>
        <w:rPr>
          <w:spacing w:val="40"/>
          <w:sz w:val="16"/>
        </w:rPr>
        <w:t> </w:t>
      </w:r>
      <w:r>
        <w:rPr>
          <w:sz w:val="16"/>
        </w:rPr>
        <w:t>euclidean distance transform.</w:t>
      </w:r>
      <w:r>
        <w:rPr>
          <w:spacing w:val="34"/>
          <w:sz w:val="16"/>
        </w:rPr>
        <w:t> </w:t>
      </w:r>
      <w:r>
        <w:rPr>
          <w:i/>
          <w:sz w:val="16"/>
        </w:rPr>
        <w:t>Image and Vision Computing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13(5):367–375,</w:t>
      </w:r>
      <w:r>
        <w:rPr>
          <w:spacing w:val="-1"/>
          <w:sz w:val="16"/>
        </w:rPr>
        <w:t> </w:t>
      </w:r>
      <w:r>
        <w:rPr>
          <w:sz w:val="16"/>
        </w:rPr>
        <w:t>1995.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17" w:after="0"/>
        <w:ind w:left="506" w:right="20" w:hanging="364"/>
        <w:jc w:val="both"/>
        <w:rPr>
          <w:sz w:val="16"/>
        </w:rPr>
      </w:pPr>
      <w:r>
        <w:rPr>
          <w:sz w:val="16"/>
        </w:rPr>
        <w:t>Aaron Wu, Ziyue Xu, Mingchen Gao, Mario Buty, and</w:t>
      </w:r>
      <w:r>
        <w:rPr>
          <w:spacing w:val="40"/>
          <w:sz w:val="16"/>
        </w:rPr>
        <w:t> </w:t>
      </w:r>
      <w:r>
        <w:rPr>
          <w:sz w:val="16"/>
        </w:rPr>
        <w:t>Daniel J Mollura. Deep vessel tracking: A generalized </w:t>
      </w:r>
      <w:r>
        <w:rPr>
          <w:sz w:val="16"/>
        </w:rPr>
        <w:t>prob-</w:t>
      </w:r>
      <w:r>
        <w:rPr>
          <w:spacing w:val="40"/>
          <w:sz w:val="16"/>
        </w:rPr>
        <w:t> </w:t>
      </w:r>
      <w:r>
        <w:rPr>
          <w:sz w:val="16"/>
        </w:rPr>
        <w:t>abilistic approach via deep learning.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2016 IEEE 13th In-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ternational Symposium on Biomedical Imaging (ISBI)</w:t>
      </w:r>
      <w:r>
        <w:rPr>
          <w:sz w:val="16"/>
        </w:rPr>
        <w:t>, pages</w:t>
      </w:r>
      <w:r>
        <w:rPr>
          <w:spacing w:val="40"/>
          <w:sz w:val="16"/>
        </w:rPr>
        <w:t> </w:t>
      </w:r>
      <w:r>
        <w:rPr>
          <w:sz w:val="16"/>
        </w:rPr>
        <w:t>1363–1367. IEEE, 2016.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17" w:after="0"/>
        <w:ind w:left="506" w:right="20" w:hanging="364"/>
        <w:jc w:val="both"/>
        <w:rPr>
          <w:sz w:val="16"/>
        </w:rPr>
      </w:pPr>
      <w:r>
        <w:rPr>
          <w:sz w:val="16"/>
        </w:rPr>
        <w:t>Yun Zeng et al.</w:t>
      </w:r>
      <w:r>
        <w:rPr>
          <w:spacing w:val="40"/>
          <w:sz w:val="16"/>
        </w:rPr>
        <w:t> </w:t>
      </w:r>
      <w:r>
        <w:rPr>
          <w:sz w:val="16"/>
        </w:rPr>
        <w:t>Topology cuts: A novel min-cut/max-flow</w:t>
      </w:r>
      <w:r>
        <w:rPr>
          <w:spacing w:val="40"/>
          <w:sz w:val="16"/>
        </w:rPr>
        <w:t> </w:t>
      </w:r>
      <w:r>
        <w:rPr>
          <w:sz w:val="16"/>
        </w:rPr>
        <w:t>algorithm for topology preserving segmentation in n–d </w:t>
      </w:r>
      <w:r>
        <w:rPr>
          <w:sz w:val="16"/>
        </w:rPr>
        <w:t>im-</w:t>
      </w:r>
      <w:r>
        <w:rPr>
          <w:spacing w:val="40"/>
          <w:sz w:val="16"/>
        </w:rPr>
        <w:t> </w:t>
      </w:r>
      <w:r>
        <w:rPr>
          <w:sz w:val="16"/>
        </w:rPr>
        <w:t>ages.</w:t>
      </w:r>
      <w:r>
        <w:rPr>
          <w:spacing w:val="40"/>
          <w:sz w:val="16"/>
        </w:rPr>
        <w:t> </w:t>
      </w:r>
      <w:r>
        <w:rPr>
          <w:i/>
          <w:sz w:val="16"/>
        </w:rPr>
        <w:t>CVIU</w:t>
      </w:r>
      <w:r>
        <w:rPr>
          <w:sz w:val="16"/>
        </w:rPr>
        <w:t>, 112(1):81–90, 2008.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61" w:lineRule="auto" w:before="17" w:after="0"/>
        <w:ind w:left="506" w:right="20" w:hanging="364"/>
        <w:jc w:val="both"/>
        <w:rPr>
          <w:sz w:val="16"/>
        </w:rPr>
      </w:pPr>
      <w:r>
        <w:rPr>
          <w:sz w:val="16"/>
        </w:rPr>
        <w:t>Shan Zhao et al.</w:t>
      </w:r>
      <w:r>
        <w:rPr>
          <w:spacing w:val="40"/>
          <w:sz w:val="16"/>
        </w:rPr>
        <w:t> </w:t>
      </w:r>
      <w:r>
        <w:rPr>
          <w:sz w:val="16"/>
        </w:rPr>
        <w:t>Cellular and molecular probing of </w:t>
      </w:r>
      <w:r>
        <w:rPr>
          <w:sz w:val="16"/>
        </w:rPr>
        <w:t>intact</w:t>
      </w:r>
      <w:r>
        <w:rPr>
          <w:spacing w:val="40"/>
          <w:sz w:val="16"/>
        </w:rPr>
        <w:t> </w:t>
      </w:r>
      <w:r>
        <w:rPr>
          <w:sz w:val="16"/>
        </w:rPr>
        <w:t>human organs.</w:t>
      </w:r>
      <w:r>
        <w:rPr>
          <w:spacing w:val="40"/>
          <w:sz w:val="16"/>
        </w:rPr>
        <w:t> </w:t>
      </w:r>
      <w:r>
        <w:rPr>
          <w:i/>
          <w:sz w:val="16"/>
        </w:rPr>
        <w:t>Cell</w:t>
      </w:r>
      <w:r>
        <w:rPr>
          <w:sz w:val="16"/>
        </w:rPr>
        <w:t>, 2020.</w:t>
      </w:r>
    </w:p>
    <w:sectPr>
      <w:type w:val="continuous"/>
      <w:pgSz w:w="11900" w:h="16840"/>
      <w:pgMar w:header="0" w:footer="1180" w:top="180" w:bottom="1380" w:left="1133" w:right="1559"/>
      <w:cols w:num="2" w:equalWidth="0">
        <w:col w:w="4499" w:space="228"/>
        <w:col w:w="448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PMingLiU-ExtB">
    <w:altName w:val="PMingLiU-ExtB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Lucida Console">
    <w:altName w:val="Lucida Console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46432">
              <wp:simplePos x="0" y="0"/>
              <wp:positionH relativeFrom="page">
                <wp:posOffset>3597275</wp:posOffset>
              </wp:positionH>
              <wp:positionV relativeFrom="page">
                <wp:posOffset>9804145</wp:posOffset>
              </wp:positionV>
              <wp:extent cx="37465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746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60"/>
                          </w:pPr>
                          <w:r>
                            <w:rPr>
                              <w:color w:val="7F7F7F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2"/>
                            </w:rPr>
                            <w:instrText> PAGE </w:instrText>
                          </w:r>
                          <w:r>
                            <w:rPr>
                              <w:color w:val="7F7F7F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  <w:spacing w:val="-2"/>
                            </w:rPr>
                            <w:t>16560</w:t>
                          </w:r>
                          <w:r>
                            <w:rPr>
                              <w:color w:val="7F7F7F"/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3.25pt;margin-top:771.97998pt;width:29.5pt;height:12pt;mso-position-horizontal-relative:page;mso-position-vertical-relative:page;z-index:-167700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60"/>
                    </w:pPr>
                    <w:r>
                      <w:rPr>
                        <w:color w:val="7F7F7F"/>
                        <w:spacing w:val="-2"/>
                      </w:rPr>
                      <w:fldChar w:fldCharType="begin"/>
                    </w:r>
                    <w:r>
                      <w:rPr>
                        <w:color w:val="7F7F7F"/>
                        <w:spacing w:val="-2"/>
                      </w:rPr>
                      <w:instrText> PAGE </w:instrText>
                    </w:r>
                    <w:r>
                      <w:rPr>
                        <w:color w:val="7F7F7F"/>
                        <w:spacing w:val="-2"/>
                      </w:rPr>
                      <w:fldChar w:fldCharType="separate"/>
                    </w:r>
                    <w:r>
                      <w:rPr>
                        <w:color w:val="7F7F7F"/>
                        <w:spacing w:val="-2"/>
                      </w:rPr>
                      <w:t>16560</w:t>
                    </w:r>
                    <w:r>
                      <w:rPr>
                        <w:color w:val="7F7F7F"/>
                        <w:spacing w:val="-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506" w:hanging="283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9" w:hanging="2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9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9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99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99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99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98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98" w:hanging="28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92" w:hanging="35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506" w:hanging="2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6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5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67" w:hanging="22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9" w:hanging="217"/>
      <w:outlineLvl w:val="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4"/>
      <w:ind w:left="491" w:hanging="349"/>
      <w:outlineLvl w:val="2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899" w:hanging="3365"/>
    </w:pPr>
    <w:rPr>
      <w:rFonts w:ascii="Calibri" w:hAnsi="Calibri" w:eastAsia="Calibri" w:cs="Calibri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7"/>
      <w:ind w:left="506" w:right="38" w:hanging="364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jpe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jpe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Suprosanna Shit,  Johannes C. Paetzold,  Anjany Sekuboyina,  Ivan Ezhov,  Alexander Unger,  Andrey Zhylka,  Josien P. W. Pluim,  Ulrich Bauer,  Bjoern H. Menze</dc:creator>
  <dc:subject>IEEE Conference on Computer Vision and Pattern Recognition</dc:subject>
  <dc:title>clDice - A Novel Topology-Preserving Loss Function for Tubular Structure Segmentation</dc:title>
  <dcterms:created xsi:type="dcterms:W3CDTF">2026-02-03T07:40:26Z</dcterms:created>
  <dcterms:modified xsi:type="dcterms:W3CDTF">2026-02-03T07:40:26Z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Producer">
    <vt:lpwstr>PyPDF2</vt:lpwstr>
  </property>
  <property fmtid="{D5CDD505-2E9C-101B-9397-08002B2CF9AE}" pid="4" name="LastSaved">
    <vt:filetime>2026-02-03T00:00:00Z</vt:filetime>
  </property>
</Properties>
</file>