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A9928E">
      <w:pPr>
        <w:jc w:val="center"/>
        <w:rPr>
          <w:rFonts w:hint="default" w:ascii="Times New Roman" w:hAnsi="Times New Roman" w:cs="Times New Roman"/>
          <w:sz w:val="30"/>
          <w:szCs w:val="30"/>
          <w:lang w:val="en-IN"/>
        </w:rPr>
      </w:pPr>
      <w:r>
        <w:rPr>
          <w:rFonts w:hint="default" w:ascii="Times New Roman" w:hAnsi="Times New Roman" w:cs="Times New Roman"/>
          <w:sz w:val="30"/>
          <w:szCs w:val="30"/>
          <w:lang w:val="en-IN"/>
        </w:rPr>
        <w:t>KEY INSIGHTS ON LOK SABHA ELECTION -2024</w:t>
      </w:r>
    </w:p>
    <w:p w14:paraId="3150F4A5">
      <w:pPr>
        <w:rPr>
          <w:rFonts w:hint="default" w:ascii="Times New Roman" w:hAnsi="Times New Roman" w:cs="Times New Roman"/>
          <w:sz w:val="30"/>
          <w:szCs w:val="30"/>
        </w:rPr>
      </w:pPr>
    </w:p>
    <w:p w14:paraId="207CAE6E">
      <w:pPr>
        <w:numPr>
          <w:ilvl w:val="0"/>
          <w:numId w:val="1"/>
        </w:numPr>
        <w:ind w:left="425" w:leftChars="0" w:hanging="425" w:firstLineChars="0"/>
        <w:jc w:val="both"/>
        <w:rPr>
          <w:sz w:val="22"/>
          <w:szCs w:val="22"/>
        </w:rPr>
      </w:pPr>
      <w:r>
        <w:rPr>
          <w:rFonts w:hint="default" w:ascii="Times New Roman" w:hAnsi="Times New Roman" w:cs="Times New Roman"/>
          <w:sz w:val="22"/>
          <w:szCs w:val="22"/>
        </w:rPr>
        <w:t>From the analysis of Party Wise Results Status, Bharatiya Janata Party (BJP) won the election, and from the party wise result table, we can see that there are 2 main parties. 1) Bharatiya Janata Party (BJP) 2) Indian National Congress (INC) and the rest are unpopular parties, and some are individual parties.</w:t>
      </w:r>
    </w:p>
    <w:p w14:paraId="36C938EA">
      <w:pPr>
        <w:numPr>
          <w:numId w:val="0"/>
        </w:numPr>
        <w:ind w:leftChars="0"/>
        <w:jc w:val="both"/>
        <w:rPr>
          <w:sz w:val="22"/>
          <w:szCs w:val="22"/>
        </w:rPr>
      </w:pPr>
    </w:p>
    <w:p w14:paraId="4EEB0F89">
      <w:pPr>
        <w:numPr>
          <w:ilvl w:val="0"/>
          <w:numId w:val="1"/>
        </w:numPr>
        <w:ind w:left="425" w:leftChars="0" w:hanging="425" w:firstLineChars="0"/>
        <w:jc w:val="both"/>
        <w:rPr>
          <w:sz w:val="22"/>
          <w:szCs w:val="22"/>
        </w:rPr>
      </w:pPr>
      <w:r>
        <w:rPr>
          <w:rStyle w:val="6"/>
          <w:rFonts w:hint="default" w:ascii="Times New Roman" w:hAnsi="Times New Roman" w:cs="Times New Roman"/>
          <w:b w:val="0"/>
          <w:bCs w:val="0"/>
          <w:sz w:val="22"/>
          <w:szCs w:val="22"/>
        </w:rPr>
        <w:t>Regional Party Influence</w:t>
      </w:r>
      <w:r>
        <w:rPr>
          <w:rFonts w:hint="default" w:ascii="Times New Roman" w:hAnsi="Times New Roman" w:cs="Times New Roman"/>
          <w:sz w:val="22"/>
          <w:szCs w:val="22"/>
        </w:rPr>
        <w:t>: Regional parties such as the TDP in Andhra Pradesh and the DMK in Tamil Nadu exhibited strong performances, indicating that localized political strategies and issues continue to play a significant role in the electoral outcomes. This underscores the importance of understanding regional dynamics in political analysis</w:t>
      </w:r>
      <w:r>
        <w:rPr>
          <w:rFonts w:hint="default" w:ascii="Times New Roman" w:hAnsi="Times New Roman" w:cs="Times New Roman"/>
          <w:sz w:val="22"/>
          <w:szCs w:val="22"/>
          <w:lang w:val="en-IN"/>
        </w:rPr>
        <w:t>.</w:t>
      </w:r>
    </w:p>
    <w:p w14:paraId="4F685153">
      <w:pPr>
        <w:numPr>
          <w:numId w:val="0"/>
        </w:numPr>
        <w:ind w:leftChars="0"/>
        <w:jc w:val="both"/>
        <w:rPr>
          <w:sz w:val="22"/>
          <w:szCs w:val="22"/>
        </w:rPr>
      </w:pPr>
    </w:p>
    <w:p w14:paraId="4D6E0D83">
      <w:pPr>
        <w:numPr>
          <w:ilvl w:val="0"/>
          <w:numId w:val="1"/>
        </w:numPr>
        <w:ind w:left="425" w:leftChars="0" w:hanging="425" w:firstLineChars="0"/>
        <w:jc w:val="both"/>
        <w:rPr>
          <w:sz w:val="22"/>
          <w:szCs w:val="22"/>
        </w:rPr>
      </w:pPr>
      <w:r>
        <w:rPr>
          <w:rStyle w:val="6"/>
          <w:rFonts w:hint="default" w:ascii="Times New Roman" w:hAnsi="Times New Roman" w:cs="Times New Roman"/>
          <w:b w:val="0"/>
          <w:bCs w:val="0"/>
          <w:sz w:val="22"/>
          <w:szCs w:val="22"/>
        </w:rPr>
        <w:t>Incumbency Factor</w:t>
      </w:r>
      <w:r>
        <w:rPr>
          <w:rFonts w:hint="default" w:ascii="Times New Roman" w:hAnsi="Times New Roman" w:cs="Times New Roman"/>
          <w:sz w:val="22"/>
          <w:szCs w:val="22"/>
        </w:rPr>
        <w:t>: Several incumbent parties, like the BJP in Gujarat and the AITC in West Bengal, retained their dominance, suggesting a voter preference for continuity and established leadership in certain states. This could reflect satisfaction with the current governance or effective campaigning by the incumbents</w:t>
      </w:r>
      <w:r>
        <w:rPr>
          <w:rFonts w:hint="default" w:ascii="Times New Roman" w:hAnsi="Times New Roman" w:cs="Times New Roman"/>
          <w:sz w:val="22"/>
          <w:szCs w:val="22"/>
          <w:lang w:val="en-IN"/>
        </w:rPr>
        <w:t>.</w:t>
      </w:r>
    </w:p>
    <w:p w14:paraId="7FD5049D">
      <w:pPr>
        <w:numPr>
          <w:numId w:val="0"/>
        </w:numPr>
        <w:ind w:leftChars="0"/>
        <w:jc w:val="both"/>
        <w:rPr>
          <w:sz w:val="22"/>
          <w:szCs w:val="22"/>
        </w:rPr>
      </w:pPr>
    </w:p>
    <w:p w14:paraId="2D21C25C">
      <w:pPr>
        <w:numPr>
          <w:ilvl w:val="0"/>
          <w:numId w:val="1"/>
        </w:numPr>
        <w:ind w:left="425" w:leftChars="0" w:hanging="425" w:firstLineChars="0"/>
        <w:jc w:val="both"/>
        <w:rPr>
          <w:sz w:val="22"/>
          <w:szCs w:val="22"/>
        </w:rPr>
      </w:pPr>
      <w:r>
        <w:rPr>
          <w:rStyle w:val="6"/>
          <w:rFonts w:hint="default" w:ascii="Times New Roman" w:hAnsi="Times New Roman" w:cs="Times New Roman"/>
          <w:b w:val="0"/>
          <w:bCs w:val="0"/>
          <w:sz w:val="22"/>
          <w:szCs w:val="22"/>
        </w:rPr>
        <w:t>Opposition Performance</w:t>
      </w:r>
      <w:r>
        <w:rPr>
          <w:rFonts w:hint="default" w:ascii="Times New Roman" w:hAnsi="Times New Roman" w:cs="Times New Roman"/>
          <w:sz w:val="22"/>
          <w:szCs w:val="22"/>
        </w:rPr>
        <w:t>: Despite the BJP's national dominance, opposition parties like INC in Kerala and Punjab managed to secure substantial seats, indicating regions where the electorate is seeking alternative leadership. This points to pockets of resistance and potential areas for future political shifts.</w:t>
      </w:r>
    </w:p>
    <w:p w14:paraId="176B0BFB">
      <w:pPr>
        <w:numPr>
          <w:numId w:val="0"/>
        </w:numPr>
        <w:ind w:leftChars="0"/>
        <w:jc w:val="both"/>
        <w:rPr>
          <w:sz w:val="22"/>
          <w:szCs w:val="22"/>
        </w:rPr>
      </w:pPr>
    </w:p>
    <w:p w14:paraId="56F0CEB6">
      <w:pPr>
        <w:numPr>
          <w:ilvl w:val="0"/>
          <w:numId w:val="1"/>
        </w:numPr>
        <w:ind w:left="425" w:leftChars="0" w:hanging="425" w:firstLineChars="0"/>
        <w:jc w:val="both"/>
        <w:rPr>
          <w:sz w:val="22"/>
          <w:szCs w:val="22"/>
        </w:rPr>
      </w:pPr>
      <w:r>
        <w:rPr>
          <w:rStyle w:val="6"/>
          <w:rFonts w:hint="default" w:ascii="Times New Roman" w:hAnsi="Times New Roman" w:cs="Times New Roman"/>
          <w:b w:val="0"/>
          <w:bCs w:val="0"/>
          <w:sz w:val="22"/>
          <w:szCs w:val="22"/>
        </w:rPr>
        <w:t>Emerging Parties</w:t>
      </w:r>
      <w:r>
        <w:rPr>
          <w:rFonts w:hint="default" w:ascii="Times New Roman" w:hAnsi="Times New Roman" w:cs="Times New Roman"/>
          <w:sz w:val="22"/>
          <w:szCs w:val="22"/>
        </w:rPr>
        <w:t>: The Aam Aadmi Party's (AAP) performance in Punjab, where it secured multiple seats, highlights its growing influence and potential as a significant player outside its traditional base. This could signal a shift in voter preferences towards newer political entities that promise reform and change.</w:t>
      </w:r>
    </w:p>
    <w:p w14:paraId="66935FDD">
      <w:pPr>
        <w:numPr>
          <w:numId w:val="0"/>
        </w:numPr>
        <w:ind w:leftChars="0"/>
        <w:jc w:val="both"/>
        <w:rPr>
          <w:sz w:val="22"/>
          <w:szCs w:val="22"/>
        </w:rPr>
      </w:pPr>
    </w:p>
    <w:p w14:paraId="3707FA25">
      <w:pPr>
        <w:numPr>
          <w:ilvl w:val="0"/>
          <w:numId w:val="1"/>
        </w:numPr>
        <w:ind w:left="425" w:leftChars="0" w:hanging="425" w:firstLineChars="0"/>
        <w:jc w:val="both"/>
        <w:rPr>
          <w:rFonts w:hint="default" w:ascii="Times New Roman" w:hAnsi="Times New Roman" w:cs="Times New Roman"/>
          <w:sz w:val="22"/>
          <w:szCs w:val="22"/>
        </w:rPr>
      </w:pPr>
      <w:r>
        <w:rPr>
          <w:rStyle w:val="6"/>
          <w:rFonts w:hint="default" w:ascii="Times New Roman" w:hAnsi="Times New Roman" w:cs="Times New Roman"/>
          <w:b w:val="0"/>
          <w:bCs w:val="0"/>
          <w:sz w:val="22"/>
          <w:szCs w:val="22"/>
        </w:rPr>
        <w:t>Voter Turnout and Engagement</w:t>
      </w:r>
      <w:r>
        <w:rPr>
          <w:rFonts w:hint="default" w:ascii="Times New Roman" w:hAnsi="Times New Roman" w:cs="Times New Roman"/>
          <w:sz w:val="22"/>
          <w:szCs w:val="22"/>
        </w:rPr>
        <w:t>: High voter turnout in states like Uttar Pradesh and Maharashtra indicates strong political engagement among the electorate. Analyzing voter turnout patterns can provide insights into regions with high political mobilization and potential areas of voter discontent or satisfaction</w:t>
      </w:r>
      <w:r>
        <w:rPr>
          <w:rFonts w:hint="default" w:ascii="Times New Roman" w:hAnsi="Times New Roman" w:cs="Times New Roman"/>
          <w:sz w:val="22"/>
          <w:szCs w:val="22"/>
          <w:lang w:val="en-IN"/>
        </w:rPr>
        <w:t>.</w:t>
      </w:r>
    </w:p>
    <w:p w14:paraId="0B82FF31">
      <w:pPr>
        <w:numPr>
          <w:numId w:val="0"/>
        </w:numPr>
        <w:ind w:leftChars="0"/>
        <w:jc w:val="both"/>
        <w:rPr>
          <w:rFonts w:hint="default" w:ascii="Times New Roman" w:hAnsi="Times New Roman" w:cs="Times New Roman"/>
          <w:sz w:val="22"/>
          <w:szCs w:val="22"/>
        </w:rPr>
      </w:pPr>
    </w:p>
    <w:p w14:paraId="552908E4">
      <w:pPr>
        <w:numPr>
          <w:ilvl w:val="0"/>
          <w:numId w:val="1"/>
        </w:numPr>
        <w:ind w:left="425" w:leftChars="0" w:hanging="425" w:firstLineChars="0"/>
        <w:jc w:val="both"/>
        <w:rPr>
          <w:rFonts w:hint="default" w:ascii="Times New Roman" w:hAnsi="Times New Roman" w:cs="Times New Roman"/>
          <w:sz w:val="22"/>
          <w:szCs w:val="22"/>
        </w:rPr>
      </w:pPr>
      <w:r>
        <w:rPr>
          <w:rStyle w:val="6"/>
          <w:rFonts w:hint="default" w:ascii="Times New Roman" w:hAnsi="Times New Roman" w:cs="Times New Roman"/>
          <w:b w:val="0"/>
          <w:bCs w:val="0"/>
          <w:sz w:val="22"/>
          <w:szCs w:val="22"/>
        </w:rPr>
        <w:t>Alliance Impact</w:t>
      </w:r>
      <w:r>
        <w:rPr>
          <w:rFonts w:hint="default" w:ascii="Times New Roman" w:hAnsi="Times New Roman" w:cs="Times New Roman"/>
          <w:sz w:val="22"/>
          <w:szCs w:val="22"/>
        </w:rPr>
        <w:t>: The success of alliances, such as those involving the BJP and JD (U) in Bihar, demonstrates the strategic importance of forming coalitions in states with fragmented political landscapes. This highlights the necessity for parties to build alliances to secure electoral victories in competitive regions.</w:t>
      </w:r>
    </w:p>
    <w:p w14:paraId="57CF9361">
      <w:pPr>
        <w:numPr>
          <w:numId w:val="0"/>
        </w:numPr>
        <w:ind w:leftChars="0"/>
        <w:jc w:val="both"/>
        <w:rPr>
          <w:rFonts w:hint="default" w:ascii="Times New Roman" w:hAnsi="Times New Roman" w:cs="Times New Roman"/>
          <w:sz w:val="22"/>
          <w:szCs w:val="22"/>
        </w:rPr>
      </w:pPr>
    </w:p>
    <w:p w14:paraId="415789AD">
      <w:pPr>
        <w:numPr>
          <w:ilvl w:val="0"/>
          <w:numId w:val="1"/>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rPr>
        <w:t>Electoral Participation: High voter turnout in states like Maharashtra and Karnataka reflects robust electoral participation, suggesting a high level of political engagement and awareness among the electorate. This can be indicative of the electorate's desire for impactful governance and policy changes.</w:t>
      </w:r>
    </w:p>
    <w:p w14:paraId="5B2043D4">
      <w:pPr>
        <w:numPr>
          <w:numId w:val="0"/>
        </w:numPr>
        <w:ind w:leftChars="0"/>
        <w:jc w:val="both"/>
        <w:rPr>
          <w:rFonts w:hint="default" w:ascii="Times New Roman" w:hAnsi="Times New Roman" w:cs="Times New Roman"/>
          <w:sz w:val="22"/>
          <w:szCs w:val="22"/>
        </w:rPr>
      </w:pPr>
    </w:p>
    <w:p w14:paraId="5E7632F3">
      <w:pPr>
        <w:numPr>
          <w:ilvl w:val="0"/>
          <w:numId w:val="1"/>
        </w:numPr>
        <w:ind w:left="425" w:leftChars="0" w:hanging="425" w:firstLineChars="0"/>
        <w:jc w:val="both"/>
        <w:rPr>
          <w:sz w:val="22"/>
          <w:szCs w:val="22"/>
        </w:rPr>
      </w:pPr>
      <w:r>
        <w:rPr>
          <w:rFonts w:hint="default" w:ascii="Times New Roman" w:hAnsi="Times New Roman"/>
          <w:sz w:val="22"/>
          <w:szCs w:val="22"/>
        </w:rPr>
        <w:t xml:space="preserve">New Entrants and Their Impact: Newer parties like </w:t>
      </w:r>
      <w:r>
        <w:rPr>
          <w:rFonts w:hint="default" w:ascii="Times New Roman" w:hAnsi="Times New Roman"/>
          <w:sz w:val="22"/>
          <w:szCs w:val="22"/>
          <w:lang w:val="en-IN"/>
        </w:rPr>
        <w:t xml:space="preserve"> the </w:t>
      </w:r>
      <w:r>
        <w:rPr>
          <w:rFonts w:hint="default" w:ascii="Times New Roman" w:hAnsi="Times New Roman"/>
          <w:sz w:val="22"/>
          <w:szCs w:val="22"/>
        </w:rPr>
        <w:t>Aam Aadmi Party (AAP) making significant inroads in states like Punjab reflect a changing political landscape where newer entities can challenge established players. This indicates a possible shift in voter preferences towards alternative political solutions</w:t>
      </w:r>
      <w:r>
        <w:rPr>
          <w:rFonts w:hint="default" w:ascii="Times New Roman" w:hAnsi="Times New Roman"/>
          <w:sz w:val="22"/>
          <w:szCs w:val="22"/>
          <w:lang w:val="en-IN"/>
        </w:rPr>
        <w:t>.</w:t>
      </w:r>
    </w:p>
    <w:p w14:paraId="46F3932C">
      <w:pPr>
        <w:numPr>
          <w:numId w:val="0"/>
        </w:numPr>
        <w:ind w:leftChars="0"/>
        <w:jc w:val="both"/>
        <w:rPr>
          <w:sz w:val="22"/>
          <w:szCs w:val="22"/>
        </w:rPr>
      </w:pPr>
    </w:p>
    <w:p w14:paraId="403F43F0">
      <w:pPr>
        <w:numPr>
          <w:ilvl w:val="0"/>
          <w:numId w:val="1"/>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rPr>
        <w:t>Decline of Traditional Strongholds: Some traditionally strong parties in certain states, such as the Congress in Uttar Pradesh, faced significant setbacks, highlighting changing voter dynamics and the possible erosion of traditional support bases. This can be attributed to the evolving political aspirations and expectations of the electorate.</w:t>
      </w:r>
    </w:p>
    <w:p w14:paraId="7CA807D0">
      <w:pPr>
        <w:numPr>
          <w:numId w:val="0"/>
        </w:numPr>
        <w:ind w:leftChars="0"/>
        <w:jc w:val="both"/>
        <w:rPr>
          <w:rFonts w:hint="default" w:ascii="Times New Roman" w:hAnsi="Times New Roman" w:cs="Times New Roman"/>
          <w:sz w:val="24"/>
          <w:szCs w:val="24"/>
        </w:rPr>
      </w:pPr>
    </w:p>
    <w:p w14:paraId="22C26199">
      <w:pPr>
        <w:numPr>
          <w:numId w:val="0"/>
        </w:numPr>
        <w:ind w:leftChars="0"/>
        <w:jc w:val="left"/>
        <w:rPr>
          <w:rFonts w:hint="default" w:ascii="Times New Roman" w:hAnsi="Times New Roman" w:cs="Times New Roman"/>
          <w:sz w:val="24"/>
          <w:szCs w:val="24"/>
        </w:rPr>
      </w:pPr>
    </w:p>
    <w:p w14:paraId="6CB72823">
      <w:pPr>
        <w:jc w:val="center"/>
        <w:rPr>
          <w:rFonts w:hint="default" w:ascii="Times New Roman" w:hAnsi="Times New Roman" w:cs="Times New Roman"/>
          <w:sz w:val="30"/>
          <w:szCs w:val="30"/>
          <w:lang w:val="en-IN"/>
        </w:rPr>
      </w:pPr>
      <w:r>
        <w:rPr>
          <w:rFonts w:hint="default" w:ascii="Times New Roman" w:hAnsi="Times New Roman" w:cs="Times New Roman"/>
          <w:sz w:val="30"/>
          <w:szCs w:val="30"/>
          <w:lang w:val="en-IN"/>
        </w:rPr>
        <w:t>KEY INSIGHTS WITH RESPECT TO TOP 10 STATES</w:t>
      </w:r>
    </w:p>
    <w:p w14:paraId="7F5817E8">
      <w:pPr>
        <w:jc w:val="center"/>
        <w:rPr>
          <w:rFonts w:hint="default" w:ascii="Times New Roman" w:hAnsi="Times New Roman" w:cs="Times New Roman"/>
          <w:sz w:val="30"/>
          <w:szCs w:val="30"/>
          <w:lang w:val="en-IN"/>
        </w:rPr>
      </w:pPr>
    </w:p>
    <w:p w14:paraId="48732F00">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u w:val="single"/>
        </w:rPr>
        <w:t>1. Andhra Pradesh :</w:t>
      </w:r>
      <w:r>
        <w:rPr>
          <w:rFonts w:hint="default" w:ascii="Times New Roman" w:hAnsi="Times New Roman" w:cs="Times New Roman"/>
          <w:b/>
          <w:bCs/>
          <w:sz w:val="22"/>
          <w:szCs w:val="22"/>
        </w:rPr>
        <w:t> </w:t>
      </w:r>
    </w:p>
    <w:p w14:paraId="6E784E19">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Telugu Desam celebration (TDP) emerged because the dominant pressure, securing a extensive number of seats. The Yuvajana Sramika Rythu Congress birthday party (YSRCP) also performed strongly, showcasing its regional impact. This highlights the aggressive political panorama among the TDP and YSRCP in the country.</w:t>
      </w:r>
    </w:p>
    <w:p w14:paraId="38207A9F">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b/>
          <w:bCs/>
          <w:sz w:val="22"/>
          <w:szCs w:val="22"/>
          <w:shd w:val="clear" w:color="FFFFFF" w:fill="D9D9D9"/>
        </w:rPr>
        <w:t>2. Bihar :</w:t>
      </w:r>
      <w:r>
        <w:rPr>
          <w:rFonts w:hint="default" w:ascii="Times New Roman" w:hAnsi="Times New Roman" w:cs="Times New Roman"/>
          <w:sz w:val="22"/>
          <w:szCs w:val="22"/>
        </w:rPr>
        <w:t> </w:t>
      </w:r>
    </w:p>
    <w:p w14:paraId="1072F636">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Bharatiya Janata birthday celebration (BJP) maintained a stronghold in Bihar, reflecting its persisted recognition. The Rashtriya Janata Dal (RJD) and Janata Dal (United) (JD(U)) also held giant have an impact on, indicating a numerous political surroundings. Bihar showcased a 3-manner competition a number of the BJP, RJD, and JD (U).</w:t>
      </w:r>
    </w:p>
    <w:p w14:paraId="45596F4C">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b/>
          <w:bCs/>
          <w:sz w:val="22"/>
          <w:szCs w:val="22"/>
          <w:u w:val="single"/>
        </w:rPr>
        <w:t>3. Gujarat :</w:t>
      </w:r>
      <w:r>
        <w:rPr>
          <w:rFonts w:hint="default" w:ascii="Times New Roman" w:hAnsi="Times New Roman" w:cs="Times New Roman"/>
          <w:sz w:val="22"/>
          <w:szCs w:val="22"/>
        </w:rPr>
        <w:t> </w:t>
      </w:r>
    </w:p>
    <w:p w14:paraId="273A47F1">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BJP verified a good sized vote proportion, persevering with its dominance in Gujarat. competition parties had minimum impact on the election outcome, reaffirming the BJP's robust position. Gujarat's political scene remained in large part unchanged, with the BJP at the leading edge.</w:t>
      </w:r>
    </w:p>
    <w:p w14:paraId="18ACAF4C">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lang w:val="en-IN"/>
        </w:rPr>
        <w:t>4.</w:t>
      </w:r>
      <w:r>
        <w:rPr>
          <w:rFonts w:hint="default" w:ascii="Times New Roman" w:hAnsi="Times New Roman" w:cs="Times New Roman"/>
          <w:b/>
          <w:bCs/>
          <w:sz w:val="22"/>
          <w:szCs w:val="22"/>
          <w:u w:val="single"/>
        </w:rPr>
        <w:t xml:space="preserve"> </w:t>
      </w:r>
      <w:r>
        <w:rPr>
          <w:rFonts w:hint="default" w:ascii="Times New Roman" w:hAnsi="Times New Roman" w:cs="Times New Roman"/>
          <w:b/>
          <w:bCs/>
          <w:sz w:val="22"/>
          <w:szCs w:val="22"/>
          <w:u w:val="single"/>
          <w:lang w:val="en-IN"/>
        </w:rPr>
        <w:t xml:space="preserve">Karnataka </w:t>
      </w:r>
      <w:r>
        <w:rPr>
          <w:rFonts w:hint="default" w:ascii="Times New Roman" w:hAnsi="Times New Roman" w:cs="Times New Roman"/>
          <w:b/>
          <w:bCs/>
          <w:sz w:val="22"/>
          <w:szCs w:val="22"/>
          <w:u w:val="single"/>
        </w:rPr>
        <w:t>: </w:t>
      </w:r>
    </w:p>
    <w:p w14:paraId="1B24DAB1">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rPr>
      </w:pPr>
      <w:r>
        <w:rPr>
          <w:rFonts w:hint="default" w:ascii="Times New Roman" w:hAnsi="Times New Roman" w:cs="Times New Roman"/>
          <w:sz w:val="22"/>
          <w:szCs w:val="22"/>
        </w:rPr>
        <w:t xml:space="preserve">The BJP led the political landscape in Karnataka, showcasing its strong presence. The Janata Dal (Secular) (JD(S)) also contributed substantially to the election, highlighting its function in nation politics. Karnataka pondered a sturdy overall performance by means of the BJP, with </w:t>
      </w:r>
      <w:r>
        <w:rPr>
          <w:rFonts w:hint="default" w:ascii="Times New Roman" w:hAnsi="Times New Roman" w:cs="Times New Roman"/>
          <w:b w:val="0"/>
          <w:bCs w:val="0"/>
          <w:sz w:val="22"/>
          <w:szCs w:val="22"/>
        </w:rPr>
        <w:t>JD(S) gambling a crucial position.</w:t>
      </w:r>
    </w:p>
    <w:p w14:paraId="350AF193">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lang w:val="en-IN"/>
        </w:rPr>
        <w:t>5.</w:t>
      </w:r>
      <w:r>
        <w:rPr>
          <w:rFonts w:hint="default" w:ascii="Times New Roman" w:hAnsi="Times New Roman" w:cs="Times New Roman"/>
          <w:b/>
          <w:bCs/>
          <w:sz w:val="22"/>
          <w:szCs w:val="22"/>
          <w:u w:val="single"/>
        </w:rPr>
        <w:t xml:space="preserve"> Kerala : </w:t>
      </w:r>
    </w:p>
    <w:p w14:paraId="78BF5716">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Indian country wide Congress (INC) emerged as the leading celebration in Kerala, indicating its sizable guide. The Communist birthday party of India (Marxist) (CPI(M)) and Indian Union Muslim League (IUML) also achieved nicely, underscoring the multi-birthday party opposition. Kerala maintained its way of life of sturdy political competition.</w:t>
      </w:r>
    </w:p>
    <w:p w14:paraId="2F33E7C7">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6. Maharashtra : </w:t>
      </w:r>
    </w:p>
    <w:p w14:paraId="64AE6D0B">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Shiv Sena (Uddhav Balasaheb Thackeray) (SHSUBT) become a key participant in Maharashtra, securing a extremely good quantity of seats. The Nationalist Congress celebration-Sharadchandra Pawar (NCPSP) additionally had a sizeable presence, highlighting the state's diverse political landscape. Maharashtra's state of affairs remained aggressive and varied.</w:t>
      </w:r>
    </w:p>
    <w:p w14:paraId="38C8B6EA">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7. Tamil Nadu: </w:t>
      </w:r>
    </w:p>
    <w:p w14:paraId="2E89CEA4">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Dravida Munnetra Kazhagam (DMK) showcased robust local dominance, securing a considerable wide variety of seats. DMK's overall performance overshadowed different events, reaffirming its robust have an effect on. Tamil Nadu's election effects confirmed the DMK's dominance in state politics.</w:t>
      </w:r>
    </w:p>
    <w:p w14:paraId="7334C2FC">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b/>
          <w:bCs/>
          <w:sz w:val="22"/>
          <w:szCs w:val="22"/>
          <w:u w:val="single"/>
        </w:rPr>
        <w:t>8. Uttar Pradesh :</w:t>
      </w:r>
      <w:r>
        <w:rPr>
          <w:rFonts w:hint="default" w:ascii="Times New Roman" w:hAnsi="Times New Roman" w:cs="Times New Roman"/>
          <w:sz w:val="22"/>
          <w:szCs w:val="22"/>
        </w:rPr>
        <w:t> </w:t>
      </w:r>
    </w:p>
    <w:p w14:paraId="1FC16F45">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BJP endured to revel in sturdy assist in Uttar Pradesh, reflecting its great recognition. The Samajwadi celebration (SP) received sizable traction, emerging as a main contender. Uttar Pradesh's election results highlighted a aggressive political environment, with the BJP and SP at the forefront.</w:t>
      </w:r>
    </w:p>
    <w:p w14:paraId="179A50B6">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lang w:val="en-IN"/>
        </w:rPr>
        <w:t>9.</w:t>
      </w:r>
      <w:r>
        <w:rPr>
          <w:rFonts w:hint="default" w:ascii="Times New Roman" w:hAnsi="Times New Roman" w:cs="Times New Roman"/>
          <w:b/>
          <w:bCs/>
          <w:sz w:val="22"/>
          <w:szCs w:val="22"/>
          <w:u w:val="single"/>
        </w:rPr>
        <w:t>West Bengal : </w:t>
      </w:r>
      <w:bookmarkStart w:id="0" w:name="_GoBack"/>
      <w:bookmarkEnd w:id="0"/>
    </w:p>
    <w:p w14:paraId="3E19A351">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All India Trinamool Congress (AITC) maintained its maintain on West Bengal, securing a majority of seats. competition from other events changed into minimum, underscoring AITC's strong influence. West Bengal remained firmly below the manipulate of AITC.</w:t>
      </w:r>
    </w:p>
    <w:p w14:paraId="60EA8D2A">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10. country wide Capital Territory of Delhi : </w:t>
      </w:r>
    </w:p>
    <w:p w14:paraId="5ED3BAE3">
      <w:pPr>
        <w:keepNext w:val="0"/>
        <w:keepLines w:val="0"/>
        <w:pageBreakBefore w:val="0"/>
        <w:widowControl/>
        <w:kinsoku/>
        <w:wordWrap/>
        <w:overflowPunct/>
        <w:topLinePunct w:val="0"/>
        <w:autoSpaceDE/>
        <w:autoSpaceDN/>
        <w:bidi w:val="0"/>
        <w:adjustRightInd/>
        <w:snapToGrid/>
        <w:spacing w:before="55" w:beforeLines="15"/>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The Aam Aadmi celebration (AAP) sustained its impact in Delhi, taking pictures a substantial part of the vote percentage. AAP's dominance changed into obtrusive, reflecting its persisted recognition. Delhi's election results underscored AAP's strong role within the place.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oloLens MDL2 Assets">
    <w:panose1 w:val="050A0102010101010101"/>
    <w:charset w:val="00"/>
    <w:family w:val="auto"/>
    <w:pitch w:val="default"/>
    <w:sig w:usb0="00000000" w:usb1="10000000" w:usb2="00000000" w:usb3="00000000" w:csb0="00000001"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Sitka Text Semibold">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5F276A"/>
    <w:multiLevelType w:val="singleLevel"/>
    <w:tmpl w:val="D45F276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24329"/>
    <w:rsid w:val="23A2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2024-06-30T17:43:00Z</dcterms:created>
  <dc:creator>R A G U</dc:creator>
  <cp:lastModifiedBy>R A G U</cp:lastModifiedBy>
  <dcterms:modified xsi:type="dcterms:W3CDTF">2024-06-30T18:17:10Z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32CFCD06F8194286B0815D1BAD3D27ED_11</vt:lpwstr>
  </property>
</Properties>
</file>