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1.Bucket Creation and File upload with Public block access: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606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2.Metrics analysis using Cloudwatch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3.Creation of 2 EC instances as Web server(User data):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861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4.Configuration of loadbalancer and target group: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5.Connecting the Ec2 instances through Load balancer: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895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20701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1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0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18" Type="http://schemas.openxmlformats.org/officeDocument/2006/relationships/image" Target="media/image2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