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B0D4E" w14:textId="5A0E39E1" w:rsidR="004C21B1" w:rsidRPr="00514009" w:rsidRDefault="00BD6087" w:rsidP="00334356">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rPr>
          <w:noProof/>
          <w:sz w:val="44"/>
          <w:szCs w:val="44"/>
        </w:rPr>
      </w:pPr>
      <w:r w:rsidRPr="00514009">
        <w:rPr>
          <w:noProof/>
          <w:sz w:val="44"/>
          <w:szCs w:val="44"/>
        </w:rPr>
        <mc:AlternateContent>
          <mc:Choice Requires="wps">
            <w:drawing>
              <wp:anchor distT="0" distB="0" distL="114300" distR="114300" simplePos="0" relativeHeight="251659264" behindDoc="0" locked="0" layoutInCell="1" allowOverlap="1" wp14:anchorId="073C7496" wp14:editId="150F12EE">
                <wp:simplePos x="0" y="0"/>
                <wp:positionH relativeFrom="column">
                  <wp:posOffset>144780</wp:posOffset>
                </wp:positionH>
                <wp:positionV relativeFrom="paragraph">
                  <wp:posOffset>4297680</wp:posOffset>
                </wp:positionV>
                <wp:extent cx="2232660" cy="2689860"/>
                <wp:effectExtent l="0" t="0" r="0" b="0"/>
                <wp:wrapNone/>
                <wp:docPr id="3" name="Rectangle 1" descr="white rectangle for text on cover"/>
                <wp:cNvGraphicFramePr/>
                <a:graphic xmlns:a="http://schemas.openxmlformats.org/drawingml/2006/main">
                  <a:graphicData uri="http://schemas.microsoft.com/office/word/2010/wordprocessingShape">
                    <wps:wsp>
                      <wps:cNvSpPr/>
                      <wps:spPr>
                        <a:xfrm>
                          <a:off x="0" y="0"/>
                          <a:ext cx="2232660" cy="26898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0E283" id="Rectangle 1" o:spid="_x0000_s1026" alt="white rectangle for text on cover" style="position:absolute;margin-left:11.4pt;margin-top:338.4pt;width:175.8pt;height:21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" fillcolor="white [3212]" stroked="f" strokeweight="1pt"/>
            </w:pict>
          </mc:Fallback>
        </mc:AlternateContent>
      </w:r>
      <w:r w:rsidRPr="00514009">
        <w:rPr>
          <w:noProof/>
          <w:sz w:val="44"/>
          <w:szCs w:val="44"/>
        </w:rPr>
        <mc:AlternateContent>
          <mc:Choice Requires="wps">
            <w:drawing>
              <wp:anchor distT="0" distB="0" distL="114300" distR="114300" simplePos="0" relativeHeight="251661312" behindDoc="0" locked="0" layoutInCell="1" allowOverlap="1" wp14:anchorId="6ECF5AE1" wp14:editId="730035A1">
                <wp:simplePos x="0" y="0"/>
                <wp:positionH relativeFrom="column">
                  <wp:posOffset>297180</wp:posOffset>
                </wp:positionH>
                <wp:positionV relativeFrom="paragraph">
                  <wp:posOffset>4450080</wp:posOffset>
                </wp:positionV>
                <wp:extent cx="2232660" cy="2689860"/>
                <wp:effectExtent l="0" t="0" r="0" b="0"/>
                <wp:wrapNone/>
                <wp:docPr id="16604602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96462C3" w14:textId="46EFDC6E" w:rsidR="00BD6087" w:rsidRDefault="00BD6087" w:rsidP="00334356">
                            <w:pPr>
                              <w:pStyle w:val="Heading3"/>
                              <w:pBdr>
                                <w:bottom w:val="single" w:sz="4" w:space="1" w:color="auto"/>
                              </w:pBd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4356">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4356">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*Hosuing data set * </w:t>
                            </w:r>
                          </w:p>
                          <w:p w14:paraId="1AB4B92D" w14:textId="77777777" w:rsidR="00BD6087" w:rsidRPr="0003646C" w:rsidRDefault="00BD6087" w:rsidP="00334356">
                            <w:pPr>
                              <w:pStyle w:val="Heading3"/>
                              <w:pBdr>
                                <w:bottom w:val="single" w:sz="4" w:space="1" w:color="auto"/>
                              </w:pBd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203FEF" w14:textId="77777777" w:rsidR="00BD6087" w:rsidRPr="0003646C" w:rsidRDefault="00BD6087" w:rsidP="00334356">
                            <w:pPr>
                              <w:pStyle w:val="Heading3"/>
                              <w:pBdr>
                                <w:bottom w:val="single" w:sz="4" w:space="1" w:color="auto"/>
                              </w:pBd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710D71" w14:textId="6B0A729A" w:rsidR="00BD6087" w:rsidRPr="002A6F87" w:rsidRDefault="00BD6087" w:rsidP="00334356">
                            <w:pPr>
                              <w:pStyle w:val="Heading3"/>
                              <w:pBdr>
                                <w:bottom w:val="single" w:sz="4" w:space="1" w:color="auto"/>
                              </w:pBdr>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F8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Ragul v</w:t>
                            </w:r>
                          </w:p>
                          <w:p w14:paraId="6BC6B5DE" w14:textId="0FDAEB58" w:rsidR="002A6F87" w:rsidRPr="002A6F87" w:rsidRDefault="002A6F87" w:rsidP="002A6F87">
                            <w:r>
                              <w:t>DA/DS</w:t>
                            </w:r>
                          </w:p>
                          <w:p w14:paraId="7BF0806E" w14:textId="347593FC" w:rsidR="009D7CEF" w:rsidRPr="009D7CEF" w:rsidRDefault="009D7CEF" w:rsidP="00334356">
                            <w:pPr>
                              <w:pBdr>
                                <w:bottom w:val="single" w:sz="4" w:space="1" w:color="auto"/>
                              </w:pBdr>
                              <w:rPr>
                                <w:rFonts w:ascii="Arial Black" w:hAnsi="Arial Black"/>
                              </w:rPr>
                            </w:pPr>
                            <w:r w:rsidRPr="009D7CEF">
                              <w:rPr>
                                <w:rFonts w:ascii="Arial Black" w:hAnsi="Arial Black"/>
                                <w:color w:val="C00000"/>
                              </w:rPr>
                              <w:t>B3MAY(ONLINE)</w:t>
                            </w:r>
                          </w:p>
                          <w:p w14:paraId="3BED45C5" w14:textId="12F91036" w:rsidR="0003646C" w:rsidRPr="009D7CEF" w:rsidRDefault="0003646C" w:rsidP="00334356">
                            <w:pPr>
                              <w:pBdr>
                                <w:bottom w:val="single" w:sz="4" w:space="1" w:color="auto"/>
                              </w:pBdr>
                              <w:rPr>
                                <w:rFonts w:ascii="Arial Black" w:hAnsi="Arial Black"/>
                                <w:color w:val="C00000"/>
                              </w:rPr>
                            </w:pPr>
                            <w:r w:rsidRPr="009D7CEF">
                              <w:rPr>
                                <w:rFonts w:ascii="Arial Black" w:hAnsi="Arial Black"/>
                                <w:color w:val="C00000"/>
                              </w:rPr>
                              <w:t>60524OLE002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ECF5AE1" id="_x0000_t202" coordsize="21600,21600" o:spt="202" path="m,l,21600r21600,l21600,xe">
                <v:stroke joinstyle="miter"/>
                <v:path gradientshapeok="t" o:connecttype="rect"/>
              </v:shapetype>
              <v:shape id="Text Box 1" o:spid="_x0000_s1026" type="#_x0000_t202" style="position:absolute;margin-left:23.4pt;margin-top:350.4pt;width:175.8pt;height:211.8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" filled="f" stroked="f">
                <v:textbox style="mso-fit-shape-to-text:t">
                  <w:txbxContent>
                    <w:p w14:paraId="296462C3" w14:textId="46EFDC6E" w:rsidR="00BD6087" w:rsidRDefault="00BD6087" w:rsidP="00334356">
                      <w:pPr>
                        <w:pStyle w:val="Heading3"/>
                        <w:pBdr>
                          <w:bottom w:val="single" w:sz="4" w:space="1" w:color="auto"/>
                        </w:pBd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4356">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4356">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*Hosuing data set * </w:t>
                      </w:r>
                    </w:p>
                    <w:p w14:paraId="1AB4B92D" w14:textId="77777777" w:rsidR="00BD6087" w:rsidRPr="0003646C" w:rsidRDefault="00BD6087" w:rsidP="00334356">
                      <w:pPr>
                        <w:pStyle w:val="Heading3"/>
                        <w:pBdr>
                          <w:bottom w:val="single" w:sz="4" w:space="1" w:color="auto"/>
                        </w:pBd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203FEF" w14:textId="77777777" w:rsidR="00BD6087" w:rsidRPr="0003646C" w:rsidRDefault="00BD6087" w:rsidP="00334356">
                      <w:pPr>
                        <w:pStyle w:val="Heading3"/>
                        <w:pBdr>
                          <w:bottom w:val="single" w:sz="4" w:space="1" w:color="auto"/>
                        </w:pBd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710D71" w14:textId="6B0A729A" w:rsidR="00BD6087" w:rsidRPr="002A6F87" w:rsidRDefault="00BD6087" w:rsidP="00334356">
                      <w:pPr>
                        <w:pStyle w:val="Heading3"/>
                        <w:pBdr>
                          <w:bottom w:val="single" w:sz="4" w:space="1" w:color="auto"/>
                        </w:pBdr>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F8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Ragul v</w:t>
                      </w:r>
                    </w:p>
                    <w:p w14:paraId="6BC6B5DE" w14:textId="0FDAEB58" w:rsidR="002A6F87" w:rsidRPr="002A6F87" w:rsidRDefault="002A6F87" w:rsidP="002A6F87">
                      <w:r>
                        <w:t>DA/DS</w:t>
                      </w:r>
                    </w:p>
                    <w:p w14:paraId="7BF0806E" w14:textId="347593FC" w:rsidR="009D7CEF" w:rsidRPr="009D7CEF" w:rsidRDefault="009D7CEF" w:rsidP="00334356">
                      <w:pPr>
                        <w:pBdr>
                          <w:bottom w:val="single" w:sz="4" w:space="1" w:color="auto"/>
                        </w:pBdr>
                        <w:rPr>
                          <w:rFonts w:ascii="Arial Black" w:hAnsi="Arial Black"/>
                        </w:rPr>
                      </w:pPr>
                      <w:r w:rsidRPr="009D7CEF">
                        <w:rPr>
                          <w:rFonts w:ascii="Arial Black" w:hAnsi="Arial Black"/>
                          <w:color w:val="C00000"/>
                        </w:rPr>
                        <w:t>B3MAY(ONLINE)</w:t>
                      </w:r>
                    </w:p>
                    <w:p w14:paraId="3BED45C5" w14:textId="12F91036" w:rsidR="0003646C" w:rsidRPr="009D7CEF" w:rsidRDefault="0003646C" w:rsidP="00334356">
                      <w:pPr>
                        <w:pBdr>
                          <w:bottom w:val="single" w:sz="4" w:space="1" w:color="auto"/>
                        </w:pBdr>
                        <w:rPr>
                          <w:rFonts w:ascii="Arial Black" w:hAnsi="Arial Black"/>
                          <w:color w:val="C00000"/>
                        </w:rPr>
                      </w:pPr>
                      <w:r w:rsidRPr="009D7CEF">
                        <w:rPr>
                          <w:rFonts w:ascii="Arial Black" w:hAnsi="Arial Black"/>
                          <w:color w:val="C00000"/>
                        </w:rPr>
                        <w:t>60524OLE002</w:t>
                      </w:r>
                    </w:p>
                  </w:txbxContent>
                </v:textbox>
              </v:shape>
            </w:pict>
          </mc:Fallback>
        </mc:AlternateContent>
      </w:r>
      <w:r w:rsidR="009F549E" w:rsidRPr="00514009">
        <w:rPr>
          <w:noProof/>
          <w:sz w:val="44"/>
          <w:szCs w:val="44"/>
        </w:rPr>
        <w:drawing>
          <wp:inline distT="0" distB="0" distL="0" distR="0" wp14:anchorId="4533D9D6" wp14:editId="53285BD6">
            <wp:extent cx="5148580" cy="3832860"/>
            <wp:effectExtent l="152400" t="152400" r="356870" b="358140"/>
            <wp:docPr id="1084782103" name="Picture 1" descr="Housing: Livable Communities - Public Policy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sing: Livable Communities - Public Policy Institu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8807" cy="3833029"/>
                    </a:xfrm>
                    <a:prstGeom prst="rect">
                      <a:avLst/>
                    </a:prstGeom>
                    <a:ln>
                      <a:noFill/>
                    </a:ln>
                    <a:effectLst>
                      <a:outerShdw blurRad="292100" dist="139700" dir="2700000" algn="tl" rotWithShape="0">
                        <a:srgbClr val="333333">
                          <a:alpha val="65000"/>
                        </a:srgbClr>
                      </a:outerShdw>
                    </a:effectLst>
                  </pic:spPr>
                </pic:pic>
              </a:graphicData>
            </a:graphic>
          </wp:inline>
        </w:drawing>
      </w:r>
    </w:p>
    <w:p w14:paraId="40B09D6A" w14:textId="77777777" w:rsidR="00F910DB" w:rsidRPr="00514009" w:rsidRDefault="00F910DB" w:rsidP="00F910DB">
      <w:pPr>
        <w:rPr>
          <w:sz w:val="44"/>
          <w:szCs w:val="44"/>
        </w:rPr>
      </w:pPr>
    </w:p>
    <w:p w14:paraId="0837EDD4" w14:textId="77777777" w:rsidR="00F910DB" w:rsidRPr="00514009" w:rsidRDefault="00F910DB" w:rsidP="00F910DB">
      <w:pPr>
        <w:rPr>
          <w:sz w:val="44"/>
          <w:szCs w:val="44"/>
        </w:rPr>
      </w:pPr>
    </w:p>
    <w:p w14:paraId="269A2DB2" w14:textId="77777777" w:rsidR="00F910DB" w:rsidRPr="00514009" w:rsidRDefault="00F910DB" w:rsidP="00F910DB">
      <w:pPr>
        <w:rPr>
          <w:sz w:val="44"/>
          <w:szCs w:val="44"/>
        </w:rPr>
      </w:pPr>
    </w:p>
    <w:p w14:paraId="0844F077" w14:textId="77777777" w:rsidR="00F910DB" w:rsidRPr="00514009" w:rsidRDefault="00F910DB" w:rsidP="00F910DB">
      <w:pPr>
        <w:rPr>
          <w:sz w:val="44"/>
          <w:szCs w:val="44"/>
        </w:rPr>
      </w:pPr>
    </w:p>
    <w:p w14:paraId="729A1416" w14:textId="77777777" w:rsidR="00F910DB" w:rsidRPr="00514009" w:rsidRDefault="00F910DB" w:rsidP="00F910DB">
      <w:pPr>
        <w:rPr>
          <w:sz w:val="44"/>
          <w:szCs w:val="44"/>
        </w:rPr>
      </w:pPr>
    </w:p>
    <w:p w14:paraId="7EC9F0BD" w14:textId="77777777" w:rsidR="00F910DB" w:rsidRPr="00514009" w:rsidRDefault="00F910DB" w:rsidP="00F910DB">
      <w:pPr>
        <w:rPr>
          <w:sz w:val="44"/>
          <w:szCs w:val="44"/>
        </w:rPr>
      </w:pPr>
    </w:p>
    <w:p w14:paraId="4D3CD411" w14:textId="77777777" w:rsidR="00F910DB" w:rsidRPr="00514009" w:rsidRDefault="00F910DB" w:rsidP="00F910DB">
      <w:pPr>
        <w:rPr>
          <w:sz w:val="44"/>
          <w:szCs w:val="44"/>
        </w:rPr>
      </w:pPr>
    </w:p>
    <w:p w14:paraId="6FE52615" w14:textId="77777777" w:rsidR="00F910DB" w:rsidRPr="00514009" w:rsidRDefault="00F910DB" w:rsidP="00F910DB">
      <w:pPr>
        <w:rPr>
          <w:sz w:val="44"/>
          <w:szCs w:val="44"/>
        </w:rPr>
      </w:pPr>
    </w:p>
    <w:p w14:paraId="35E5F68C" w14:textId="77777777" w:rsidR="00F910DB" w:rsidRPr="00514009" w:rsidRDefault="00F910DB" w:rsidP="00F910DB">
      <w:pPr>
        <w:rPr>
          <w:sz w:val="44"/>
          <w:szCs w:val="44"/>
        </w:rPr>
      </w:pPr>
    </w:p>
    <w:p w14:paraId="7DFC292C" w14:textId="32B904CA" w:rsidR="003C084F" w:rsidRPr="00514009" w:rsidRDefault="003C084F" w:rsidP="003C084F">
      <w:pPr>
        <w:pStyle w:val="Heading1"/>
        <w:shd w:val="clear" w:color="auto" w:fill="FAE2D5" w:themeFill="accent2" w:themeFillTint="33"/>
        <w:rPr>
          <w:sz w:val="44"/>
          <w:szCs w:val="44"/>
        </w:rPr>
      </w:pPr>
      <w:r w:rsidRPr="00514009">
        <w:rPr>
          <w:sz w:val="44"/>
          <w:szCs w:val="44"/>
        </w:rPr>
        <w:lastRenderedPageBreak/>
        <w:t>INTRODUCTION</w:t>
      </w:r>
    </w:p>
    <w:p w14:paraId="16CA4D04" w14:textId="77777777" w:rsidR="003C084F" w:rsidRPr="00514009" w:rsidRDefault="003C084F" w:rsidP="003C084F">
      <w:pPr>
        <w:pStyle w:val="Heading2"/>
        <w:rPr>
          <w:rFonts w:asciiTheme="minorHAnsi" w:hAnsiTheme="minorHAns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rFonts w:asciiTheme="minorHAnsi" w:hAnsiTheme="minorHAns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housing dataset contains detailed information about real estate properties, typically including features such as property size, location, number of rooms, age, and sale prices. This dataset is crucial for </w:t>
      </w:r>
      <w:proofErr w:type="spellStart"/>
      <w:r w:rsidRPr="00514009">
        <w:rPr>
          <w:rFonts w:asciiTheme="minorHAnsi" w:hAnsiTheme="minorHAns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w:t>
      </w:r>
      <w:proofErr w:type="spellEnd"/>
      <w:r w:rsidRPr="00514009">
        <w:rPr>
          <w:rFonts w:asciiTheme="minorHAnsi" w:hAnsiTheme="minorHAns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market trends, predicting property values, and understanding factors influencing real estate prices. It often includes demographic data, historical sales, and economic indicators to provide a comprehensive view of the housing market. By leveraging this data, stakeholders can make informed decisions regarding property investments, pricing strategies, and market analysis, ultimately enhancing their ability to navigate and capitalize on real estate opportunities.</w:t>
      </w:r>
    </w:p>
    <w:p w14:paraId="5D5D7310" w14:textId="77777777" w:rsidR="003C084F" w:rsidRPr="00514009" w:rsidRDefault="003C084F" w:rsidP="003C084F">
      <w:pPr>
        <w:rPr>
          <w:sz w:val="44"/>
          <w:szCs w:val="44"/>
        </w:rPr>
      </w:pPr>
    </w:p>
    <w:p w14:paraId="4C5B85D2" w14:textId="77777777" w:rsidR="003C084F" w:rsidRPr="00514009" w:rsidRDefault="003C084F" w:rsidP="003C084F">
      <w:pPr>
        <w:rPr>
          <w:sz w:val="44"/>
          <w:szCs w:val="44"/>
        </w:rPr>
      </w:pPr>
    </w:p>
    <w:p w14:paraId="1160F5CD" w14:textId="54293E36" w:rsidR="003C084F" w:rsidRPr="00514009" w:rsidRDefault="003C084F" w:rsidP="003C084F">
      <w:pPr>
        <w:shd w:val="clear" w:color="auto" w:fill="FAE2D5" w:themeFill="accent2" w:themeFillTint="33"/>
        <w:rPr>
          <w:b/>
          <w:bCs/>
          <w:sz w:val="44"/>
          <w:szCs w:val="44"/>
        </w:rPr>
      </w:pPr>
      <w:r w:rsidRPr="00514009">
        <w:rPr>
          <w:b/>
          <w:bCs/>
          <w:sz w:val="44"/>
          <w:szCs w:val="44"/>
        </w:rPr>
        <w:t xml:space="preserve">       AIM</w:t>
      </w:r>
    </w:p>
    <w:p w14:paraId="716172D3" w14:textId="77777777" w:rsidR="003C084F" w:rsidRPr="00514009" w:rsidRDefault="003C084F" w:rsidP="003C084F">
      <w:pPr>
        <w:ind w:left="48"/>
        <w:rPr>
          <w:sz w:val="44"/>
          <w:szCs w:val="44"/>
        </w:rPr>
      </w:pPr>
    </w:p>
    <w:p w14:paraId="26B7AA14" w14:textId="77777777" w:rsidR="0088003A" w:rsidRPr="00514009" w:rsidRDefault="003C084F" w:rsidP="0088003A">
      <w:pPr>
        <w:pStyle w:val="ListParagraph"/>
        <w:numPr>
          <w:ilvl w:val="0"/>
          <w:numId w:val="4"/>
        </w:num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aim of a housing dataset is to provide comprehensive, accurate, and actionable information about real estate properties. It seeks to facilitate the analysis of market trends, property valuations, and factors influencing real estate prices. By integrating diverse data points, such as property features, geographic location, and historical sales, the dataset supports predictive </w:t>
      </w:r>
      <w:proofErr w:type="spellStart"/>
      <w:r w:rsidRPr="00514009">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roofErr w:type="spellEnd"/>
      <w:r w:rsidRPr="00514009">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trend analysis. This enables stakeholders—such as real estate agents, investors, and analysts—to make informed decisions, optimize pricing strategies, and identify investment opportunities. Ultimately, the dataset aims to enhance strategic planning and decision-making in the real estate marke</w:t>
      </w:r>
      <w:r w:rsidR="0088003A" w:rsidRPr="00514009">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14:paraId="1B4B3C82" w14:textId="77777777" w:rsidR="0088003A" w:rsidRPr="00514009" w:rsidRDefault="0088003A" w:rsidP="0088003A">
      <w:pPr>
        <w:rPr>
          <w:sz w:val="44"/>
          <w:szCs w:val="44"/>
        </w:rPr>
      </w:pPr>
    </w:p>
    <w:p w14:paraId="7A105CCD" w14:textId="77777777" w:rsidR="0088003A" w:rsidRPr="00514009" w:rsidRDefault="0088003A" w:rsidP="0088003A">
      <w:pPr>
        <w:rPr>
          <w:sz w:val="44"/>
          <w:szCs w:val="44"/>
        </w:rPr>
      </w:pPr>
    </w:p>
    <w:p w14:paraId="04CF619A" w14:textId="77777777" w:rsidR="0088003A" w:rsidRPr="00514009" w:rsidRDefault="0088003A" w:rsidP="0088003A">
      <w:pPr>
        <w:rPr>
          <w:sz w:val="44"/>
          <w:szCs w:val="44"/>
        </w:rPr>
      </w:pPr>
    </w:p>
    <w:p w14:paraId="77257BBD" w14:textId="4E6AE2AE" w:rsidR="0088003A" w:rsidRPr="00514009" w:rsidRDefault="0088003A" w:rsidP="0088003A">
      <w:pPr>
        <w:shd w:val="clear" w:color="auto" w:fill="FAE2D5" w:themeFill="accent2" w:themeFillTint="33"/>
        <w:rPr>
          <w:b/>
          <w:bCs/>
          <w:sz w:val="44"/>
          <w:szCs w:val="44"/>
        </w:rPr>
      </w:pPr>
      <w:r w:rsidRPr="00514009">
        <w:rPr>
          <w:b/>
          <w:bCs/>
          <w:sz w:val="44"/>
          <w:szCs w:val="44"/>
        </w:rPr>
        <w:t>*</w:t>
      </w:r>
      <w:r w:rsidRPr="00514009">
        <w:rPr>
          <w:b/>
          <w:bCs/>
          <w:vanish/>
          <w:sz w:val="44"/>
          <w:szCs w:val="44"/>
        </w:rPr>
        <w:t>Bottom of Form</w:t>
      </w:r>
      <w:r w:rsidRPr="00514009">
        <w:rPr>
          <w:b/>
          <w:bCs/>
          <w:sz w:val="44"/>
          <w:szCs w:val="44"/>
        </w:rPr>
        <w:t>BUSINESS PROBLEM/PROBLEM STATEMENT</w:t>
      </w:r>
    </w:p>
    <w:p w14:paraId="04F72D5A" w14:textId="77777777" w:rsidR="0088003A" w:rsidRPr="00514009" w:rsidRDefault="0088003A" w:rsidP="0088003A">
      <w:pPr>
        <w:rPr>
          <w:sz w:val="44"/>
          <w:szCs w:val="44"/>
        </w:rPr>
      </w:pPr>
    </w:p>
    <w:p w14:paraId="58402E3B" w14:textId="77777777" w:rsidR="0088003A" w:rsidRPr="00514009" w:rsidRDefault="0088003A" w:rsidP="0088003A">
      <w:pPr>
        <w:rPr>
          <w:sz w:val="44"/>
          <w:szCs w:val="44"/>
        </w:rPr>
      </w:pPr>
    </w:p>
    <w:p w14:paraId="4A973136" w14:textId="3357C88A" w:rsidR="0088003A" w:rsidRPr="00514009" w:rsidRDefault="0088003A" w:rsidP="0088003A">
      <w:pPr>
        <w:rPr>
          <w:b/>
          <w:sz w:val="44"/>
          <w:szCs w:val="44"/>
        </w:rPr>
      </w:pPr>
      <w:r w:rsidRPr="00514009">
        <w:rPr>
          <w:b/>
          <w:sz w:val="44"/>
          <w:szCs w:val="44"/>
        </w:rPr>
        <w:t xml:space="preserve">In the real estate industry, accurate and comprehensive housing datasets are crucial for understanding market trends, pricing strategies, and investment opportunities. A common business problem arises when housing datasets are fragmented, outdated, or incomplete, making it difficult to perform reliable market analysis and forecasts. For example, a real estate firm might struggle with integrating data from various sources, leading to inconsistencies in property valuations, neighbourhood trends, and demographic insights. This issue hampers the ability to provide clients with accurate recommendations and can result in missed investment opportunities. The problem statement, therefore, is: “The current fragmentation and inconsistency in our housing dataset hinder effective market analysis and strategic decision-making, affecting our ability to provide accurate </w:t>
      </w:r>
      <w:r w:rsidRPr="00514009">
        <w:rPr>
          <w:b/>
          <w:sz w:val="44"/>
          <w:szCs w:val="44"/>
        </w:rPr>
        <w:lastRenderedPageBreak/>
        <w:t>property valuations and investment advice. We need a unified, updated, and comprehensive dataset to enhance data-driven insights and support better business outcomes.”</w:t>
      </w:r>
    </w:p>
    <w:p w14:paraId="20F17832" w14:textId="77777777" w:rsidR="00910027" w:rsidRPr="00514009" w:rsidRDefault="00910027" w:rsidP="00910027">
      <w:pPr>
        <w:rPr>
          <w:sz w:val="44"/>
          <w:szCs w:val="44"/>
        </w:rPr>
      </w:pPr>
    </w:p>
    <w:p w14:paraId="7B037ABC" w14:textId="32567A9F" w:rsidR="00910027" w:rsidRPr="00514009" w:rsidRDefault="00910027" w:rsidP="00910027">
      <w:pPr>
        <w:pStyle w:val="ListParagraph"/>
        <w:shd w:val="clear" w:color="auto" w:fill="FAE2D5" w:themeFill="accent2" w:themeFillTint="33"/>
        <w:ind w:left="408"/>
        <w:rPr>
          <w:b/>
          <w:color w:val="000000" w:themeColor="text1"/>
          <w:sz w:val="44"/>
          <w:szCs w:val="44"/>
        </w:rPr>
      </w:pPr>
      <w:r w:rsidRPr="00514009">
        <w:rPr>
          <w:b/>
          <w:color w:val="000000" w:themeColor="text1"/>
          <w:sz w:val="44"/>
          <w:szCs w:val="44"/>
        </w:rPr>
        <w:t xml:space="preserve">*Project Workflow </w:t>
      </w:r>
    </w:p>
    <w:p w14:paraId="7BFEBD92" w14:textId="4F887415" w:rsidR="00F910DB" w:rsidRPr="00514009" w:rsidRDefault="00F910DB" w:rsidP="0088003A">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E574E1" w14:textId="77777777" w:rsidR="00910027" w:rsidRPr="00514009" w:rsidRDefault="00910027" w:rsidP="00910027">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housing dataflow project workflow outlines the systematic approach to managing, processing, and </w:t>
      </w:r>
      <w:proofErr w:type="spellStart"/>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w:t>
      </w:r>
      <w:proofErr w:type="spellEnd"/>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housing data from collection to actionable insights. Here’s a structured workflow:</w:t>
      </w:r>
    </w:p>
    <w:p w14:paraId="68C1C922" w14:textId="77777777" w:rsidR="00910027" w:rsidRPr="00514009" w:rsidRDefault="00910027" w:rsidP="00910027">
      <w:pPr>
        <w:numPr>
          <w:ilvl w:val="0"/>
          <w:numId w:val="6"/>
        </w:num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Gather housing data from diverse sources, such as real estate listings, public records, and market reports. Ensure data is relevant, accurate, and comprehensive.</w:t>
      </w:r>
    </w:p>
    <w:p w14:paraId="6D4DFEAE" w14:textId="77777777" w:rsidR="00910027" w:rsidRPr="00514009" w:rsidRDefault="00910027" w:rsidP="00910027">
      <w:pPr>
        <w:numPr>
          <w:ilvl w:val="0"/>
          <w:numId w:val="6"/>
        </w:num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Integration</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Combine data from various sources into a unified system or database. This step involves cleaning and harmonizing data formats to ensure consistency.</w:t>
      </w:r>
    </w:p>
    <w:p w14:paraId="6430578A" w14:textId="77777777" w:rsidR="00910027" w:rsidRPr="00514009" w:rsidRDefault="00910027" w:rsidP="00910027">
      <w:pPr>
        <w:numPr>
          <w:ilvl w:val="0"/>
          <w:numId w:val="6"/>
        </w:num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 and Transformation</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Address missing values, outliers, and inconsistencies. Transform data into a usable format by normalizing, aggregating, and enriching it as needed.</w:t>
      </w:r>
    </w:p>
    <w:p w14:paraId="2D9B2C90" w14:textId="77777777" w:rsidR="00910027" w:rsidRPr="00514009" w:rsidRDefault="00910027" w:rsidP="00910027">
      <w:pPr>
        <w:numPr>
          <w:ilvl w:val="0"/>
          <w:numId w:val="6"/>
        </w:num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Storage</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Store the cleaned and transformed data in a secure and scalable storage solution, such as a relational </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database or a data warehouse.</w:t>
      </w:r>
    </w:p>
    <w:p w14:paraId="35096B93" w14:textId="403E796F" w:rsidR="00910027" w:rsidRPr="00514009" w:rsidRDefault="00910027" w:rsidP="00910027">
      <w:pPr>
        <w:numPr>
          <w:ilvl w:val="0"/>
          <w:numId w:val="6"/>
        </w:num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Analysis</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Perform exploratory data analysis (EDA) to identify trends, patterns, and insights. Use statistic methods and data visualization tools to understand market dynamics.</w:t>
      </w:r>
    </w:p>
    <w:p w14:paraId="4570C962" w14:textId="77777777" w:rsidR="00910027" w:rsidRPr="00514009" w:rsidRDefault="00910027" w:rsidP="00910027">
      <w:pPr>
        <w:numPr>
          <w:ilvl w:val="0"/>
          <w:numId w:val="6"/>
        </w:num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Building</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Develop predictive models or algorithms to forecast housing trends, pricing, and other key metrics. Validate and refine models to improve accuracy.</w:t>
      </w:r>
    </w:p>
    <w:p w14:paraId="12EA8C6C" w14:textId="77777777" w:rsidR="00910027" w:rsidRPr="00514009" w:rsidRDefault="00910027" w:rsidP="00910027">
      <w:pPr>
        <w:numPr>
          <w:ilvl w:val="0"/>
          <w:numId w:val="6"/>
        </w:num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Reporting and Visualization</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dashboards and reports to present findings. Use </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visualization tools to convey insights clearly to stakeholders.</w:t>
      </w:r>
    </w:p>
    <w:p w14:paraId="4B19BA37" w14:textId="77777777" w:rsidR="00910027" w:rsidRPr="00514009" w:rsidRDefault="00910027" w:rsidP="00910027">
      <w:pPr>
        <w:numPr>
          <w:ilvl w:val="0"/>
          <w:numId w:val="6"/>
        </w:num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Making</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Utilize insights from analysis and models to make informed business decisions, such as pricing strategies, investment opportunities, or market expansion.</w:t>
      </w:r>
    </w:p>
    <w:p w14:paraId="3509A58D" w14:textId="0D0FEC57" w:rsidR="00910027" w:rsidRPr="00514009" w:rsidRDefault="00910027" w:rsidP="00910027">
      <w:pPr>
        <w:numPr>
          <w:ilvl w:val="0"/>
          <w:numId w:val="6"/>
        </w:num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Monitoring and Feedback</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Continuously monitor the performance of data models and workflows. Gather feedback from users to improve data quality and system efficiency</w:t>
      </w:r>
    </w:p>
    <w:p w14:paraId="4E20D655" w14:textId="77777777" w:rsidR="00910027" w:rsidRPr="00514009" w:rsidRDefault="00910027" w:rsidP="00910027">
      <w:pPr>
        <w:numPr>
          <w:ilvl w:val="0"/>
          <w:numId w:val="6"/>
        </w:num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Iteration and Improvement</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Regularly update data sources, refine models, and enhance </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processes based on new information and evolving business needs.</w:t>
      </w:r>
    </w:p>
    <w:p w14:paraId="5BBC78E6" w14:textId="2BA95C44" w:rsidR="00910027" w:rsidRPr="00514009" w:rsidRDefault="00910027" w:rsidP="00910027">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workflow ensures a structured approach to handling housing data, leading to actionable insights and better decision-making.</w:t>
      </w:r>
    </w:p>
    <w:p w14:paraId="4E63CEE7" w14:textId="77777777" w:rsidR="00910027" w:rsidRPr="00514009" w:rsidRDefault="00910027" w:rsidP="00910027">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E9CFA4" w14:textId="77777777" w:rsidR="00910027" w:rsidRPr="00514009" w:rsidRDefault="00910027" w:rsidP="00910027">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A43BBD" w14:textId="02810BAB" w:rsidR="00910027" w:rsidRPr="00514009" w:rsidRDefault="00910027" w:rsidP="00910027">
      <w:pPr>
        <w:shd w:val="clear" w:color="auto" w:fill="FAE2D5" w:themeFill="accent2" w:themeFillTint="33"/>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Understanding</w:t>
      </w:r>
    </w:p>
    <w:p w14:paraId="36A50530" w14:textId="77777777" w:rsidR="00910027" w:rsidRPr="00514009" w:rsidRDefault="00910027" w:rsidP="0088003A">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7D43BE" w14:textId="77777777" w:rsidR="00910027" w:rsidRPr="00514009" w:rsidRDefault="00910027" w:rsidP="00910027">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Understanding</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critical phase in working with a housing dataset, focusing on comprehending the data’s nature, quality, and relevance to the project's objectives. This stage involves several key activities:</w:t>
      </w:r>
    </w:p>
    <w:p w14:paraId="69B7701E" w14:textId="77777777" w:rsidR="00BA3DD6" w:rsidRPr="00514009" w:rsidRDefault="00BA3DD6" w:rsidP="00BA3DD6">
      <w:pPr>
        <w:numPr>
          <w:ilvl w:val="0"/>
          <w:numId w:val="7"/>
        </w:num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Exploration</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Begin by examining the dataset's structure, including the types of variables (e.g., numerical, categorical) and their distributions. Look </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at summary statistics, such as mean, median, and standard deviation, to understand the central tendencies and variability of the data.</w:t>
      </w:r>
    </w:p>
    <w:p w14:paraId="3D552DE7" w14:textId="77777777" w:rsidR="00BA3DD6" w:rsidRPr="00514009" w:rsidRDefault="00BA3DD6" w:rsidP="00BA3DD6">
      <w:pPr>
        <w:numPr>
          <w:ilvl w:val="0"/>
          <w:numId w:val="7"/>
        </w:num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Quality Assessment</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Identify and assess issues related to data quality, such as missing values, duplicates, inconsistencies, and outliers. Determine the impact of these issues on analysis and plan remediation strategies.</w:t>
      </w:r>
    </w:p>
    <w:p w14:paraId="07CECC31" w14:textId="77777777" w:rsidR="00BA3DD6" w:rsidRPr="00514009" w:rsidRDefault="00BA3DD6" w:rsidP="00BA3DD6">
      <w:pPr>
        <w:numPr>
          <w:ilvl w:val="0"/>
          <w:numId w:val="7"/>
        </w:num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Contextual Analysis</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Understand the context in which the data was collected, including the geographic and temporal scope. For housing data, this might involve understanding local market conditions, property types, and economic factors influencing the data.</w:t>
      </w:r>
    </w:p>
    <w:p w14:paraId="237C1C0A" w14:textId="77777777" w:rsidR="00BA3DD6" w:rsidRPr="00514009" w:rsidRDefault="00BA3DD6" w:rsidP="00BA3DD6">
      <w:pPr>
        <w:numPr>
          <w:ilvl w:val="0"/>
          <w:numId w:val="7"/>
        </w:num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Analysis</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Investigate individual features to understand their relevance and relationships with other variables. For instance, examine how </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factors like location, size, and amenities correlate with property prices.</w:t>
      </w:r>
    </w:p>
    <w:p w14:paraId="6B4C73DD" w14:textId="77777777" w:rsidR="00BA3DD6" w:rsidRPr="00514009" w:rsidRDefault="00BA3DD6" w:rsidP="00BA3DD6">
      <w:pPr>
        <w:numPr>
          <w:ilvl w:val="0"/>
          <w:numId w:val="7"/>
        </w:num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Distribution</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distribution of key variables to identify patterns and trends. Visualization tools such as histograms, scatter plots, and box plots can help reveal insights about the data’s distribution and relationships.</w:t>
      </w:r>
    </w:p>
    <w:p w14:paraId="6F05C305" w14:textId="77777777" w:rsidR="00BA3DD6" w:rsidRPr="00514009" w:rsidRDefault="00BA3DD6" w:rsidP="00BA3DD6">
      <w:pPr>
        <w:numPr>
          <w:ilvl w:val="0"/>
          <w:numId w:val="7"/>
        </w:num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 Input</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Engage with stakeholders to ensure the data meets their needs and to clarify any additional requirements or objectives.</w:t>
      </w:r>
    </w:p>
    <w:p w14:paraId="4EDC8E46" w14:textId="4B1779A5" w:rsidR="00910027" w:rsidRPr="00514009" w:rsidRDefault="00BA3DD6" w:rsidP="00BA3DD6">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these aspects of the housing dataset provides a foundation for effective data processing, analysis, and ultimately, making informed business decisions</w:t>
      </w:r>
    </w:p>
    <w:p w14:paraId="2AE50ED6" w14:textId="77777777" w:rsidR="00910027" w:rsidRPr="00514009" w:rsidRDefault="00910027" w:rsidP="00910027">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F962A" w14:textId="77777777" w:rsidR="006751B9" w:rsidRPr="00514009" w:rsidRDefault="006751B9" w:rsidP="00910027">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33DE95" w14:textId="15EC468F" w:rsidR="006751B9" w:rsidRPr="00514009" w:rsidRDefault="006751B9" w:rsidP="00910027">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value</w:t>
      </w:r>
    </w:p>
    <w:p w14:paraId="34220DDF" w14:textId="77777777" w:rsidR="006751B9" w:rsidRPr="00514009" w:rsidRDefault="006751B9" w:rsidP="00910027">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35907C" w14:textId="668EC64B" w:rsidR="00910027" w:rsidRPr="00514009" w:rsidRDefault="006751B9" w:rsidP="00910027">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A7F334F" wp14:editId="089680DF">
            <wp:extent cx="2354688" cy="2697408"/>
            <wp:effectExtent l="0" t="0" r="7620" b="8255"/>
            <wp:docPr id="1937508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9776" cy="2726147"/>
                    </a:xfrm>
                    <a:prstGeom prst="rect">
                      <a:avLst/>
                    </a:prstGeom>
                    <a:noFill/>
                    <a:ln>
                      <a:noFill/>
                    </a:ln>
                  </pic:spPr>
                </pic:pic>
              </a:graphicData>
            </a:graphic>
          </wp:inline>
        </w:drawing>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E6FEE8" w14:textId="26EF7281" w:rsidR="00052D25" w:rsidRPr="00514009" w:rsidRDefault="00052D25" w:rsidP="00052D25">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4EF164" w14:textId="51C70890" w:rsidR="00052D25" w:rsidRPr="00514009" w:rsidRDefault="00052D25" w:rsidP="00052D25">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4E6B8DF" wp14:editId="7FF87168">
            <wp:extent cx="2438400" cy="2213902"/>
            <wp:effectExtent l="0" t="0" r="0" b="0"/>
            <wp:docPr id="1708864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1367" cy="2234755"/>
                    </a:xfrm>
                    <a:prstGeom prst="rect">
                      <a:avLst/>
                    </a:prstGeom>
                    <a:noFill/>
                    <a:ln>
                      <a:noFill/>
                    </a:ln>
                  </pic:spPr>
                </pic:pic>
              </a:graphicData>
            </a:graphic>
          </wp:inline>
        </w:drawing>
      </w:r>
    </w:p>
    <w:p w14:paraId="1AF02440" w14:textId="70AD4F03" w:rsidR="006751B9" w:rsidRPr="00514009" w:rsidRDefault="00052D25" w:rsidP="00910027">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noProof/>
          <w:sz w:val="44"/>
          <w:szCs w:val="44"/>
        </w:rPr>
        <w:drawing>
          <wp:inline distT="0" distB="0" distL="0" distR="0" wp14:anchorId="43BD07CC" wp14:editId="2CEAF028">
            <wp:extent cx="2560320" cy="1797273"/>
            <wp:effectExtent l="0" t="0" r="0" b="0"/>
            <wp:docPr id="87958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81820" name=""/>
                    <pic:cNvPicPr/>
                  </pic:nvPicPr>
                  <pic:blipFill>
                    <a:blip r:embed="rId9"/>
                    <a:stretch>
                      <a:fillRect/>
                    </a:stretch>
                  </pic:blipFill>
                  <pic:spPr>
                    <a:xfrm>
                      <a:off x="0" y="0"/>
                      <a:ext cx="2599415" cy="1824716"/>
                    </a:xfrm>
                    <a:prstGeom prst="rect">
                      <a:avLst/>
                    </a:prstGeom>
                  </pic:spPr>
                </pic:pic>
              </a:graphicData>
            </a:graphic>
          </wp:inline>
        </w:drawing>
      </w:r>
    </w:p>
    <w:p w14:paraId="508C7E7C" w14:textId="77777777" w:rsidR="00514009" w:rsidRDefault="009D3953" w:rsidP="00910027">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35CA35" w14:textId="77777777" w:rsidR="00514009" w:rsidRDefault="00514009" w:rsidP="00514009">
      <w:pPr>
        <w:pStyle w:val="ListParagraph"/>
        <w:numPr>
          <w:ilvl w:val="0"/>
          <w:numId w:val="4"/>
        </w:numPr>
        <w:shd w:val="clear" w:color="auto" w:fill="F1A983" w:themeFill="accent2" w:themeFillTint="9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Bivariate analysis</w:t>
      </w:r>
    </w:p>
    <w:p w14:paraId="052D15EB" w14:textId="0FA6957E" w:rsidR="006751B9" w:rsidRDefault="009D3953" w:rsidP="00514009">
      <w:pPr>
        <w:pStyle w:val="ListParagraph"/>
        <w:ind w:left="408"/>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514009"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ivariate analysis is a statistical method used to </w:t>
      </w:r>
      <w:proofErr w:type="spellStart"/>
      <w:r w:rsidR="00514009"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00514009"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relationship between two variables. It can help to identify and measure the strength and direction of the association between these variables. The most common techniques for bivariate analysis include:</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F49ED5" w14:textId="77777777" w:rsidR="00514009" w:rsidRDefault="00514009" w:rsidP="00514009">
      <w:pPr>
        <w:pStyle w:val="ListParagraph"/>
        <w:ind w:left="408"/>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80E9B4" w14:textId="1D0CD342" w:rsidR="00514009" w:rsidRDefault="00514009" w:rsidP="00514009">
      <w:pPr>
        <w:pStyle w:val="ListParagraph"/>
        <w:ind w:left="408"/>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Scatter Plot</w:t>
      </w:r>
      <w: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4009">
        <w:t xml:space="preserve"> </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graphical representation where each point represents a pair of values. It helps visualize the relationship between two continuous variables</w:t>
      </w:r>
    </w:p>
    <w:p w14:paraId="0427D0B1" w14:textId="77777777" w:rsidR="00514009" w:rsidRDefault="00514009" w:rsidP="00514009">
      <w:pPr>
        <w:pStyle w:val="ListParagraph"/>
        <w:ind w:left="408"/>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505E19" w14:textId="7C3F221E" w:rsidR="00514009" w:rsidRDefault="00514009" w:rsidP="00514009">
      <w:pPr>
        <w:pStyle w:val="ListParagraph"/>
        <w:ind w:left="408"/>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Correlation analysis</w:t>
      </w:r>
      <w: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statistical method used to evaluate the strength and direction of the relationship between two continuous variables.</w:t>
      </w:r>
    </w:p>
    <w:p w14:paraId="3D0F12A5" w14:textId="77777777" w:rsidR="00514009" w:rsidRDefault="00514009" w:rsidP="00514009">
      <w:pPr>
        <w:pStyle w:val="ListParagraph"/>
        <w:ind w:left="408"/>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18E679" w14:textId="345D7258" w:rsidR="00514009" w:rsidRDefault="00514009" w:rsidP="00514009">
      <w:pPr>
        <w:pStyle w:val="ListParagraph"/>
        <w:ind w:left="408"/>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box </w:t>
      </w:r>
      <w:proofErr w:type="gramStart"/>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box-and-whisker plot) is a standardized way of displaying the distribution of data based on a five-number summary: minimum, first quartile (Q1), </w:t>
      </w:r>
      <w:r w:rsidRPr="00514009">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median, third quartile (Q3), and maximum. It helps to visualize the spread and skewness in the data, and identify potential outliers.</w:t>
      </w:r>
    </w:p>
    <w:p w14:paraId="5EDC1A6D" w14:textId="77777777" w:rsidR="00D17BD1" w:rsidRDefault="00D17BD1" w:rsidP="00514009">
      <w:pPr>
        <w:pStyle w:val="ListParagraph"/>
        <w:ind w:left="408"/>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5AA45A" w14:textId="29841240" w:rsidR="00D17BD1" w:rsidRDefault="00D17BD1" w:rsidP="00514009">
      <w:pPr>
        <w:pStyle w:val="ListParagraph"/>
        <w:ind w:left="408"/>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4ABCEDAD" wp14:editId="4CF6EA2D">
            <wp:extent cx="3095238" cy="7847619"/>
            <wp:effectExtent l="0" t="0" r="0" b="1270"/>
            <wp:docPr id="39839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98419" name=""/>
                    <pic:cNvPicPr/>
                  </pic:nvPicPr>
                  <pic:blipFill>
                    <a:blip r:embed="rId10"/>
                    <a:stretch>
                      <a:fillRect/>
                    </a:stretch>
                  </pic:blipFill>
                  <pic:spPr>
                    <a:xfrm>
                      <a:off x="0" y="0"/>
                      <a:ext cx="3095238" cy="7847619"/>
                    </a:xfrm>
                    <a:prstGeom prst="rect">
                      <a:avLst/>
                    </a:prstGeom>
                  </pic:spPr>
                </pic:pic>
              </a:graphicData>
            </a:graphic>
          </wp:inline>
        </w:drawing>
      </w:r>
    </w:p>
    <w:p w14:paraId="21B5B459" w14:textId="4960EC0A" w:rsidR="00514009" w:rsidRDefault="00D17BD1" w:rsidP="00514009">
      <w:pPr>
        <w:pStyle w:val="ListParagraph"/>
        <w:ind w:left="408"/>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D82087" w14:textId="3239FC80" w:rsidR="00D17BD1" w:rsidRPr="00514009" w:rsidRDefault="00D17BD1" w:rsidP="00514009">
      <w:pPr>
        <w:pStyle w:val="ListParagraph"/>
        <w:ind w:left="408"/>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Pr>
          <w:noProof/>
        </w:rPr>
        <w:drawing>
          <wp:inline distT="0" distB="0" distL="0" distR="0" wp14:anchorId="75987BFC" wp14:editId="7AB8BE1F">
            <wp:extent cx="5731510" cy="7734935"/>
            <wp:effectExtent l="0" t="0" r="2540" b="0"/>
            <wp:docPr id="211094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43897" name=""/>
                    <pic:cNvPicPr/>
                  </pic:nvPicPr>
                  <pic:blipFill>
                    <a:blip r:embed="rId11"/>
                    <a:stretch>
                      <a:fillRect/>
                    </a:stretch>
                  </pic:blipFill>
                  <pic:spPr>
                    <a:xfrm>
                      <a:off x="0" y="0"/>
                      <a:ext cx="5731510" cy="7734935"/>
                    </a:xfrm>
                    <a:prstGeom prst="rect">
                      <a:avLst/>
                    </a:prstGeom>
                  </pic:spPr>
                </pic:pic>
              </a:graphicData>
            </a:graphic>
          </wp:inline>
        </w:drawing>
      </w:r>
    </w:p>
    <w:p w14:paraId="504C838B" w14:textId="77777777" w:rsidR="00910027" w:rsidRDefault="00910027" w:rsidP="0088003A">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028B95" w14:textId="6D6F469E" w:rsidR="00C30435" w:rsidRDefault="00C30435" w:rsidP="0088003A">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60F500DA" wp14:editId="32E2ECA8">
            <wp:extent cx="5731510" cy="2595880"/>
            <wp:effectExtent l="0" t="0" r="2540" b="0"/>
            <wp:docPr id="139047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75232" name=""/>
                    <pic:cNvPicPr/>
                  </pic:nvPicPr>
                  <pic:blipFill>
                    <a:blip r:embed="rId12"/>
                    <a:stretch>
                      <a:fillRect/>
                    </a:stretch>
                  </pic:blipFill>
                  <pic:spPr>
                    <a:xfrm>
                      <a:off x="0" y="0"/>
                      <a:ext cx="5731510" cy="2595880"/>
                    </a:xfrm>
                    <a:prstGeom prst="rect">
                      <a:avLst/>
                    </a:prstGeom>
                  </pic:spPr>
                </pic:pic>
              </a:graphicData>
            </a:graphic>
          </wp:inline>
        </w:drawing>
      </w:r>
    </w:p>
    <w:p w14:paraId="73E2F5B1" w14:textId="12D90D10" w:rsidR="007601A6" w:rsidRDefault="007601A6" w:rsidP="0088003A">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BD6C94C" wp14:editId="60B3EB07">
            <wp:extent cx="5731510" cy="5520690"/>
            <wp:effectExtent l="0" t="0" r="2540" b="3810"/>
            <wp:docPr id="194287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79109" name=""/>
                    <pic:cNvPicPr/>
                  </pic:nvPicPr>
                  <pic:blipFill>
                    <a:blip r:embed="rId13"/>
                    <a:stretch>
                      <a:fillRect/>
                    </a:stretch>
                  </pic:blipFill>
                  <pic:spPr>
                    <a:xfrm>
                      <a:off x="0" y="0"/>
                      <a:ext cx="5731510" cy="5520690"/>
                    </a:xfrm>
                    <a:prstGeom prst="rect">
                      <a:avLst/>
                    </a:prstGeom>
                  </pic:spPr>
                </pic:pic>
              </a:graphicData>
            </a:graphic>
          </wp:inline>
        </w:drawing>
      </w:r>
    </w:p>
    <w:p w14:paraId="616D7D03" w14:textId="09E8AF04" w:rsidR="00724C35" w:rsidRDefault="00724C35" w:rsidP="0088003A">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C35">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Exploratory Data Analysis (EDA) is a critical process in data analysis that involves summarizing the main characteristics of the data, often with visual methods. Here are several key insights typically obtained</w:t>
      </w:r>
    </w:p>
    <w:p w14:paraId="6CE71D8E" w14:textId="77777777" w:rsidR="00724C35" w:rsidRDefault="00724C35" w:rsidP="0088003A">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98114" w14:textId="6E0F29FE" w:rsidR="00724C35" w:rsidRPr="00724C35" w:rsidRDefault="00724C35" w:rsidP="00724C35">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C35">
        <w:rPr>
          <w:color w:val="000000" w:themeColor="text1"/>
          <w:sz w:val="44"/>
          <w:szCs w:val="44"/>
          <w:shd w:val="clear" w:color="auto" w:fill="FAE2D5" w:themeFill="accent2" w:themeFillTint="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proofErr w:type="gramStart"/>
      <w:r w:rsidRPr="00724C35">
        <w:rPr>
          <w:color w:val="000000" w:themeColor="text1"/>
          <w:sz w:val="44"/>
          <w:szCs w:val="44"/>
          <w:shd w:val="clear" w:color="auto" w:fill="FAE2D5" w:themeFill="accent2" w:themeFillTint="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heatmap </w:t>
      </w:r>
      <w:r w:rsidRPr="00724C35">
        <w:rPr>
          <w:color w:val="000000" w:themeColor="text1"/>
          <w:sz w:val="44"/>
          <w:szCs w:val="44"/>
          <w:shd w:val="clear" w:color="auto" w:fill="FAE2D5" w:themeFill="accent2" w:themeFillTint="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4C35">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a graphical representation of data where individual values contained in a matrix are represented as </w:t>
      </w:r>
      <w:proofErr w:type="spellStart"/>
      <w:r w:rsidRPr="00724C35">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colors</w:t>
      </w:r>
      <w:proofErr w:type="spellEnd"/>
      <w:r w:rsidRPr="00724C35">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Heatmaps are commonly used to visualize the magnitude of data values across two dimensions, making it easy to see patterns, correlations, and outliers.</w:t>
      </w:r>
    </w:p>
    <w:p w14:paraId="1239CC5D" w14:textId="77777777" w:rsidR="00724C35" w:rsidRPr="00724C35" w:rsidRDefault="00724C35" w:rsidP="00724C35">
      <w:pP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C35">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Uses of Heatmaps</w:t>
      </w:r>
    </w:p>
    <w:p w14:paraId="4E61B512" w14:textId="77777777" w:rsidR="00724C35" w:rsidRPr="00724C35" w:rsidRDefault="00724C35" w:rsidP="00724C35">
      <w:pPr>
        <w:numPr>
          <w:ilvl w:val="0"/>
          <w:numId w:val="8"/>
        </w:num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C35">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Correlation Matrix</w:t>
      </w:r>
      <w:r w:rsidRPr="00724C35">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Visualize the correlation between multiple variables.</w:t>
      </w:r>
    </w:p>
    <w:p w14:paraId="156C509A" w14:textId="77777777" w:rsidR="00724C35" w:rsidRPr="00724C35" w:rsidRDefault="00724C35" w:rsidP="00724C35">
      <w:pPr>
        <w:numPr>
          <w:ilvl w:val="0"/>
          <w:numId w:val="8"/>
        </w:num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C35">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Confusion Matrix</w:t>
      </w:r>
      <w:r w:rsidRPr="00724C35">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classification tasks, visualize the performance of a model.</w:t>
      </w:r>
    </w:p>
    <w:p w14:paraId="775CEE59" w14:textId="77777777" w:rsidR="00724C35" w:rsidRPr="00724C35" w:rsidRDefault="00724C35" w:rsidP="00724C35">
      <w:pPr>
        <w:numPr>
          <w:ilvl w:val="0"/>
          <w:numId w:val="8"/>
        </w:num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C35">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Missing Data</w:t>
      </w:r>
      <w:r w:rsidRPr="00724C35">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Identify patterns in missing data.</w:t>
      </w:r>
    </w:p>
    <w:p w14:paraId="4330B455" w14:textId="77777777" w:rsidR="00724C35" w:rsidRPr="00724C35" w:rsidRDefault="00724C35" w:rsidP="00724C35">
      <w:pPr>
        <w:numPr>
          <w:ilvl w:val="0"/>
          <w:numId w:val="8"/>
        </w:num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C35">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Distribution</w:t>
      </w:r>
      <w:r w:rsidRPr="00724C35">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Compare the distribution of data across different categories.</w:t>
      </w:r>
    </w:p>
    <w:p w14:paraId="50B19672" w14:textId="154A3731" w:rsidR="00724C35" w:rsidRDefault="00BF1375" w:rsidP="00BF137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AE2D5" w:themeFill="accent2" w:themeFillTint="33"/>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*HEATMAP</w:t>
      </w:r>
    </w:p>
    <w:p w14:paraId="3D737190" w14:textId="51A6FC8C" w:rsidR="00BF1375" w:rsidRDefault="00BF1375" w:rsidP="0088003A">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E337036" wp14:editId="29B922B9">
            <wp:extent cx="5731510" cy="4973955"/>
            <wp:effectExtent l="0" t="0" r="2540" b="0"/>
            <wp:docPr id="119630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01157" name=""/>
                    <pic:cNvPicPr/>
                  </pic:nvPicPr>
                  <pic:blipFill>
                    <a:blip r:embed="rId14"/>
                    <a:stretch>
                      <a:fillRect/>
                    </a:stretch>
                  </pic:blipFill>
                  <pic:spPr>
                    <a:xfrm>
                      <a:off x="0" y="0"/>
                      <a:ext cx="5731510" cy="4973955"/>
                    </a:xfrm>
                    <a:prstGeom prst="rect">
                      <a:avLst/>
                    </a:prstGeom>
                  </pic:spPr>
                </pic:pic>
              </a:graphicData>
            </a:graphic>
          </wp:inline>
        </w:drawing>
      </w:r>
    </w:p>
    <w:p w14:paraId="4E6741CD" w14:textId="37FAAF53" w:rsidR="00B607FB" w:rsidRPr="00B607FB" w:rsidRDefault="00B607FB" w:rsidP="00B607FB">
      <w:pPr>
        <w:pStyle w:val="ListParagraph"/>
        <w:numPr>
          <w:ilvl w:val="0"/>
          <w:numId w:val="4"/>
        </w:numPr>
        <w:shd w:val="clear" w:color="auto" w:fill="FAE2D5" w:themeFill="accent2" w:themeFillTint="33"/>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38F01586" w14:textId="1BC9A06B" w:rsidR="00B607FB" w:rsidRPr="00514009" w:rsidRDefault="00B607FB" w:rsidP="0088003A">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7FB">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exploratory data analysis (EDA) of the housing dataset provides valuable insights into the factors affecting house prices. The key determinants include the size of the house, the number of rooms, and the location. Outliers in the data highlight exceptional cases that may require further investigation. Understanding these patterns can inform better decision-making for buyers, sellers, and policymakers in the housing market</w:t>
      </w:r>
    </w:p>
    <w:sectPr w:rsidR="00B607FB" w:rsidRPr="00514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D7324"/>
    <w:multiLevelType w:val="multilevel"/>
    <w:tmpl w:val="1ADE08E6"/>
    <w:lvl w:ilvl="0">
      <w:start w:val="1"/>
      <w:numFmt w:val="decimal"/>
      <w:lvlText w:val="%1."/>
      <w:lvlJc w:val="left"/>
      <w:pPr>
        <w:tabs>
          <w:tab w:val="num" w:pos="3337"/>
        </w:tabs>
        <w:ind w:left="3337" w:hanging="360"/>
      </w:pPr>
    </w:lvl>
    <w:lvl w:ilvl="1">
      <w:start w:val="1"/>
      <w:numFmt w:val="decimal"/>
      <w:lvlText w:val="%2."/>
      <w:lvlJc w:val="left"/>
      <w:pPr>
        <w:tabs>
          <w:tab w:val="num" w:pos="4057"/>
        </w:tabs>
        <w:ind w:left="4057" w:hanging="360"/>
      </w:pPr>
    </w:lvl>
    <w:lvl w:ilvl="2">
      <w:start w:val="1"/>
      <w:numFmt w:val="decimal"/>
      <w:lvlText w:val="%3."/>
      <w:lvlJc w:val="left"/>
      <w:pPr>
        <w:tabs>
          <w:tab w:val="num" w:pos="4777"/>
        </w:tabs>
        <w:ind w:left="4777" w:hanging="360"/>
      </w:pPr>
    </w:lvl>
    <w:lvl w:ilvl="3">
      <w:start w:val="1"/>
      <w:numFmt w:val="decimal"/>
      <w:lvlText w:val="%4."/>
      <w:lvlJc w:val="left"/>
      <w:pPr>
        <w:tabs>
          <w:tab w:val="num" w:pos="5497"/>
        </w:tabs>
        <w:ind w:left="5497" w:hanging="360"/>
      </w:pPr>
    </w:lvl>
    <w:lvl w:ilvl="4">
      <w:start w:val="1"/>
      <w:numFmt w:val="decimal"/>
      <w:lvlText w:val="%5."/>
      <w:lvlJc w:val="left"/>
      <w:pPr>
        <w:tabs>
          <w:tab w:val="num" w:pos="6217"/>
        </w:tabs>
        <w:ind w:left="6217" w:hanging="360"/>
      </w:pPr>
    </w:lvl>
    <w:lvl w:ilvl="5">
      <w:start w:val="1"/>
      <w:numFmt w:val="decimal"/>
      <w:lvlText w:val="%6."/>
      <w:lvlJc w:val="left"/>
      <w:pPr>
        <w:tabs>
          <w:tab w:val="num" w:pos="6937"/>
        </w:tabs>
        <w:ind w:left="6937" w:hanging="360"/>
      </w:pPr>
    </w:lvl>
    <w:lvl w:ilvl="6">
      <w:start w:val="1"/>
      <w:numFmt w:val="decimal"/>
      <w:lvlText w:val="%7."/>
      <w:lvlJc w:val="left"/>
      <w:pPr>
        <w:tabs>
          <w:tab w:val="num" w:pos="7657"/>
        </w:tabs>
        <w:ind w:left="7657" w:hanging="360"/>
      </w:pPr>
    </w:lvl>
    <w:lvl w:ilvl="7">
      <w:start w:val="1"/>
      <w:numFmt w:val="decimal"/>
      <w:lvlText w:val="%8."/>
      <w:lvlJc w:val="left"/>
      <w:pPr>
        <w:tabs>
          <w:tab w:val="num" w:pos="8377"/>
        </w:tabs>
        <w:ind w:left="8377" w:hanging="360"/>
      </w:pPr>
    </w:lvl>
    <w:lvl w:ilvl="8">
      <w:start w:val="1"/>
      <w:numFmt w:val="decimal"/>
      <w:lvlText w:val="%9."/>
      <w:lvlJc w:val="left"/>
      <w:pPr>
        <w:tabs>
          <w:tab w:val="num" w:pos="9097"/>
        </w:tabs>
        <w:ind w:left="9097" w:hanging="360"/>
      </w:pPr>
    </w:lvl>
  </w:abstractNum>
  <w:abstractNum w:abstractNumId="1" w15:restartNumberingAfterBreak="0">
    <w:nsid w:val="083E5494"/>
    <w:multiLevelType w:val="hybridMultilevel"/>
    <w:tmpl w:val="1BDADBF8"/>
    <w:lvl w:ilvl="0" w:tplc="6DB666D2">
      <w:numFmt w:val="bullet"/>
      <w:lvlText w:val=""/>
      <w:lvlJc w:val="left"/>
      <w:pPr>
        <w:ind w:left="408" w:hanging="360"/>
      </w:pPr>
      <w:rPr>
        <w:rFonts w:ascii="Symbol" w:eastAsiaTheme="minorEastAsia" w:hAnsi="Symbol" w:cstheme="minorBidi" w:hint="default"/>
        <w:b w:val="0"/>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 w15:restartNumberingAfterBreak="0">
    <w:nsid w:val="18907372"/>
    <w:multiLevelType w:val="multilevel"/>
    <w:tmpl w:val="4FEE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C205C"/>
    <w:multiLevelType w:val="hybridMultilevel"/>
    <w:tmpl w:val="EC26035C"/>
    <w:lvl w:ilvl="0" w:tplc="8D6C0054">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8B67FA"/>
    <w:multiLevelType w:val="hybridMultilevel"/>
    <w:tmpl w:val="A2CE2E12"/>
    <w:lvl w:ilvl="0" w:tplc="3E244B06">
      <w:numFmt w:val="bullet"/>
      <w:lvlText w:val=""/>
      <w:lvlJc w:val="left"/>
      <w:pPr>
        <w:ind w:left="540" w:hanging="360"/>
      </w:pPr>
      <w:rPr>
        <w:rFonts w:ascii="Symbol" w:eastAsiaTheme="majorEastAsia" w:hAnsi="Symbol" w:cstheme="majorBid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 w15:restartNumberingAfterBreak="0">
    <w:nsid w:val="282F5F7A"/>
    <w:multiLevelType w:val="multilevel"/>
    <w:tmpl w:val="4EE413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BFE50B2"/>
    <w:multiLevelType w:val="hybridMultilevel"/>
    <w:tmpl w:val="543AA0A4"/>
    <w:lvl w:ilvl="0" w:tplc="A52C09CC">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897691"/>
    <w:multiLevelType w:val="hybridMultilevel"/>
    <w:tmpl w:val="6B66A854"/>
    <w:lvl w:ilvl="0" w:tplc="2A0ED552">
      <w:numFmt w:val="bullet"/>
      <w:lvlText w:val=""/>
      <w:lvlJc w:val="left"/>
      <w:pPr>
        <w:ind w:left="720" w:hanging="360"/>
      </w:pPr>
      <w:rPr>
        <w:rFonts w:ascii="Symbol" w:eastAsiaTheme="minorEastAsia" w:hAnsi="Symbol"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6290044">
    <w:abstractNumId w:val="6"/>
  </w:num>
  <w:num w:numId="2" w16cid:durableId="609358123">
    <w:abstractNumId w:val="3"/>
  </w:num>
  <w:num w:numId="3" w16cid:durableId="1636644500">
    <w:abstractNumId w:val="7"/>
  </w:num>
  <w:num w:numId="4" w16cid:durableId="38211846">
    <w:abstractNumId w:val="1"/>
  </w:num>
  <w:num w:numId="5" w16cid:durableId="553850851">
    <w:abstractNumId w:val="4"/>
  </w:num>
  <w:num w:numId="6" w16cid:durableId="14962620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59673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19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9E"/>
    <w:rsid w:val="0003646C"/>
    <w:rsid w:val="00052D25"/>
    <w:rsid w:val="00247D1B"/>
    <w:rsid w:val="0025534F"/>
    <w:rsid w:val="002A6F87"/>
    <w:rsid w:val="00334356"/>
    <w:rsid w:val="003C084F"/>
    <w:rsid w:val="004C21B1"/>
    <w:rsid w:val="00514009"/>
    <w:rsid w:val="006751B9"/>
    <w:rsid w:val="00724C35"/>
    <w:rsid w:val="007601A6"/>
    <w:rsid w:val="007F0FD5"/>
    <w:rsid w:val="0088003A"/>
    <w:rsid w:val="00910027"/>
    <w:rsid w:val="009D3953"/>
    <w:rsid w:val="009D7CEF"/>
    <w:rsid w:val="009E3352"/>
    <w:rsid w:val="009F549E"/>
    <w:rsid w:val="00B2584A"/>
    <w:rsid w:val="00B607FB"/>
    <w:rsid w:val="00B714CB"/>
    <w:rsid w:val="00BA3DD6"/>
    <w:rsid w:val="00BD462A"/>
    <w:rsid w:val="00BD6087"/>
    <w:rsid w:val="00BF1375"/>
    <w:rsid w:val="00BF1B71"/>
    <w:rsid w:val="00C30435"/>
    <w:rsid w:val="00D17BD1"/>
    <w:rsid w:val="00D36FB6"/>
    <w:rsid w:val="00F01812"/>
    <w:rsid w:val="00F910DB"/>
    <w:rsid w:val="00FF3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95B7"/>
  <w15:chartTrackingRefBased/>
  <w15:docId w15:val="{FD47C048-A0C8-49BB-B9F9-0858E840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0DB"/>
  </w:style>
  <w:style w:type="paragraph" w:styleId="Heading1">
    <w:name w:val="heading 1"/>
    <w:basedOn w:val="Normal"/>
    <w:next w:val="Normal"/>
    <w:link w:val="Heading1Char"/>
    <w:uiPriority w:val="9"/>
    <w:qFormat/>
    <w:rsid w:val="00F910D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F910D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10D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0D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F910D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F910D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F910D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F910D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F910D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10DB"/>
    <w:pPr>
      <w:spacing w:after="0" w:line="240" w:lineRule="auto"/>
    </w:pPr>
  </w:style>
  <w:style w:type="character" w:customStyle="1" w:styleId="Heading1Char">
    <w:name w:val="Heading 1 Char"/>
    <w:basedOn w:val="DefaultParagraphFont"/>
    <w:link w:val="Heading1"/>
    <w:uiPriority w:val="9"/>
    <w:rsid w:val="00F910D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F910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10D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0D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F910D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F910D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F910D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F910D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F910DB"/>
    <w:rPr>
      <w:rFonts w:asciiTheme="majorHAnsi" w:eastAsiaTheme="majorEastAsia" w:hAnsiTheme="majorHAnsi" w:cstheme="majorBidi"/>
      <w:i/>
      <w:iCs/>
      <w:color w:val="0A2F41" w:themeColor="accent1" w:themeShade="80"/>
    </w:rPr>
  </w:style>
  <w:style w:type="paragraph" w:styleId="Caption">
    <w:name w:val="caption"/>
    <w:basedOn w:val="Normal"/>
    <w:next w:val="Normal"/>
    <w:uiPriority w:val="35"/>
    <w:semiHidden/>
    <w:unhideWhenUsed/>
    <w:qFormat/>
    <w:rsid w:val="00F910DB"/>
    <w:pPr>
      <w:spacing w:line="240" w:lineRule="auto"/>
    </w:pPr>
    <w:rPr>
      <w:b/>
      <w:bCs/>
      <w:smallCaps/>
      <w:color w:val="0E2841" w:themeColor="text2"/>
    </w:rPr>
  </w:style>
  <w:style w:type="paragraph" w:styleId="Title">
    <w:name w:val="Title"/>
    <w:basedOn w:val="Normal"/>
    <w:next w:val="Normal"/>
    <w:link w:val="TitleChar"/>
    <w:uiPriority w:val="10"/>
    <w:qFormat/>
    <w:rsid w:val="00F910D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F910D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F910D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F910DB"/>
    <w:rPr>
      <w:rFonts w:asciiTheme="majorHAnsi" w:eastAsiaTheme="majorEastAsia" w:hAnsiTheme="majorHAnsi" w:cstheme="majorBidi"/>
      <w:color w:val="156082" w:themeColor="accent1"/>
      <w:sz w:val="28"/>
      <w:szCs w:val="28"/>
    </w:rPr>
  </w:style>
  <w:style w:type="character" w:styleId="Strong">
    <w:name w:val="Strong"/>
    <w:basedOn w:val="DefaultParagraphFont"/>
    <w:uiPriority w:val="22"/>
    <w:qFormat/>
    <w:rsid w:val="00F910DB"/>
    <w:rPr>
      <w:b/>
      <w:bCs/>
    </w:rPr>
  </w:style>
  <w:style w:type="character" w:styleId="Emphasis">
    <w:name w:val="Emphasis"/>
    <w:basedOn w:val="DefaultParagraphFont"/>
    <w:uiPriority w:val="20"/>
    <w:qFormat/>
    <w:rsid w:val="00F910DB"/>
    <w:rPr>
      <w:i/>
      <w:iCs/>
    </w:rPr>
  </w:style>
  <w:style w:type="paragraph" w:styleId="Quote">
    <w:name w:val="Quote"/>
    <w:basedOn w:val="Normal"/>
    <w:next w:val="Normal"/>
    <w:link w:val="QuoteChar"/>
    <w:uiPriority w:val="29"/>
    <w:qFormat/>
    <w:rsid w:val="00F910D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F910DB"/>
    <w:rPr>
      <w:color w:val="0E2841" w:themeColor="text2"/>
      <w:sz w:val="24"/>
      <w:szCs w:val="24"/>
    </w:rPr>
  </w:style>
  <w:style w:type="paragraph" w:styleId="IntenseQuote">
    <w:name w:val="Intense Quote"/>
    <w:basedOn w:val="Normal"/>
    <w:next w:val="Normal"/>
    <w:link w:val="IntenseQuoteChar"/>
    <w:uiPriority w:val="30"/>
    <w:qFormat/>
    <w:rsid w:val="00F910D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F910DB"/>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F910DB"/>
    <w:rPr>
      <w:i/>
      <w:iCs/>
      <w:color w:val="595959" w:themeColor="text1" w:themeTint="A6"/>
    </w:rPr>
  </w:style>
  <w:style w:type="character" w:styleId="IntenseEmphasis">
    <w:name w:val="Intense Emphasis"/>
    <w:basedOn w:val="DefaultParagraphFont"/>
    <w:uiPriority w:val="21"/>
    <w:qFormat/>
    <w:rsid w:val="00F910DB"/>
    <w:rPr>
      <w:b/>
      <w:bCs/>
      <w:i/>
      <w:iCs/>
    </w:rPr>
  </w:style>
  <w:style w:type="character" w:styleId="SubtleReference">
    <w:name w:val="Subtle Reference"/>
    <w:basedOn w:val="DefaultParagraphFont"/>
    <w:uiPriority w:val="31"/>
    <w:qFormat/>
    <w:rsid w:val="00F910D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910DB"/>
    <w:rPr>
      <w:b/>
      <w:bCs/>
      <w:smallCaps/>
      <w:color w:val="0E2841" w:themeColor="text2"/>
      <w:u w:val="single"/>
    </w:rPr>
  </w:style>
  <w:style w:type="character" w:styleId="BookTitle">
    <w:name w:val="Book Title"/>
    <w:basedOn w:val="DefaultParagraphFont"/>
    <w:uiPriority w:val="33"/>
    <w:qFormat/>
    <w:rsid w:val="00F910DB"/>
    <w:rPr>
      <w:b/>
      <w:bCs/>
      <w:smallCaps/>
      <w:spacing w:val="10"/>
    </w:rPr>
  </w:style>
  <w:style w:type="paragraph" w:styleId="TOCHeading">
    <w:name w:val="TOC Heading"/>
    <w:basedOn w:val="Heading1"/>
    <w:next w:val="Normal"/>
    <w:uiPriority w:val="39"/>
    <w:semiHidden/>
    <w:unhideWhenUsed/>
    <w:qFormat/>
    <w:rsid w:val="00F910DB"/>
    <w:pPr>
      <w:outlineLvl w:val="9"/>
    </w:pPr>
  </w:style>
  <w:style w:type="paragraph" w:styleId="ListParagraph">
    <w:name w:val="List Paragraph"/>
    <w:basedOn w:val="Normal"/>
    <w:uiPriority w:val="34"/>
    <w:qFormat/>
    <w:rsid w:val="003C0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0047">
      <w:bodyDiv w:val="1"/>
      <w:marLeft w:val="0"/>
      <w:marRight w:val="0"/>
      <w:marTop w:val="0"/>
      <w:marBottom w:val="0"/>
      <w:divBdr>
        <w:top w:val="none" w:sz="0" w:space="0" w:color="auto"/>
        <w:left w:val="none" w:sz="0" w:space="0" w:color="auto"/>
        <w:bottom w:val="none" w:sz="0" w:space="0" w:color="auto"/>
        <w:right w:val="none" w:sz="0" w:space="0" w:color="auto"/>
      </w:divBdr>
    </w:div>
    <w:div w:id="288364101">
      <w:bodyDiv w:val="1"/>
      <w:marLeft w:val="0"/>
      <w:marRight w:val="0"/>
      <w:marTop w:val="0"/>
      <w:marBottom w:val="0"/>
      <w:divBdr>
        <w:top w:val="none" w:sz="0" w:space="0" w:color="auto"/>
        <w:left w:val="none" w:sz="0" w:space="0" w:color="auto"/>
        <w:bottom w:val="none" w:sz="0" w:space="0" w:color="auto"/>
        <w:right w:val="none" w:sz="0" w:space="0" w:color="auto"/>
      </w:divBdr>
    </w:div>
    <w:div w:id="315034731">
      <w:bodyDiv w:val="1"/>
      <w:marLeft w:val="0"/>
      <w:marRight w:val="0"/>
      <w:marTop w:val="0"/>
      <w:marBottom w:val="0"/>
      <w:divBdr>
        <w:top w:val="none" w:sz="0" w:space="0" w:color="auto"/>
        <w:left w:val="none" w:sz="0" w:space="0" w:color="auto"/>
        <w:bottom w:val="none" w:sz="0" w:space="0" w:color="auto"/>
        <w:right w:val="none" w:sz="0" w:space="0" w:color="auto"/>
      </w:divBdr>
    </w:div>
    <w:div w:id="339478727">
      <w:bodyDiv w:val="1"/>
      <w:marLeft w:val="0"/>
      <w:marRight w:val="0"/>
      <w:marTop w:val="0"/>
      <w:marBottom w:val="0"/>
      <w:divBdr>
        <w:top w:val="none" w:sz="0" w:space="0" w:color="auto"/>
        <w:left w:val="none" w:sz="0" w:space="0" w:color="auto"/>
        <w:bottom w:val="none" w:sz="0" w:space="0" w:color="auto"/>
        <w:right w:val="none" w:sz="0" w:space="0" w:color="auto"/>
      </w:divBdr>
    </w:div>
    <w:div w:id="384137764">
      <w:bodyDiv w:val="1"/>
      <w:marLeft w:val="0"/>
      <w:marRight w:val="0"/>
      <w:marTop w:val="0"/>
      <w:marBottom w:val="0"/>
      <w:divBdr>
        <w:top w:val="none" w:sz="0" w:space="0" w:color="auto"/>
        <w:left w:val="none" w:sz="0" w:space="0" w:color="auto"/>
        <w:bottom w:val="none" w:sz="0" w:space="0" w:color="auto"/>
        <w:right w:val="none" w:sz="0" w:space="0" w:color="auto"/>
      </w:divBdr>
    </w:div>
    <w:div w:id="431096598">
      <w:bodyDiv w:val="1"/>
      <w:marLeft w:val="0"/>
      <w:marRight w:val="0"/>
      <w:marTop w:val="0"/>
      <w:marBottom w:val="0"/>
      <w:divBdr>
        <w:top w:val="none" w:sz="0" w:space="0" w:color="auto"/>
        <w:left w:val="none" w:sz="0" w:space="0" w:color="auto"/>
        <w:bottom w:val="none" w:sz="0" w:space="0" w:color="auto"/>
        <w:right w:val="none" w:sz="0" w:space="0" w:color="auto"/>
      </w:divBdr>
      <w:divsChild>
        <w:div w:id="1624536700">
          <w:marLeft w:val="0"/>
          <w:marRight w:val="0"/>
          <w:marTop w:val="0"/>
          <w:marBottom w:val="0"/>
          <w:divBdr>
            <w:top w:val="none" w:sz="0" w:space="0" w:color="auto"/>
            <w:left w:val="none" w:sz="0" w:space="0" w:color="auto"/>
            <w:bottom w:val="none" w:sz="0" w:space="0" w:color="auto"/>
            <w:right w:val="none" w:sz="0" w:space="0" w:color="auto"/>
          </w:divBdr>
          <w:divsChild>
            <w:div w:id="436873418">
              <w:marLeft w:val="0"/>
              <w:marRight w:val="0"/>
              <w:marTop w:val="0"/>
              <w:marBottom w:val="0"/>
              <w:divBdr>
                <w:top w:val="none" w:sz="0" w:space="0" w:color="auto"/>
                <w:left w:val="none" w:sz="0" w:space="0" w:color="auto"/>
                <w:bottom w:val="none" w:sz="0" w:space="0" w:color="auto"/>
                <w:right w:val="none" w:sz="0" w:space="0" w:color="auto"/>
              </w:divBdr>
              <w:divsChild>
                <w:div w:id="405230011">
                  <w:marLeft w:val="0"/>
                  <w:marRight w:val="0"/>
                  <w:marTop w:val="0"/>
                  <w:marBottom w:val="0"/>
                  <w:divBdr>
                    <w:top w:val="none" w:sz="0" w:space="0" w:color="auto"/>
                    <w:left w:val="none" w:sz="0" w:space="0" w:color="auto"/>
                    <w:bottom w:val="none" w:sz="0" w:space="0" w:color="auto"/>
                    <w:right w:val="none" w:sz="0" w:space="0" w:color="auto"/>
                  </w:divBdr>
                  <w:divsChild>
                    <w:div w:id="1292129463">
                      <w:marLeft w:val="0"/>
                      <w:marRight w:val="0"/>
                      <w:marTop w:val="0"/>
                      <w:marBottom w:val="0"/>
                      <w:divBdr>
                        <w:top w:val="none" w:sz="0" w:space="0" w:color="auto"/>
                        <w:left w:val="none" w:sz="0" w:space="0" w:color="auto"/>
                        <w:bottom w:val="none" w:sz="0" w:space="0" w:color="auto"/>
                        <w:right w:val="none" w:sz="0" w:space="0" w:color="auto"/>
                      </w:divBdr>
                      <w:divsChild>
                        <w:div w:id="727798488">
                          <w:marLeft w:val="0"/>
                          <w:marRight w:val="0"/>
                          <w:marTop w:val="0"/>
                          <w:marBottom w:val="0"/>
                          <w:divBdr>
                            <w:top w:val="none" w:sz="0" w:space="0" w:color="auto"/>
                            <w:left w:val="none" w:sz="0" w:space="0" w:color="auto"/>
                            <w:bottom w:val="none" w:sz="0" w:space="0" w:color="auto"/>
                            <w:right w:val="none" w:sz="0" w:space="0" w:color="auto"/>
                          </w:divBdr>
                          <w:divsChild>
                            <w:div w:id="1968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199982">
      <w:bodyDiv w:val="1"/>
      <w:marLeft w:val="0"/>
      <w:marRight w:val="0"/>
      <w:marTop w:val="0"/>
      <w:marBottom w:val="0"/>
      <w:divBdr>
        <w:top w:val="none" w:sz="0" w:space="0" w:color="auto"/>
        <w:left w:val="none" w:sz="0" w:space="0" w:color="auto"/>
        <w:bottom w:val="none" w:sz="0" w:space="0" w:color="auto"/>
        <w:right w:val="none" w:sz="0" w:space="0" w:color="auto"/>
      </w:divBdr>
    </w:div>
    <w:div w:id="524170212">
      <w:bodyDiv w:val="1"/>
      <w:marLeft w:val="0"/>
      <w:marRight w:val="0"/>
      <w:marTop w:val="0"/>
      <w:marBottom w:val="0"/>
      <w:divBdr>
        <w:top w:val="none" w:sz="0" w:space="0" w:color="auto"/>
        <w:left w:val="none" w:sz="0" w:space="0" w:color="auto"/>
        <w:bottom w:val="none" w:sz="0" w:space="0" w:color="auto"/>
        <w:right w:val="none" w:sz="0" w:space="0" w:color="auto"/>
      </w:divBdr>
    </w:div>
    <w:div w:id="563175810">
      <w:bodyDiv w:val="1"/>
      <w:marLeft w:val="0"/>
      <w:marRight w:val="0"/>
      <w:marTop w:val="0"/>
      <w:marBottom w:val="0"/>
      <w:divBdr>
        <w:top w:val="none" w:sz="0" w:space="0" w:color="auto"/>
        <w:left w:val="none" w:sz="0" w:space="0" w:color="auto"/>
        <w:bottom w:val="none" w:sz="0" w:space="0" w:color="auto"/>
        <w:right w:val="none" w:sz="0" w:space="0" w:color="auto"/>
      </w:divBdr>
    </w:div>
    <w:div w:id="577981647">
      <w:bodyDiv w:val="1"/>
      <w:marLeft w:val="0"/>
      <w:marRight w:val="0"/>
      <w:marTop w:val="0"/>
      <w:marBottom w:val="0"/>
      <w:divBdr>
        <w:top w:val="none" w:sz="0" w:space="0" w:color="auto"/>
        <w:left w:val="none" w:sz="0" w:space="0" w:color="auto"/>
        <w:bottom w:val="none" w:sz="0" w:space="0" w:color="auto"/>
        <w:right w:val="none" w:sz="0" w:space="0" w:color="auto"/>
      </w:divBdr>
    </w:div>
    <w:div w:id="678384855">
      <w:bodyDiv w:val="1"/>
      <w:marLeft w:val="0"/>
      <w:marRight w:val="0"/>
      <w:marTop w:val="0"/>
      <w:marBottom w:val="0"/>
      <w:divBdr>
        <w:top w:val="none" w:sz="0" w:space="0" w:color="auto"/>
        <w:left w:val="none" w:sz="0" w:space="0" w:color="auto"/>
        <w:bottom w:val="none" w:sz="0" w:space="0" w:color="auto"/>
        <w:right w:val="none" w:sz="0" w:space="0" w:color="auto"/>
      </w:divBdr>
    </w:div>
    <w:div w:id="680087262">
      <w:bodyDiv w:val="1"/>
      <w:marLeft w:val="0"/>
      <w:marRight w:val="0"/>
      <w:marTop w:val="0"/>
      <w:marBottom w:val="0"/>
      <w:divBdr>
        <w:top w:val="none" w:sz="0" w:space="0" w:color="auto"/>
        <w:left w:val="none" w:sz="0" w:space="0" w:color="auto"/>
        <w:bottom w:val="none" w:sz="0" w:space="0" w:color="auto"/>
        <w:right w:val="none" w:sz="0" w:space="0" w:color="auto"/>
      </w:divBdr>
    </w:div>
    <w:div w:id="789010295">
      <w:bodyDiv w:val="1"/>
      <w:marLeft w:val="0"/>
      <w:marRight w:val="0"/>
      <w:marTop w:val="0"/>
      <w:marBottom w:val="0"/>
      <w:divBdr>
        <w:top w:val="none" w:sz="0" w:space="0" w:color="auto"/>
        <w:left w:val="none" w:sz="0" w:space="0" w:color="auto"/>
        <w:bottom w:val="none" w:sz="0" w:space="0" w:color="auto"/>
        <w:right w:val="none" w:sz="0" w:space="0" w:color="auto"/>
      </w:divBdr>
    </w:div>
    <w:div w:id="881599058">
      <w:bodyDiv w:val="1"/>
      <w:marLeft w:val="0"/>
      <w:marRight w:val="0"/>
      <w:marTop w:val="0"/>
      <w:marBottom w:val="0"/>
      <w:divBdr>
        <w:top w:val="none" w:sz="0" w:space="0" w:color="auto"/>
        <w:left w:val="none" w:sz="0" w:space="0" w:color="auto"/>
        <w:bottom w:val="none" w:sz="0" w:space="0" w:color="auto"/>
        <w:right w:val="none" w:sz="0" w:space="0" w:color="auto"/>
      </w:divBdr>
    </w:div>
    <w:div w:id="894463454">
      <w:bodyDiv w:val="1"/>
      <w:marLeft w:val="0"/>
      <w:marRight w:val="0"/>
      <w:marTop w:val="0"/>
      <w:marBottom w:val="0"/>
      <w:divBdr>
        <w:top w:val="none" w:sz="0" w:space="0" w:color="auto"/>
        <w:left w:val="none" w:sz="0" w:space="0" w:color="auto"/>
        <w:bottom w:val="none" w:sz="0" w:space="0" w:color="auto"/>
        <w:right w:val="none" w:sz="0" w:space="0" w:color="auto"/>
      </w:divBdr>
    </w:div>
    <w:div w:id="928581223">
      <w:bodyDiv w:val="1"/>
      <w:marLeft w:val="0"/>
      <w:marRight w:val="0"/>
      <w:marTop w:val="0"/>
      <w:marBottom w:val="0"/>
      <w:divBdr>
        <w:top w:val="none" w:sz="0" w:space="0" w:color="auto"/>
        <w:left w:val="none" w:sz="0" w:space="0" w:color="auto"/>
        <w:bottom w:val="none" w:sz="0" w:space="0" w:color="auto"/>
        <w:right w:val="none" w:sz="0" w:space="0" w:color="auto"/>
      </w:divBdr>
    </w:div>
    <w:div w:id="939341551">
      <w:bodyDiv w:val="1"/>
      <w:marLeft w:val="0"/>
      <w:marRight w:val="0"/>
      <w:marTop w:val="0"/>
      <w:marBottom w:val="0"/>
      <w:divBdr>
        <w:top w:val="none" w:sz="0" w:space="0" w:color="auto"/>
        <w:left w:val="none" w:sz="0" w:space="0" w:color="auto"/>
        <w:bottom w:val="none" w:sz="0" w:space="0" w:color="auto"/>
        <w:right w:val="none" w:sz="0" w:space="0" w:color="auto"/>
      </w:divBdr>
    </w:div>
    <w:div w:id="968827880">
      <w:bodyDiv w:val="1"/>
      <w:marLeft w:val="0"/>
      <w:marRight w:val="0"/>
      <w:marTop w:val="0"/>
      <w:marBottom w:val="0"/>
      <w:divBdr>
        <w:top w:val="none" w:sz="0" w:space="0" w:color="auto"/>
        <w:left w:val="none" w:sz="0" w:space="0" w:color="auto"/>
        <w:bottom w:val="none" w:sz="0" w:space="0" w:color="auto"/>
        <w:right w:val="none" w:sz="0" w:space="0" w:color="auto"/>
      </w:divBdr>
    </w:div>
    <w:div w:id="1004089508">
      <w:bodyDiv w:val="1"/>
      <w:marLeft w:val="0"/>
      <w:marRight w:val="0"/>
      <w:marTop w:val="0"/>
      <w:marBottom w:val="0"/>
      <w:divBdr>
        <w:top w:val="none" w:sz="0" w:space="0" w:color="auto"/>
        <w:left w:val="none" w:sz="0" w:space="0" w:color="auto"/>
        <w:bottom w:val="none" w:sz="0" w:space="0" w:color="auto"/>
        <w:right w:val="none" w:sz="0" w:space="0" w:color="auto"/>
      </w:divBdr>
    </w:div>
    <w:div w:id="1046368289">
      <w:bodyDiv w:val="1"/>
      <w:marLeft w:val="0"/>
      <w:marRight w:val="0"/>
      <w:marTop w:val="0"/>
      <w:marBottom w:val="0"/>
      <w:divBdr>
        <w:top w:val="none" w:sz="0" w:space="0" w:color="auto"/>
        <w:left w:val="none" w:sz="0" w:space="0" w:color="auto"/>
        <w:bottom w:val="none" w:sz="0" w:space="0" w:color="auto"/>
        <w:right w:val="none" w:sz="0" w:space="0" w:color="auto"/>
      </w:divBdr>
    </w:div>
    <w:div w:id="1166940311">
      <w:bodyDiv w:val="1"/>
      <w:marLeft w:val="0"/>
      <w:marRight w:val="0"/>
      <w:marTop w:val="0"/>
      <w:marBottom w:val="0"/>
      <w:divBdr>
        <w:top w:val="none" w:sz="0" w:space="0" w:color="auto"/>
        <w:left w:val="none" w:sz="0" w:space="0" w:color="auto"/>
        <w:bottom w:val="none" w:sz="0" w:space="0" w:color="auto"/>
        <w:right w:val="none" w:sz="0" w:space="0" w:color="auto"/>
      </w:divBdr>
    </w:div>
    <w:div w:id="1501313424">
      <w:bodyDiv w:val="1"/>
      <w:marLeft w:val="0"/>
      <w:marRight w:val="0"/>
      <w:marTop w:val="0"/>
      <w:marBottom w:val="0"/>
      <w:divBdr>
        <w:top w:val="none" w:sz="0" w:space="0" w:color="auto"/>
        <w:left w:val="none" w:sz="0" w:space="0" w:color="auto"/>
        <w:bottom w:val="none" w:sz="0" w:space="0" w:color="auto"/>
        <w:right w:val="none" w:sz="0" w:space="0" w:color="auto"/>
      </w:divBdr>
      <w:divsChild>
        <w:div w:id="1518155599">
          <w:marLeft w:val="0"/>
          <w:marRight w:val="0"/>
          <w:marTop w:val="0"/>
          <w:marBottom w:val="0"/>
          <w:divBdr>
            <w:top w:val="none" w:sz="0" w:space="0" w:color="auto"/>
            <w:left w:val="none" w:sz="0" w:space="0" w:color="auto"/>
            <w:bottom w:val="none" w:sz="0" w:space="0" w:color="auto"/>
            <w:right w:val="none" w:sz="0" w:space="0" w:color="auto"/>
          </w:divBdr>
          <w:divsChild>
            <w:div w:id="1159419315">
              <w:marLeft w:val="0"/>
              <w:marRight w:val="0"/>
              <w:marTop w:val="0"/>
              <w:marBottom w:val="0"/>
              <w:divBdr>
                <w:top w:val="none" w:sz="0" w:space="0" w:color="auto"/>
                <w:left w:val="none" w:sz="0" w:space="0" w:color="auto"/>
                <w:bottom w:val="none" w:sz="0" w:space="0" w:color="auto"/>
                <w:right w:val="none" w:sz="0" w:space="0" w:color="auto"/>
              </w:divBdr>
              <w:divsChild>
                <w:div w:id="1293907117">
                  <w:marLeft w:val="0"/>
                  <w:marRight w:val="0"/>
                  <w:marTop w:val="0"/>
                  <w:marBottom w:val="0"/>
                  <w:divBdr>
                    <w:top w:val="none" w:sz="0" w:space="0" w:color="auto"/>
                    <w:left w:val="none" w:sz="0" w:space="0" w:color="auto"/>
                    <w:bottom w:val="none" w:sz="0" w:space="0" w:color="auto"/>
                    <w:right w:val="none" w:sz="0" w:space="0" w:color="auto"/>
                  </w:divBdr>
                  <w:divsChild>
                    <w:div w:id="16153360">
                      <w:marLeft w:val="0"/>
                      <w:marRight w:val="0"/>
                      <w:marTop w:val="0"/>
                      <w:marBottom w:val="0"/>
                      <w:divBdr>
                        <w:top w:val="none" w:sz="0" w:space="0" w:color="auto"/>
                        <w:left w:val="none" w:sz="0" w:space="0" w:color="auto"/>
                        <w:bottom w:val="none" w:sz="0" w:space="0" w:color="auto"/>
                        <w:right w:val="none" w:sz="0" w:space="0" w:color="auto"/>
                      </w:divBdr>
                      <w:divsChild>
                        <w:div w:id="1512378242">
                          <w:marLeft w:val="0"/>
                          <w:marRight w:val="0"/>
                          <w:marTop w:val="0"/>
                          <w:marBottom w:val="0"/>
                          <w:divBdr>
                            <w:top w:val="none" w:sz="0" w:space="0" w:color="auto"/>
                            <w:left w:val="none" w:sz="0" w:space="0" w:color="auto"/>
                            <w:bottom w:val="none" w:sz="0" w:space="0" w:color="auto"/>
                            <w:right w:val="none" w:sz="0" w:space="0" w:color="auto"/>
                          </w:divBdr>
                          <w:divsChild>
                            <w:div w:id="2209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242162">
      <w:bodyDiv w:val="1"/>
      <w:marLeft w:val="0"/>
      <w:marRight w:val="0"/>
      <w:marTop w:val="0"/>
      <w:marBottom w:val="0"/>
      <w:divBdr>
        <w:top w:val="none" w:sz="0" w:space="0" w:color="auto"/>
        <w:left w:val="none" w:sz="0" w:space="0" w:color="auto"/>
        <w:bottom w:val="none" w:sz="0" w:space="0" w:color="auto"/>
        <w:right w:val="none" w:sz="0" w:space="0" w:color="auto"/>
      </w:divBdr>
    </w:div>
    <w:div w:id="1584603488">
      <w:bodyDiv w:val="1"/>
      <w:marLeft w:val="0"/>
      <w:marRight w:val="0"/>
      <w:marTop w:val="0"/>
      <w:marBottom w:val="0"/>
      <w:divBdr>
        <w:top w:val="none" w:sz="0" w:space="0" w:color="auto"/>
        <w:left w:val="none" w:sz="0" w:space="0" w:color="auto"/>
        <w:bottom w:val="none" w:sz="0" w:space="0" w:color="auto"/>
        <w:right w:val="none" w:sz="0" w:space="0" w:color="auto"/>
      </w:divBdr>
    </w:div>
    <w:div w:id="1650086445">
      <w:bodyDiv w:val="1"/>
      <w:marLeft w:val="0"/>
      <w:marRight w:val="0"/>
      <w:marTop w:val="0"/>
      <w:marBottom w:val="0"/>
      <w:divBdr>
        <w:top w:val="none" w:sz="0" w:space="0" w:color="auto"/>
        <w:left w:val="none" w:sz="0" w:space="0" w:color="auto"/>
        <w:bottom w:val="none" w:sz="0" w:space="0" w:color="auto"/>
        <w:right w:val="none" w:sz="0" w:space="0" w:color="auto"/>
      </w:divBdr>
    </w:div>
    <w:div w:id="1791388282">
      <w:bodyDiv w:val="1"/>
      <w:marLeft w:val="0"/>
      <w:marRight w:val="0"/>
      <w:marTop w:val="0"/>
      <w:marBottom w:val="0"/>
      <w:divBdr>
        <w:top w:val="none" w:sz="0" w:space="0" w:color="auto"/>
        <w:left w:val="none" w:sz="0" w:space="0" w:color="auto"/>
        <w:bottom w:val="none" w:sz="0" w:space="0" w:color="auto"/>
        <w:right w:val="none" w:sz="0" w:space="0" w:color="auto"/>
      </w:divBdr>
    </w:div>
    <w:div w:id="1797289918">
      <w:bodyDiv w:val="1"/>
      <w:marLeft w:val="0"/>
      <w:marRight w:val="0"/>
      <w:marTop w:val="0"/>
      <w:marBottom w:val="0"/>
      <w:divBdr>
        <w:top w:val="none" w:sz="0" w:space="0" w:color="auto"/>
        <w:left w:val="none" w:sz="0" w:space="0" w:color="auto"/>
        <w:bottom w:val="none" w:sz="0" w:space="0" w:color="auto"/>
        <w:right w:val="none" w:sz="0" w:space="0" w:color="auto"/>
      </w:divBdr>
    </w:div>
    <w:div w:id="1828130367">
      <w:bodyDiv w:val="1"/>
      <w:marLeft w:val="0"/>
      <w:marRight w:val="0"/>
      <w:marTop w:val="0"/>
      <w:marBottom w:val="0"/>
      <w:divBdr>
        <w:top w:val="none" w:sz="0" w:space="0" w:color="auto"/>
        <w:left w:val="none" w:sz="0" w:space="0" w:color="auto"/>
        <w:bottom w:val="none" w:sz="0" w:space="0" w:color="auto"/>
        <w:right w:val="none" w:sz="0" w:space="0" w:color="auto"/>
      </w:divBdr>
    </w:div>
    <w:div w:id="1918711975">
      <w:bodyDiv w:val="1"/>
      <w:marLeft w:val="0"/>
      <w:marRight w:val="0"/>
      <w:marTop w:val="0"/>
      <w:marBottom w:val="0"/>
      <w:divBdr>
        <w:top w:val="none" w:sz="0" w:space="0" w:color="auto"/>
        <w:left w:val="none" w:sz="0" w:space="0" w:color="auto"/>
        <w:bottom w:val="none" w:sz="0" w:space="0" w:color="auto"/>
        <w:right w:val="none" w:sz="0" w:space="0" w:color="auto"/>
      </w:divBdr>
    </w:div>
    <w:div w:id="212522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27CF9-269E-4E9C-AA37-79E3DCCE6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20</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Velu</dc:creator>
  <cp:keywords/>
  <dc:description/>
  <cp:lastModifiedBy>Ragul Velu</cp:lastModifiedBy>
  <cp:revision>25</cp:revision>
  <dcterms:created xsi:type="dcterms:W3CDTF">2024-07-30T08:14:00Z</dcterms:created>
  <dcterms:modified xsi:type="dcterms:W3CDTF">2024-07-31T01:22:00Z</dcterms:modified>
</cp:coreProperties>
</file>