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DAY-5: (Functions- Anonymous &amp; IIFE)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Do the below programs in ANONYMOUS &amp; IIFE function: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1. Print odd numbers in an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1504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 [1, 3, 5]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2. Convert all the strings to title caps in a string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943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ZEN CLASS GUVI B32 BATCH SWITCH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3. Sum of all numbers in an 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533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4. Return all the prime numbers in an array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67200" cy="4143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b w:val="1"/>
          <w:rtl w:val="0"/>
        </w:rPr>
        <w:t xml:space="preserve"> true,false,[2, 3, 5, 7, 11, 13]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5. Return all the palindromes in an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283758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83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6. Return median of two sorted arrays of the same size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5600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90953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90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b w:val="1"/>
          <w:rtl w:val="0"/>
        </w:rPr>
        <w:t xml:space="preserve">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7. Remove duplicates from an array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4763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b w:val="1"/>
          <w:rtl w:val="0"/>
        </w:rPr>
        <w:t xml:space="preserve"> ['car', 'bike', 'lorry']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8. Rotate an array by k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771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Do the below programs in arrow function: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1. Print odd numbers in an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962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2. Convert all the strings to title caps in a string array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6859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3. Sum of all numbers in an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638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Return all the prime numbers in an array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595602" cy="34871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02" cy="348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5. Return all the palindromes in an array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293869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93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