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4BEC" w:rsidRDefault="003D4BEC">
      <w:pPr>
        <w:rPr>
          <w:sz w:val="44"/>
          <w:szCs w:val="44"/>
        </w:rPr>
      </w:pPr>
    </w:p>
    <w:p w:rsidR="001D5B23" w:rsidRDefault="001D5B23">
      <w:pPr>
        <w:rPr>
          <w:sz w:val="44"/>
          <w:szCs w:val="44"/>
        </w:rPr>
      </w:pPr>
    </w:p>
    <w:tbl>
      <w:tblPr>
        <w:tblStyle w:val="TableGrid"/>
        <w:tblpPr w:leftFromText="180" w:rightFromText="180" w:vertAnchor="text" w:horzAnchor="margin" w:tblpY="495"/>
        <w:tblW w:w="0" w:type="auto"/>
        <w:tblLook w:val="04A0" w:firstRow="1" w:lastRow="0" w:firstColumn="1" w:lastColumn="0" w:noHBand="0" w:noVBand="1"/>
      </w:tblPr>
      <w:tblGrid>
        <w:gridCol w:w="4621"/>
        <w:gridCol w:w="4621"/>
      </w:tblGrid>
      <w:tr w:rsidR="001D5B23" w:rsidRPr="003D4BEC" w:rsidTr="001D5B23">
        <w:tc>
          <w:tcPr>
            <w:tcW w:w="4621" w:type="dxa"/>
          </w:tcPr>
          <w:p w:rsidR="001D5B23" w:rsidRPr="00346244" w:rsidRDefault="001D5B23" w:rsidP="001D5B23">
            <w:pPr>
              <w:rPr>
                <w:b/>
                <w:bCs/>
                <w:sz w:val="48"/>
                <w:szCs w:val="48"/>
              </w:rPr>
            </w:pPr>
            <w:r w:rsidRPr="00346244">
              <w:rPr>
                <w:b/>
                <w:bCs/>
                <w:sz w:val="48"/>
                <w:szCs w:val="48"/>
              </w:rPr>
              <w:t>Name</w:t>
            </w:r>
          </w:p>
        </w:tc>
        <w:tc>
          <w:tcPr>
            <w:tcW w:w="4621" w:type="dxa"/>
          </w:tcPr>
          <w:p w:rsidR="001D5B23" w:rsidRPr="00346244" w:rsidRDefault="001D5B23" w:rsidP="001D5B23">
            <w:pPr>
              <w:rPr>
                <w:b/>
                <w:bCs/>
                <w:sz w:val="48"/>
                <w:szCs w:val="48"/>
              </w:rPr>
            </w:pPr>
            <w:proofErr w:type="spellStart"/>
            <w:r w:rsidRPr="00346244">
              <w:rPr>
                <w:b/>
                <w:bCs/>
                <w:sz w:val="48"/>
                <w:szCs w:val="48"/>
              </w:rPr>
              <w:t>Raguman</w:t>
            </w:r>
            <w:proofErr w:type="spellEnd"/>
            <w:r w:rsidRPr="00346244">
              <w:rPr>
                <w:b/>
                <w:bCs/>
                <w:sz w:val="48"/>
                <w:szCs w:val="48"/>
              </w:rPr>
              <w:t xml:space="preserve"> J</w:t>
            </w:r>
          </w:p>
        </w:tc>
      </w:tr>
      <w:tr w:rsidR="001D5B23" w:rsidRPr="003D4BEC" w:rsidTr="001D5B23">
        <w:tc>
          <w:tcPr>
            <w:tcW w:w="4621" w:type="dxa"/>
          </w:tcPr>
          <w:p w:rsidR="001D5B23" w:rsidRPr="00346244" w:rsidRDefault="001D5B23" w:rsidP="001D5B23">
            <w:pPr>
              <w:rPr>
                <w:b/>
                <w:bCs/>
                <w:sz w:val="48"/>
                <w:szCs w:val="48"/>
              </w:rPr>
            </w:pPr>
            <w:proofErr w:type="spellStart"/>
            <w:r w:rsidRPr="00346244">
              <w:rPr>
                <w:b/>
                <w:bCs/>
                <w:sz w:val="48"/>
                <w:szCs w:val="48"/>
              </w:rPr>
              <w:t>Reg</w:t>
            </w:r>
            <w:proofErr w:type="spellEnd"/>
            <w:r w:rsidRPr="00346244">
              <w:rPr>
                <w:b/>
                <w:bCs/>
                <w:sz w:val="48"/>
                <w:szCs w:val="48"/>
              </w:rPr>
              <w:t xml:space="preserve"> No</w:t>
            </w:r>
          </w:p>
        </w:tc>
        <w:tc>
          <w:tcPr>
            <w:tcW w:w="4621" w:type="dxa"/>
          </w:tcPr>
          <w:p w:rsidR="001D5B23" w:rsidRPr="00346244" w:rsidRDefault="001D5B23" w:rsidP="001D5B23">
            <w:pPr>
              <w:rPr>
                <w:b/>
                <w:bCs/>
                <w:sz w:val="48"/>
                <w:szCs w:val="48"/>
              </w:rPr>
            </w:pPr>
            <w:r w:rsidRPr="00346244">
              <w:rPr>
                <w:b/>
                <w:bCs/>
                <w:sz w:val="48"/>
                <w:szCs w:val="48"/>
              </w:rPr>
              <w:t>621421106036</w:t>
            </w:r>
          </w:p>
        </w:tc>
      </w:tr>
      <w:tr w:rsidR="001D5B23" w:rsidRPr="003D4BEC" w:rsidTr="001D5B23">
        <w:tc>
          <w:tcPr>
            <w:tcW w:w="4621" w:type="dxa"/>
          </w:tcPr>
          <w:p w:rsidR="001D5B23" w:rsidRPr="00346244" w:rsidRDefault="001D5B23" w:rsidP="001D5B23">
            <w:pPr>
              <w:rPr>
                <w:b/>
                <w:bCs/>
                <w:sz w:val="48"/>
                <w:szCs w:val="48"/>
              </w:rPr>
            </w:pPr>
            <w:r w:rsidRPr="00346244">
              <w:rPr>
                <w:b/>
                <w:bCs/>
                <w:sz w:val="48"/>
                <w:szCs w:val="48"/>
              </w:rPr>
              <w:t>Department</w:t>
            </w:r>
          </w:p>
        </w:tc>
        <w:tc>
          <w:tcPr>
            <w:tcW w:w="4621" w:type="dxa"/>
          </w:tcPr>
          <w:p w:rsidR="001D5B23" w:rsidRPr="00346244" w:rsidRDefault="001D5B23" w:rsidP="001D5B23">
            <w:pPr>
              <w:rPr>
                <w:b/>
                <w:bCs/>
                <w:sz w:val="48"/>
                <w:szCs w:val="48"/>
              </w:rPr>
            </w:pPr>
            <w:r w:rsidRPr="00346244">
              <w:rPr>
                <w:b/>
                <w:bCs/>
                <w:sz w:val="48"/>
                <w:szCs w:val="48"/>
              </w:rPr>
              <w:t>ECE</w:t>
            </w:r>
          </w:p>
        </w:tc>
      </w:tr>
      <w:tr w:rsidR="001D5B23" w:rsidRPr="003D4BEC" w:rsidTr="001D5B23">
        <w:tc>
          <w:tcPr>
            <w:tcW w:w="4621" w:type="dxa"/>
          </w:tcPr>
          <w:p w:rsidR="001D5B23" w:rsidRPr="00346244" w:rsidRDefault="001D5B23" w:rsidP="001D5B23">
            <w:pPr>
              <w:rPr>
                <w:b/>
                <w:bCs/>
                <w:sz w:val="48"/>
                <w:szCs w:val="48"/>
              </w:rPr>
            </w:pPr>
            <w:r w:rsidRPr="00346244">
              <w:rPr>
                <w:b/>
                <w:bCs/>
                <w:sz w:val="48"/>
                <w:szCs w:val="48"/>
              </w:rPr>
              <w:t>Year</w:t>
            </w:r>
          </w:p>
        </w:tc>
        <w:tc>
          <w:tcPr>
            <w:tcW w:w="4621" w:type="dxa"/>
          </w:tcPr>
          <w:p w:rsidR="001D5B23" w:rsidRPr="00346244" w:rsidRDefault="001D5B23" w:rsidP="001D5B23">
            <w:pPr>
              <w:rPr>
                <w:b/>
                <w:bCs/>
                <w:sz w:val="48"/>
                <w:szCs w:val="48"/>
              </w:rPr>
            </w:pPr>
            <w:r w:rsidRPr="00346244">
              <w:rPr>
                <w:b/>
                <w:bCs/>
                <w:sz w:val="48"/>
                <w:szCs w:val="48"/>
              </w:rPr>
              <w:t>III</w:t>
            </w:r>
          </w:p>
        </w:tc>
      </w:tr>
      <w:tr w:rsidR="001D5B23" w:rsidRPr="003D4BEC" w:rsidTr="001D5B23">
        <w:tc>
          <w:tcPr>
            <w:tcW w:w="4621" w:type="dxa"/>
          </w:tcPr>
          <w:p w:rsidR="001D5B23" w:rsidRPr="00346244" w:rsidRDefault="001D5B23" w:rsidP="001D5B23">
            <w:pPr>
              <w:rPr>
                <w:b/>
                <w:bCs/>
                <w:sz w:val="48"/>
                <w:szCs w:val="48"/>
              </w:rPr>
            </w:pPr>
            <w:r w:rsidRPr="00346244">
              <w:rPr>
                <w:b/>
                <w:bCs/>
                <w:sz w:val="48"/>
                <w:szCs w:val="48"/>
              </w:rPr>
              <w:t>College Name</w:t>
            </w:r>
          </w:p>
        </w:tc>
        <w:tc>
          <w:tcPr>
            <w:tcW w:w="4621" w:type="dxa"/>
          </w:tcPr>
          <w:p w:rsidR="001D5B23" w:rsidRPr="00346244" w:rsidRDefault="001D5B23" w:rsidP="001D5B23">
            <w:pPr>
              <w:rPr>
                <w:b/>
                <w:bCs/>
                <w:sz w:val="48"/>
                <w:szCs w:val="48"/>
              </w:rPr>
            </w:pPr>
            <w:proofErr w:type="spellStart"/>
            <w:r w:rsidRPr="00346244">
              <w:rPr>
                <w:b/>
                <w:bCs/>
                <w:sz w:val="48"/>
                <w:szCs w:val="48"/>
              </w:rPr>
              <w:t>Maha</w:t>
            </w:r>
            <w:proofErr w:type="spellEnd"/>
            <w:r w:rsidRPr="00346244">
              <w:rPr>
                <w:b/>
                <w:bCs/>
                <w:sz w:val="48"/>
                <w:szCs w:val="48"/>
              </w:rPr>
              <w:t xml:space="preserve"> </w:t>
            </w:r>
            <w:proofErr w:type="spellStart"/>
            <w:r w:rsidRPr="00346244">
              <w:rPr>
                <w:b/>
                <w:bCs/>
                <w:sz w:val="48"/>
                <w:szCs w:val="48"/>
              </w:rPr>
              <w:t>Barathi</w:t>
            </w:r>
            <w:proofErr w:type="spellEnd"/>
            <w:r w:rsidRPr="00346244">
              <w:rPr>
                <w:b/>
                <w:bCs/>
                <w:sz w:val="48"/>
                <w:szCs w:val="48"/>
              </w:rPr>
              <w:t xml:space="preserve"> Engineering College</w:t>
            </w:r>
          </w:p>
        </w:tc>
      </w:tr>
      <w:tr w:rsidR="001D5B23" w:rsidRPr="003D4BEC" w:rsidTr="001D5B23">
        <w:tc>
          <w:tcPr>
            <w:tcW w:w="4621" w:type="dxa"/>
          </w:tcPr>
          <w:p w:rsidR="001D5B23" w:rsidRPr="00346244" w:rsidRDefault="001D5B23" w:rsidP="001D5B23">
            <w:pPr>
              <w:rPr>
                <w:b/>
                <w:bCs/>
                <w:sz w:val="48"/>
                <w:szCs w:val="48"/>
              </w:rPr>
            </w:pPr>
            <w:r w:rsidRPr="00346244">
              <w:rPr>
                <w:b/>
                <w:bCs/>
                <w:sz w:val="48"/>
                <w:szCs w:val="48"/>
              </w:rPr>
              <w:t>Group</w:t>
            </w:r>
          </w:p>
        </w:tc>
        <w:tc>
          <w:tcPr>
            <w:tcW w:w="4621" w:type="dxa"/>
          </w:tcPr>
          <w:p w:rsidR="001D5B23" w:rsidRPr="00346244" w:rsidRDefault="001D5B23" w:rsidP="001D5B23">
            <w:pPr>
              <w:rPr>
                <w:b/>
                <w:bCs/>
                <w:sz w:val="48"/>
                <w:szCs w:val="48"/>
              </w:rPr>
            </w:pPr>
            <w:proofErr w:type="spellStart"/>
            <w:r w:rsidRPr="00346244">
              <w:rPr>
                <w:b/>
                <w:bCs/>
                <w:sz w:val="48"/>
                <w:szCs w:val="48"/>
              </w:rPr>
              <w:t>IoT</w:t>
            </w:r>
            <w:proofErr w:type="spellEnd"/>
            <w:r w:rsidRPr="00346244">
              <w:rPr>
                <w:b/>
                <w:bCs/>
                <w:sz w:val="48"/>
                <w:szCs w:val="48"/>
              </w:rPr>
              <w:t xml:space="preserve"> – Noise Pollution Monitoring</w:t>
            </w:r>
          </w:p>
        </w:tc>
      </w:tr>
    </w:tbl>
    <w:p w:rsidR="003D4BEC" w:rsidRDefault="003D4BEC">
      <w:pPr>
        <w:rPr>
          <w:sz w:val="44"/>
          <w:szCs w:val="44"/>
        </w:rPr>
      </w:pPr>
    </w:p>
    <w:p w:rsidR="00346244" w:rsidRDefault="00346244">
      <w:pPr>
        <w:rPr>
          <w:sz w:val="44"/>
          <w:szCs w:val="44"/>
        </w:rPr>
      </w:pPr>
    </w:p>
    <w:p w:rsidR="00346244" w:rsidRDefault="00346244">
      <w:pPr>
        <w:rPr>
          <w:sz w:val="44"/>
          <w:szCs w:val="44"/>
        </w:rPr>
      </w:pPr>
    </w:p>
    <w:p w:rsidR="00346244" w:rsidRDefault="00346244">
      <w:pPr>
        <w:rPr>
          <w:sz w:val="44"/>
          <w:szCs w:val="44"/>
        </w:rPr>
      </w:pPr>
    </w:p>
    <w:p w:rsidR="00346244" w:rsidRDefault="00346244">
      <w:pPr>
        <w:rPr>
          <w:sz w:val="44"/>
          <w:szCs w:val="44"/>
        </w:rPr>
      </w:pPr>
    </w:p>
    <w:p w:rsidR="00346244" w:rsidRDefault="00346244">
      <w:pPr>
        <w:rPr>
          <w:sz w:val="44"/>
          <w:szCs w:val="44"/>
        </w:rPr>
      </w:pPr>
    </w:p>
    <w:p w:rsidR="00346244" w:rsidRDefault="00346244">
      <w:pPr>
        <w:rPr>
          <w:sz w:val="44"/>
          <w:szCs w:val="44"/>
        </w:rPr>
      </w:pPr>
    </w:p>
    <w:p w:rsidR="00A8183E" w:rsidRDefault="00A8183E">
      <w:pPr>
        <w:rPr>
          <w:sz w:val="44"/>
          <w:szCs w:val="44"/>
        </w:rPr>
      </w:pPr>
    </w:p>
    <w:p w:rsidR="00A8183E" w:rsidRPr="00346244" w:rsidRDefault="00346244">
      <w:pPr>
        <w:rPr>
          <w:b/>
          <w:bCs/>
          <w:sz w:val="52"/>
          <w:szCs w:val="52"/>
        </w:rPr>
      </w:pPr>
      <w:r w:rsidRPr="00346244">
        <w:rPr>
          <w:b/>
          <w:bCs/>
          <w:sz w:val="52"/>
          <w:szCs w:val="52"/>
        </w:rPr>
        <w:t>Noise Pollution Monitoring</w:t>
      </w:r>
    </w:p>
    <w:p w:rsidR="00346244" w:rsidRDefault="00346244">
      <w:pPr>
        <w:rPr>
          <w:sz w:val="44"/>
          <w:szCs w:val="44"/>
        </w:rPr>
      </w:pPr>
      <w:r>
        <w:rPr>
          <w:noProof/>
          <w:sz w:val="44"/>
          <w:szCs w:val="44"/>
          <w:lang w:eastAsia="en-IN"/>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D4BEC" w:rsidRPr="00346244" w:rsidRDefault="00A8183E">
      <w:pPr>
        <w:rPr>
          <w:b/>
          <w:bCs/>
          <w:sz w:val="52"/>
          <w:szCs w:val="52"/>
        </w:rPr>
      </w:pPr>
      <w:r w:rsidRPr="00346244">
        <w:rPr>
          <w:b/>
          <w:bCs/>
          <w:sz w:val="52"/>
          <w:szCs w:val="52"/>
        </w:rPr>
        <w:t>Working</w:t>
      </w:r>
    </w:p>
    <w:p w:rsidR="001D5B23" w:rsidRPr="00A8183E" w:rsidRDefault="001D5B23" w:rsidP="00A8183E">
      <w:pPr>
        <w:ind w:firstLine="720"/>
        <w:rPr>
          <w:sz w:val="40"/>
          <w:szCs w:val="40"/>
        </w:rPr>
      </w:pPr>
      <w:proofErr w:type="spellStart"/>
      <w:r w:rsidRPr="00A8183E">
        <w:rPr>
          <w:sz w:val="40"/>
          <w:szCs w:val="40"/>
        </w:rPr>
        <w:t>IoT</w:t>
      </w:r>
      <w:proofErr w:type="spellEnd"/>
      <w:r w:rsidRPr="00A8183E">
        <w:rPr>
          <w:sz w:val="40"/>
          <w:szCs w:val="40"/>
        </w:rPr>
        <w:t xml:space="preserve">-based noise pollution monitoring systems utilize sensors, connectivity, and data analysis to monitor and </w:t>
      </w:r>
      <w:proofErr w:type="spellStart"/>
      <w:r w:rsidRPr="00A8183E">
        <w:rPr>
          <w:sz w:val="40"/>
          <w:szCs w:val="40"/>
        </w:rPr>
        <w:t>analyze</w:t>
      </w:r>
      <w:proofErr w:type="spellEnd"/>
      <w:r w:rsidRPr="00A8183E">
        <w:rPr>
          <w:sz w:val="40"/>
          <w:szCs w:val="40"/>
        </w:rPr>
        <w:t xml:space="preserve"> noise levels in real-time. Here is a general overview of how they work:</w:t>
      </w:r>
    </w:p>
    <w:p w:rsidR="001D5B23" w:rsidRPr="00A8183E" w:rsidRDefault="001D5B23" w:rsidP="001D5B23">
      <w:pPr>
        <w:rPr>
          <w:sz w:val="40"/>
          <w:szCs w:val="40"/>
        </w:rPr>
      </w:pPr>
      <w:r w:rsidRPr="00A8183E">
        <w:rPr>
          <w:sz w:val="40"/>
          <w:szCs w:val="40"/>
        </w:rPr>
        <w:t>1. Sensors: Noise pollution monitoring systems are equipped with sensors that measure sound levels. These sensors can be placed in various locations to capture noise data from different areas.</w:t>
      </w:r>
    </w:p>
    <w:p w:rsidR="001D5B23" w:rsidRPr="00A8183E" w:rsidRDefault="001D5B23" w:rsidP="001D5B23">
      <w:pPr>
        <w:rPr>
          <w:sz w:val="40"/>
          <w:szCs w:val="40"/>
        </w:rPr>
      </w:pPr>
      <w:r w:rsidRPr="00A8183E">
        <w:rPr>
          <w:sz w:val="40"/>
          <w:szCs w:val="40"/>
        </w:rPr>
        <w:t>2. Connectivity: The monitoring system is connected to the internet through Wi-Fi or other communication protocols. This allows the system to transmit and receive data in real-time.</w:t>
      </w:r>
    </w:p>
    <w:p w:rsidR="001D5B23" w:rsidRPr="00A8183E" w:rsidRDefault="001D5B23" w:rsidP="001D5B23">
      <w:pPr>
        <w:rPr>
          <w:sz w:val="40"/>
          <w:szCs w:val="40"/>
        </w:rPr>
      </w:pPr>
      <w:r w:rsidRPr="00A8183E">
        <w:rPr>
          <w:sz w:val="40"/>
          <w:szCs w:val="40"/>
        </w:rPr>
        <w:t>3. Data collection: The sensors continuously collect noise data, including sound levels and frequency information. This data is then sent to a cloud-based platform for storage and analysis.</w:t>
      </w:r>
    </w:p>
    <w:p w:rsidR="001D5B23" w:rsidRPr="00A8183E" w:rsidRDefault="001D5B23" w:rsidP="001D5B23">
      <w:pPr>
        <w:rPr>
          <w:sz w:val="40"/>
          <w:szCs w:val="40"/>
        </w:rPr>
      </w:pPr>
      <w:r w:rsidRPr="00A8183E">
        <w:rPr>
          <w:sz w:val="40"/>
          <w:szCs w:val="40"/>
        </w:rPr>
        <w:t xml:space="preserve">4. Cloud-based platform: The collected noise data is stored and processed in a cloud-based platform. Advanced analytics algorithms can be applied to </w:t>
      </w:r>
      <w:proofErr w:type="spellStart"/>
      <w:r w:rsidRPr="00A8183E">
        <w:rPr>
          <w:sz w:val="40"/>
          <w:szCs w:val="40"/>
        </w:rPr>
        <w:t>analyze</w:t>
      </w:r>
      <w:proofErr w:type="spellEnd"/>
      <w:r w:rsidRPr="00A8183E">
        <w:rPr>
          <w:sz w:val="40"/>
          <w:szCs w:val="40"/>
        </w:rPr>
        <w:t xml:space="preserve"> the data and identify patterns, trends, and anomalies.</w:t>
      </w:r>
    </w:p>
    <w:p w:rsidR="001D5B23" w:rsidRPr="00A8183E" w:rsidRDefault="001D5B23" w:rsidP="001D5B23">
      <w:pPr>
        <w:rPr>
          <w:sz w:val="40"/>
          <w:szCs w:val="40"/>
        </w:rPr>
      </w:pPr>
      <w:r w:rsidRPr="00A8183E">
        <w:rPr>
          <w:sz w:val="40"/>
          <w:szCs w:val="40"/>
        </w:rPr>
        <w:t>5. User interface: The monitoring system may have a user interface that displays real-time noise levels and provides access to historical data. This interface allows users to monitor noise levels and identify potential noise pollution hotspots.</w:t>
      </w:r>
    </w:p>
    <w:p w:rsidR="001D5B23" w:rsidRPr="00A8183E" w:rsidRDefault="001D5B23" w:rsidP="001D5B23">
      <w:pPr>
        <w:rPr>
          <w:sz w:val="40"/>
          <w:szCs w:val="40"/>
        </w:rPr>
      </w:pPr>
      <w:r w:rsidRPr="00A8183E">
        <w:rPr>
          <w:sz w:val="40"/>
          <w:szCs w:val="40"/>
        </w:rPr>
        <w:t>6. Alerts and notifications: Based on predefined thresholds or user-defined criteria, the monitoring system can generate alerts and notifications when noise levels exceed certain limits. These alerts can be sent to facility managers or relevant authorities for further action.</w:t>
      </w:r>
    </w:p>
    <w:p w:rsidR="001D5B23" w:rsidRPr="00A8183E" w:rsidRDefault="001D5B23" w:rsidP="001D5B23">
      <w:pPr>
        <w:rPr>
          <w:sz w:val="40"/>
          <w:szCs w:val="40"/>
        </w:rPr>
      </w:pPr>
      <w:r w:rsidRPr="00A8183E">
        <w:rPr>
          <w:sz w:val="40"/>
          <w:szCs w:val="40"/>
        </w:rPr>
        <w:t>7. Data visualization and reporting: The cloud-based platform can provide visualizations of noise data, such as graphs and maps, to help users understand the noise pollution situation. Reports can also be generated to provide insights and support decision-making processes.</w:t>
      </w:r>
    </w:p>
    <w:p w:rsidR="001D5B23" w:rsidRPr="00A8183E" w:rsidRDefault="001D5B23" w:rsidP="001D5B23">
      <w:pPr>
        <w:rPr>
          <w:sz w:val="40"/>
          <w:szCs w:val="40"/>
        </w:rPr>
      </w:pPr>
      <w:r w:rsidRPr="00A8183E">
        <w:rPr>
          <w:sz w:val="40"/>
          <w:szCs w:val="40"/>
        </w:rPr>
        <w:t xml:space="preserve">8. Integration with other systems: </w:t>
      </w:r>
      <w:proofErr w:type="spellStart"/>
      <w:r w:rsidRPr="00A8183E">
        <w:rPr>
          <w:sz w:val="40"/>
          <w:szCs w:val="40"/>
        </w:rPr>
        <w:t>IoT</w:t>
      </w:r>
      <w:proofErr w:type="spellEnd"/>
      <w:r w:rsidRPr="00A8183E">
        <w:rPr>
          <w:sz w:val="40"/>
          <w:szCs w:val="40"/>
        </w:rPr>
        <w:t>-based noise pollution monitoring systems can be integrated with other systems, such as smart city platforms or environmental management systems. This integration allows for a holistic approach to managing noise pollution and enables coordinated actions across different domains.</w:t>
      </w:r>
    </w:p>
    <w:p w:rsidR="001D5B23" w:rsidRPr="00A8183E" w:rsidRDefault="001D5B23" w:rsidP="001D5B23">
      <w:pPr>
        <w:rPr>
          <w:sz w:val="40"/>
          <w:szCs w:val="40"/>
        </w:rPr>
      </w:pPr>
      <w:r w:rsidRPr="00A8183E">
        <w:rPr>
          <w:sz w:val="40"/>
          <w:szCs w:val="40"/>
        </w:rPr>
        <w:t xml:space="preserve">By leveraging </w:t>
      </w:r>
      <w:proofErr w:type="spellStart"/>
      <w:r w:rsidRPr="00A8183E">
        <w:rPr>
          <w:sz w:val="40"/>
          <w:szCs w:val="40"/>
        </w:rPr>
        <w:t>IoT</w:t>
      </w:r>
      <w:proofErr w:type="spellEnd"/>
      <w:r w:rsidRPr="00A8183E">
        <w:rPr>
          <w:sz w:val="40"/>
          <w:szCs w:val="40"/>
        </w:rPr>
        <w:t xml:space="preserve"> technology, noise pollution monitoring systems provide valuable insights into noise levels, helping to identify sources of excessive noise and implement measures to mitigate noise pollution.</w:t>
      </w:r>
    </w:p>
    <w:sectPr w:rsidR="001D5B23" w:rsidRPr="00A81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4BEC"/>
    <w:rsid w:val="00065C79"/>
    <w:rsid w:val="001D5B23"/>
    <w:rsid w:val="00346244"/>
    <w:rsid w:val="003D4BEC"/>
    <w:rsid w:val="00767293"/>
    <w:rsid w:val="00A8183E"/>
    <w:rsid w:val="00B44C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79134-9E31-C741-B43F-6C45DDDB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6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2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RJ King</cp:lastModifiedBy>
  <cp:revision>2</cp:revision>
  <dcterms:created xsi:type="dcterms:W3CDTF">2023-10-11T10:39:00Z</dcterms:created>
  <dcterms:modified xsi:type="dcterms:W3CDTF">2023-10-11T10:39:00Z</dcterms:modified>
</cp:coreProperties>
</file>