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Design a tool loop where a model emits schema-constrained JSON and the solver computes every number, gated by an automated numeric-fidelity check and a per-call audit log with no write path to plant control.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Competitor, DSTA BRINHACK 2025 CTF</w:t>
      </w:r>
      <w:r>
        <w:rPr>
          <w:b/>
        </w:rPr>
        <w:tab/>
        <w:t>Feb 2025</w:t>
      </w:r>
    </w:p>
    <w:p>
      <w:pPr>
        <w:spacing w:before="0" w:after="0"/>
        <w:ind w:left="780" w:hanging="119"/>
      </w:pPr>
      <w:r>
        <w:t>• Solved web, crypto, reverse-engineering, and systems-security challenges under time pressure, finishing around 90th of 400+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  <w:ind w:left="780" w:hanging="119"/>
      </w:pPr>
      <w:r>
        <w:t>• Automated endpoint discovery, payload delivery, and evidence collection for responsible-disclosure reports with Burp Suite, Wireshark, Python, Bash, and custom fuzzing scripts.</w:t>
      </w:r>
    </w:p>
    <w:p>
      <w:pPr>
        <w:spacing w:before="0" w:after="0"/>
        <w:ind w:left="780" w:hanging="119"/>
      </w:pPr>
      <w:r>
        <w:t>• Applied Burp Suite for MitM HTTP interception and Wireshark for OSI Layer 3-4 deep packet inspection and TLS handshake analysis.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Republic of Singapore Navy, Base Support Assistant</w:t>
      </w:r>
      <w:r>
        <w:rPr>
          <w:b/>
        </w:rPr>
        <w:tab/>
        <w:t>Jan 2022 – Jan 2023</w:t>
      </w:r>
    </w:p>
    <w:p>
      <w:pPr>
        <w:spacing w:before="0" w:after="0"/>
        <w:ind w:left="780" w:hanging="119"/>
      </w:pPr>
      <w:r>
        <w:t>• Compressed a 6-month food-waste analysis cycle into a 3-minute reporting process with an Excel VBA automation workflow inside a security-constrained environment.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Burp Suite, Wireshark, SSRF, CSRF, SQL/NoSQL injection, authentication bypass, OAuth2/JWT, OWASP Top 10, fuzzing, reverse engineering, custom exploit scripting, Python, Bash, Rust, Claude Code, ChatGPT</w:t>
      </w:r>
    </w:p>
    <w:p>
      <w:pPr>
        <w:spacing w:before="0" w:after="0"/>
      </w:pPr>
      <w:r>
        <w:t>Certifications: 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