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CIVIC TECH 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Solution architect and full-stack engineer building technology for social good. Delivers production civic and healthcare systems end-to-end - cloud architecture, Singpass-integrated platforms, GIS, and applied AI - turning community and stakeholder needs into deployed software that reaches vulnerable groups.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(AY25/26 Sem 2), earning the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Strengthen monitoring and process structure across healthcare supply chains with AI, helping ensure reliable product availability for vulnerable patient groups.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EthosLens - LifeHack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Developed backend workflows for an AI research engine that scores brand ethics and sustainability practices using FastAPI, Python, LangChain, and automated evidence retrieval.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Azure APC Web Simulator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Designed a cloud-hosted process-control simulation surface with Azure deployment, Docker packaging, CI/CD pipelines, and manufacturing stakeholder feedback loops.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Cloud (Azure, Docker, CI/CD); Full-Stack (React, TypeScript, FastAPI, Flask); Singpass Login &amp; Myinfo (OIDC); RAG &amp; AI Agents; GIS Mapping; API Design; Stakeholder Discovery; Accessibility; Rapid Prototyping.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Sustained a year of weekly senior engagement, deepening empathy for accessibility, healthcare, and human-centered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520" w:right="749" w:bottom="420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