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  <w:ind w:left="780" w:hanging="119"/>
      </w:pPr>
      <w:r>
        <w:t>• Train UNet and other CNN architectures for single-image super-resolution, upscaling frames 4 times and lifting PSNR and SSIM so a low-cost camera reaches frame quality on par with premium sensors.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  <w:ind w:left="780" w:hanging="119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  <w:ind w:left="780" w:hanging="119"/>
      </w:pPr>
      <w:r>
        <w:t>• Build MCP servers, 20+ regression tests, a headless notebook runner, and a deterministic model stand-in for GPU-free CI, with golden snapshots committed for reproducible runs.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9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9"/>
      </w:pPr>
      <w:r>
        <w:t>• Won a S$20,000 Sparks Community Innovation Fund award for public good initiatives, then led deployment planning, multi-repo coordination, and stakeholder management across product, engineering, and operations.</w:t>
      </w:r>
    </w:p>
    <w:p>
      <w:pPr>
        <w:spacing w:before="0" w:after="0"/>
        <w:ind w:left="780" w:hanging="119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  <w:ind w:left="780" w:hanging="119"/>
      </w:pPr>
      <w:r>
        <w:t>• Engineered keyless GitHub Actions CI/CD on IAM OIDC federation across 5 pinned service repos, with gated Fargate migrations, mandatory RDS snapshots, and circuit-breaker auto-rollback.</w:t>
      </w:r>
    </w:p>
    <w:p>
      <w:pPr>
        <w:spacing w:before="0" w:after="0"/>
        <w:ind w:left="780" w:hanging="119"/>
      </w:pPr>
      <w:r>
        <w:t>• Conducted field surveys of garden sites and structured physical plot records into geospatial datasets driving 3 platform workflows: mapping, plot allocation, and site planning.</w:t>
      </w:r>
    </w:p>
    <w:p>
      <w:pPr>
        <w:spacing w:before="0" w:after="0"/>
        <w:ind w:left="780" w:hanging="119"/>
      </w:pPr>
      <w:r>
        <w:t>• Designed rules-based balloting workflows across 4 control points: eligibility checks, conflict resolution, exception handling, and administrative oversight, keeping allocation transparent and auditable.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9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  <w:ind w:left="780" w:hanging="119"/>
      </w:pPr>
      <w:r>
        <w:t>• Trained regional engineering teams across Asia and Europe on repeatable AI workflows spanning 7 areas: prompting, model selection, benchmarks, cost awareness, agents, validation, and safeguards.</w:t>
      </w:r>
    </w:p>
    <w:p>
      <w:pPr>
        <w:spacing w:before="0" w:after="0"/>
        <w:ind w:left="780" w:hanging="119"/>
      </w:pPr>
      <w:r>
        <w:t>• Strengthened Excel, VBA, Python, master-data, and scheduling workflows with 3 safeguards: validation rules, correction tables, and reproducible intermediate stages, leaving every transformation auditable.</w:t>
      </w:r>
    </w:p>
    <w:p>
      <w:pPr>
        <w:spacing w:before="0" w:after="0"/>
        <w:ind w:left="780" w:hanging="119"/>
      </w:pPr>
      <w:r>
        <w:t>• Documented deployment, access provisioning, and technical handover across 3 procedures, so internal manufacturing and engineer-training users stayed supported after transfer to owning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Swarmline: Singapore Defense Tech Hackathon 2026 (1,000+ applicants)</w:t>
      </w:r>
      <w:r>
        <w:rPr>
          <w:b/>
        </w:rPr>
        <w:tab/>
        <w:t>Sep 2026</w:t>
      </w:r>
    </w:p>
    <w:p>
      <w:pPr>
        <w:spacing w:before="0" w:after="0"/>
        <w:ind w:left="780" w:hanging="119"/>
      </w:pPr>
      <w:r>
        <w:t>• Developed decentralised swarm coordination in Unreal Engine 5.8 C++ with Claude Code, so under a ground-link jam, 30 simulated drones confirmed all 8 walking targets in 10 of 10 trials, against 2.1 for an operator-run fleet.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Personal Project, Hailo Edge AI Training and Deployment</w:t>
      </w:r>
      <w:r>
        <w:rPr>
          <w:b/>
        </w:rPr>
        <w:tab/>
        <w:t>Mar 2026</w:t>
      </w:r>
    </w:p>
    <w:p>
      <w:pPr>
        <w:spacing w:before="0" w:after="0"/>
        <w:ind w:left="780" w:hanging="119"/>
      </w:pPr>
      <w:r>
        <w:t>• Trained YOLO26 through transfer learning and reshaped its architecture with the Hailo Dataflow Compiler, running document detection on a Hailo-8L rated 13 TOPS at 1.5 W to speed up large-batch scanning.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Waaah Comics: 24-Hour Gesture-to-Comic Build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Turned MediaPipe 3D hand landmarks into generated comic strips in a 24-hour sprint with Gemini 2.0 Flash, Veo 3, and Konva.js canvas tooling.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9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Competitor, DSTA BRINHACK 2025 CTF</w:t>
      </w:r>
      <w:r>
        <w:rPr>
          <w:b/>
        </w:rPr>
        <w:tab/>
        <w:t>Feb 2025</w:t>
      </w:r>
    </w:p>
    <w:p>
      <w:pPr>
        <w:spacing w:before="0" w:after="0"/>
        <w:ind w:left="780" w:hanging="119"/>
      </w:pPr>
      <w:r>
        <w:t>• Solved web, crypto, reverse-engineering, and systems-security challenges under time pressure, finishing around 90th of 400+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9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  <w:ind w:left="780" w:hanging="119"/>
      </w:pPr>
      <w:r>
        <w:t>• Automated endpoint discovery, payload delivery, and evidence collection for responsible-disclosure reports with Burp Suite, Wireshark, Python, Bash, and custom fuzzing scripts.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9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STEM Inc. (Anderson Serangoon Junior College), Astronomy Head &amp; Robotics Member</w:t>
      </w:r>
      <w:r>
        <w:rPr>
          <w:b/>
        </w:rPr>
        <w:tab/>
        <w:t>Mar 2019 – Aug 2020</w:t>
      </w:r>
    </w:p>
    <w:p>
      <w:pPr>
        <w:spacing w:before="0" w:after="0"/>
        <w:ind w:left="780" w:hanging="119"/>
      </w:pPr>
      <w:r>
        <w:t>• Led astronomy outreach, competed in Singapore's 7th Astronomical Olympiad, and engineered an autonomous robot for the National Robotics Challenge.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(ECS Fargate, RDS, ALB, WAFv2, VPC, ECR, S3, Secrets Manager, KMS, IAM/STS OIDC, Route 53, ACM, CloudWatch, Lambda, API Gateway), Terraform, AWS SAM, Azure App Service,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Claude Code, ChatGPT, Codex, Gemini, ComfyUI,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AI Foundations: informed search and heuristics, constraint satisfaction, adversarial search, logical inference and resolution, probabilistic reasoning, Bayesian networks</w:t>
      </w:r>
    </w:p>
    <w:p>
      <w:pPr>
        <w:spacing w:before="0" w:after="0"/>
      </w:pPr>
      <w:r>
        <w:t>3D Vision: camera models and calibration, homography estimation, single-view metrology, epipolar geometry (fundamental and essential matrices), absolute pose estimation (PnP), three-view geometry, generalised camera models, structure-from-motion with bundle adjustment, two-view and multi-view stereo</w:t>
      </w:r>
    </w:p>
    <w:p>
      <w:pPr>
        <w:spacing w:before="0" w:after="0"/>
      </w:pPr>
      <w:r>
        <w:t>Simulation and Operations Research: discrete-event simulation, input modelling, output analysis, verification and validation, random variate generation, queuing systems, SimPy, OR-Tools CP-SAT, HiGHS linear and quadratic programming, hybrid flow-shop scheduling</w:t>
      </w:r>
    </w:p>
    <w:p>
      <w:pPr>
        <w:spacing w:before="0" w:after="0"/>
      </w:pPr>
      <w:r>
        <w:t>Statistics: hypothesis testing, confidence and prediction intervals, maximum likelihood estimation, linear regression, ANOVA, bootstrap methods, goodness-of-fit tests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Deep Reinforcement Learning Hands-On (Packt); Reverse Engineering Windows Executables; Excel 2019 Advanced (Intellezy)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