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CIVIC TECH SOLUTION ARCHITECT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Solution architect and full-stack engineer building technology for social good. Delivers production civic and healthcare systems end-to-end - cloud architecture, Singpass-integrated platforms, GIS, and applied AI - turning community and stakeholder needs into deployed software that reaches vulnerable groups.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Simulation; Statistics for Engineering Applications; Operations Research; 3D Computer Vision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Strengthen monitoring and process structure across healthcare supply chains with AI, helping ensure reliable product availability for vulnerable patient groups.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Azure APC Web Simulator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Designed a cloud-hosted process-control simulation surface with Azure deployment, Docker packaging, CI/CD pipelines, and manufacturing stakeholder feedback loops.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Developed backend workflows for an AI research engine that scores brand ethics and sustainability practices using FastAPI, Python, LangChain, and automated evidence retrieval.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Solution Architecture; Cloud (Azure, Docker, CI/CD); Full-Stack (React, TypeScript, FastAPI, Flask); Singpass Login &amp; Myinfo (OIDC); RAG &amp; AI Agents; GIS Mapping; API Design; Stakeholder Discovery; Accessibility; Rapid Prototyping.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Sustained a year of weekly senior engagement, deepening empathy for accessibility, healthcare, and human-centered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