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>SOFTWARE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PROFILE SUMMARY</w:t>
      </w:r>
    </w:p>
    <w:p>
      <w:pPr>
        <w:spacing w:after="30" w:line="240" w:lineRule="auto"/>
      </w:pPr>
      <w:r>
        <w:rPr>
          <w:sz w:val="18"/>
        </w:rPr>
        <w:t>Early-career graduate software engineer with NUS ISE, Computer Science, and Mathematics training, building production-minded systems across Python, React, TypeScript, cloud deployment, AI-assisted development, and open-source tooling.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National University of Singapore</w:t>
      </w:r>
      <w:r>
        <w:rPr>
          <w:b/>
          <w:color w:val="374151"/>
          <w:sz w:val="18"/>
        </w:rPr>
        <w:tab/>
        <w:t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3D Computer Vision; Artificial Intelligence; Data Structures and Algorithms; Simulation; Statistics; Operations Research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Anderson Serangoon Junior College</w:t>
      </w:r>
      <w:r>
        <w:rPr>
          <w:b/>
          <w:color w:val="374151"/>
          <w:sz w:val="18"/>
        </w:rPr>
        <w:tab/>
        <w:t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Product Management Intern, Abbott Laboratories Singapore Pte Ltd</w:t>
      </w:r>
      <w:r>
        <w:rPr>
          <w:b/>
          <w:color w:val="374151"/>
          <w:sz w:val="18"/>
        </w:rPr>
        <w:tab/>
        <w:t>Jan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>- Architected an Azure-based web simulator for Advanced Process Control systems across global manufacturing plants, using Docker containerization and Bitbucket CI/CD for repeatable releases.</w:t>
      </w:r>
    </w:p>
    <w:p>
      <w:pPr>
        <w:spacing w:after="7" w:line="240" w:lineRule="auto"/>
        <w:ind w:left="230" w:hanging="173"/>
      </w:pPr>
      <w:r>
        <w:rPr>
          <w:sz w:val="17"/>
        </w:rPr>
        <w:t>- Offered a follow-on 7-month Data Engineer, Operational AI Systems contract, extending work across manufacturing analytics, deployment reliability, and operational AI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Software Engineer (Citizen Developer), People's Association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Awarded the S$20,000 Sparks Community Innovation Fund at the 2025 Community Hackathon to continue Churp for Tengah community gardening operations.</w:t>
      </w:r>
    </w:p>
    <w:p>
      <w:pPr>
        <w:spacing w:after="7" w:line="240" w:lineRule="auto"/>
        <w:ind w:left="230" w:hanging="173"/>
      </w:pPr>
      <w:r>
        <w:rPr>
          <w:sz w:val="17"/>
        </w:rPr>
        <w:t>- Built product workflows for transparent plot allocation, resident feedback, and civic service delivery while conducting user testing to refine product requirements.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Base Support Assistant, Republic of Singapore Navy</w:t>
      </w:r>
      <w:r>
        <w:rPr>
          <w:b/>
          <w:color w:val="374151"/>
          <w:sz w:val="18"/>
        </w:rPr>
        <w:tab/>
        <w:t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OnTheSpectrum - Codex and Blender MCP 3D Pipeline</w:t>
      </w:r>
      <w:r>
        <w:rPr>
          <w:b/>
          <w:color w:val="374151"/>
          <w:sz w:val="18"/>
        </w:rPr>
        <w:tab/>
        <w:t>May 2026</w:t>
      </w:r>
    </w:p>
    <w:p>
      <w:pPr>
        <w:spacing w:after="7" w:line="240" w:lineRule="auto"/>
        <w:ind w:left="230" w:hanging="173"/>
      </w:pPr>
      <w:r>
        <w:rPr>
          <w:sz w:val="17"/>
        </w:rPr>
        <w:t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AsyncDDGS - Open-Source Search Client</w:t>
      </w:r>
      <w:r>
        <w:rPr>
          <w:b/>
          <w:color w:val="374151"/>
          <w:sz w:val="18"/>
        </w:rPr>
        <w:tab/>
        <w:t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Churp - Sparks by PA Community Innovation</w:t>
      </w:r>
      <w:r>
        <w:rPr>
          <w:b/>
          <w:color w:val="374151"/>
          <w:sz w:val="18"/>
        </w:rPr>
        <w:tab/>
        <w:t>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citizen-developer platform for Tengah gardening plot transparency, allocation workflows, user feedback, and Smart Nation community operations.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Interactive Portfolio Infrastructure</w:t>
      </w:r>
      <w:r>
        <w:rPr>
          <w:b/>
          <w:color w:val="374151"/>
          <w:sz w:val="18"/>
        </w:rPr>
        <w:tab/>
        <w:t>2026</w:t>
      </w:r>
    </w:p>
    <w:p>
      <w:pPr>
        <w:spacing w:after="7" w:line="240" w:lineRule="auto"/>
        <w:ind w:left="230" w:hanging="173"/>
      </w:pPr>
      <w:r>
        <w:rPr>
          <w:sz w:val="17"/>
        </w:rPr>
        <w:t>- Built a React, TypeScript, Three.js, Matter.js, and AI-assisted portfolio with profile switching, searchable field notes, analytics, and a 3D project world.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SmartExam - GovTech x NTUPC Product Hackathon</w:t>
      </w:r>
      <w:r>
        <w:rPr>
          <w:b/>
          <w:color w:val="374151"/>
          <w:sz w:val="18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7"/>
        </w:rPr>
        <w:t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>Python; TypeScript; React; Next.js; Three.js; FastAPI; Flask; aiohttp; asyncio; Java; Docker; CI/CD; Azure; Codex; Blender MCP; Remotion.</w:t>
      </w:r>
    </w:p>
    <w:p>
      <w:pPr>
        <w:spacing w:after="7" w:line="240" w:lineRule="auto"/>
        <w:ind w:left="230" w:hanging="173"/>
      </w:pPr>
      <w:r>
        <w:rPr>
          <w:sz w:val="17"/>
        </w:rPr>
        <w:t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Elderly Care Volunteer, NTUC Health Active Ageing Centre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Astronomy Head and Robotics Member, STEM Inc. (ASRJC)</w:t>
      </w:r>
      <w:r>
        <w:rPr>
          <w:b/>
          <w:color w:val="374151"/>
          <w:sz w:val="18"/>
        </w:rPr>
        <w:tab/>
        <w:t>2019 - 2020</w:t>
      </w:r>
    </w:p>
    <w:p>
      <w:pPr>
        <w:spacing w:after="7" w:line="240" w:lineRule="auto"/>
        <w:ind w:left="230" w:hanging="173"/>
      </w:pPr>
      <w:r>
        <w:rPr>
          <w:sz w:val="17"/>
        </w:rPr>
        <w:t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