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Rustenburg Local Municipality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Kwena Human Capital (PTY) LTD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INVO: 00233Ij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Kwena Human Capital (PTY) LTD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13-December-2023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Security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408.32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136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4928.5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990782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Kwena Human Capital (PTY) LTD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NedBank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617744000370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