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Rustenburg Local Municipality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INVO: 00233Ij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13-December-2023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Kwena Human Capital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Security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408.32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4928.5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136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935.58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4928.5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6152872.71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990782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