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Kwena Human Capital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13-December-2023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Security Services</w:t>
      </w:r>
      <w:r>
        <w:rPr>
          <w:rFonts w:ascii="Century Gothic"/>
          <w:sz w:val="30"/>
        </w:rPr>
        <w:tab/>
        <w:t xml:space="preserve">408.32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4928.5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R6152872.71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R990782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617744000370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