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Hastings Insurance Services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011 -  -777-6941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Valley Primary School, Jip De Jager Drive,7530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Andre Schoombee Attorneys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+93 -  -801-2202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4406 Pilane Street,Soweto,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INUMB_97122Ud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29/08/2021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#@_0085830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INUMB_97122Ud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Website Design</w:t>
      </w:r>
      <w:r>
        <w:tab/>
        <w:t xml:space="preserve">375</w:t>
      </w:r>
      <w:r>
        <w:tab/>
        <w:t xml:space="preserve">R895.42</w:t>
      </w:r>
      <w:r>
        <w:tab/>
      </w:r>
      <w:r w:rsidR="003F21C6" w:rsidRPr="003F21C6">
        <w:t xml:space="preserve">R3007.13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4228653.87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R554002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859834000370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Valley Primary School, Jip De Jager Drive,7530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