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Mayuriza Pty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INV-0096541Le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Nike South Africa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Empty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118450000370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Social Media Graphics</w:t>
      </w:r>
      <w:r>
        <w:rPr>
          <w:color w:val="101010"/>
        </w:rPr>
        <w:tab/>
      </w:r>
      <w:r>
        <w:rPr>
          <w:rStyle w:val="ui-provider"/>
        </w:rPr>
        <w:t xml:space="preserve">746.78</w:t>
      </w:r>
      <w:r>
        <w:rPr>
          <w:color w:val="101010"/>
        </w:rPr>
        <w:tab/>
      </w:r>
      <w:r>
        <w:rPr>
          <w:rStyle w:val="ui-provider"/>
        </w:rPr>
        <w:t xml:space="preserve">2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9410.95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5584281.0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R915913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