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071 -  -936-7226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Empty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56444507188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Empty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56444507188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Global EntServ Solutions Galway Limited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07-26-2022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#0000038235Rh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Global EntServ Solutions Galway Limited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07-26-2022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#0000038235Rh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8082.35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8082.35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8082.35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4212051.0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795656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