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Rustenburg Local Municipality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INVO: 00233Ij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Kwena Human Capital (PTY) LTD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00 -  -738-0115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14 Bonanza Street,Gauteng,6442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Kwena Human Capital (PTY) LTD@gmail.com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PO#0082740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Armed Security Gaurd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935.58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136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990782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6152872.71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990782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NedBank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617744000370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990782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990782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