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Stone on Time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11 Westcliff Drive,Johannesburg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@VAT_#_00049057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UMICORE CATALYST SA ( 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365 Ontdekkers Road,Roodepoort,Gauteng,1709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28 Dec 22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INVOICE:0000043510Mt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@VAT_#_00049057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Armed Security Guard</w:t>
      </w:r>
      <w:r w:rsidR="00000000">
        <w:tab/>
      </w:r>
      <w:r>
        <w:rPr>
          <w:rStyle w:val="ui-provider"/>
        </w:rPr>
        <w:t xml:space="preserve">140</w:t>
      </w:r>
      <w:r>
        <w:t xml:space="preserve">        </w:t>
      </w:r>
      <w:r>
        <w:rPr>
          <w:rStyle w:val="ui-provider"/>
        </w:rPr>
        <w:t xml:space="preserve">525.25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8076501.49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412078.0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678521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28 Dec 22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365 Ontdekkers Road,Roodepoort,Gauteng,1709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