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#INV045877Ki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#INV045877Ki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Samsung Electronics South Africa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Bluefields centre for Challenge Funds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Close,2054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06-08-2020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977.18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1694.9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977.18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469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1694.9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NedBank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8005358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NedBank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8005358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6288299.99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737740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737740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