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Vulcan Mozambique S.A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BILL_0000042565Lv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15/06/2022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095 -  -807-1735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Babcock Ntuthuko Engineering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Babcock Ntuthuko Engineering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@-000031785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Babcock Ntuthuko Engineering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@-000031785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Remote Tech Support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487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6649.72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5681992.3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377551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