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Blaauwklippen Devco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September 28, 2020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IT  Web services</w:t>
      </w:r>
      <w:r>
        <w:rPr>
          <w:rFonts w:ascii="Century Gothic"/>
          <w:sz w:val="30"/>
        </w:rPr>
        <w:tab/>
        <w:t xml:space="preserve">896.67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5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5802.59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R8224029.2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R277458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FNB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76993313343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