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Best Print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2020/05/16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Graphic Design</w:t>
      </w:r>
      <w:r>
        <w:rPr>
          <w:rFonts w:ascii="Century Gothic"/>
          <w:sz w:val="30"/>
        </w:rPr>
        <w:tab/>
        <w:t xml:space="preserve">31.74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6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6741.45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R8693582.9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R530885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NedBank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870534000370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