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Anglo Platinum Limited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#INV065983Ps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Mitsubishi Motors Umhlanga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354 Main Street,Gauteng,2008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FNB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3275387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Black Pens</w:t>
      </w:r>
      <w:r>
        <w:rPr>
          <w:color w:val="101010"/>
        </w:rPr>
        <w:tab/>
      </w:r>
      <w:r>
        <w:rPr>
          <w:rStyle w:val="ui-provider"/>
        </w:rPr>
        <w:t xml:space="preserve">427.03</w:t>
      </w:r>
      <w:r>
        <w:rPr>
          <w:color w:val="101010"/>
        </w:rPr>
        <w:tab/>
      </w:r>
      <w:r>
        <w:rPr>
          <w:rStyle w:val="ui-provider"/>
        </w:rPr>
        <w:t xml:space="preserve">4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8207.71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4996908.53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R438582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