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Enstra Paper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BILL_TO-0050182Rr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Carlos Gomes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24116468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E-commerce Development</w:t>
      </w:r>
      <w:r>
        <w:rPr>
          <w:color w:val="101010"/>
        </w:rPr>
        <w:tab/>
      </w:r>
      <w:r>
        <w:rPr>
          <w:rStyle w:val="ui-provider"/>
        </w:rPr>
        <w:t xml:space="preserve">554.47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8269.46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8076861.25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R767689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