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 xml:space="preserve"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Change Logic CS (Pty) Ltd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068 -  -979-8053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 xml:space="preserve"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17069217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 xml:space="preserve"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17069217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ROSEHAVEN RETIREMENT VILLAGE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23 Martin Close,2054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07/16/2020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#-00030394Qu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ROSEHAVEN RETIREMENT VILLAGE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23 Martin Close,2054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07/16/2020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 xml:space="preserve">#-00030394Qu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Gift Bags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Gift Bags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Gift Bags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8684.89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8684.89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8684.89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2822249.0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258701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