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0F8B3" w14:textId="77777777" w:rsidR="00F82CBA" w:rsidRPr="00F82CBA" w:rsidRDefault="00F82CBA" w:rsidP="00F82CBA">
      <w:pPr>
        <w:rPr>
          <w:b/>
          <w:bCs/>
        </w:rPr>
      </w:pPr>
      <w:r w:rsidRPr="00F82CBA">
        <w:rPr>
          <w:b/>
          <w:bCs/>
        </w:rPr>
        <w:t xml:space="preserve">Creating Parameters in </w:t>
      </w:r>
      <w:proofErr w:type="spellStart"/>
      <w:r w:rsidRPr="00F82CBA">
        <w:rPr>
          <w:b/>
          <w:bCs/>
        </w:rPr>
        <w:t>QuickSight</w:t>
      </w:r>
      <w:proofErr w:type="spellEnd"/>
    </w:p>
    <w:p w14:paraId="6281B069" w14:textId="77777777" w:rsidR="00F82CBA" w:rsidRPr="00F82CBA" w:rsidRDefault="00F82CBA" w:rsidP="00F82CBA">
      <w:pPr>
        <w:numPr>
          <w:ilvl w:val="0"/>
          <w:numId w:val="1"/>
        </w:numPr>
      </w:pPr>
      <w:r w:rsidRPr="00F82CBA">
        <w:rPr>
          <w:b/>
          <w:bCs/>
        </w:rPr>
        <w:t>Open Your Analysis:</w:t>
      </w:r>
    </w:p>
    <w:p w14:paraId="24598DA1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 xml:space="preserve">Go to </w:t>
      </w:r>
      <w:proofErr w:type="spellStart"/>
      <w:r w:rsidRPr="00F82CBA">
        <w:t>QuickSight</w:t>
      </w:r>
      <w:proofErr w:type="spellEnd"/>
      <w:r w:rsidRPr="00F82CBA">
        <w:t xml:space="preserve"> and open the analysis where you want to add the parameter.</w:t>
      </w:r>
    </w:p>
    <w:p w14:paraId="1A9B1908" w14:textId="77777777" w:rsidR="00F82CBA" w:rsidRPr="00F82CBA" w:rsidRDefault="00F82CBA" w:rsidP="00F82CBA">
      <w:pPr>
        <w:numPr>
          <w:ilvl w:val="0"/>
          <w:numId w:val="1"/>
        </w:numPr>
      </w:pPr>
      <w:r w:rsidRPr="00F82CBA">
        <w:rPr>
          <w:b/>
          <w:bCs/>
        </w:rPr>
        <w:t>Add a Parameter:</w:t>
      </w:r>
    </w:p>
    <w:p w14:paraId="2460653E" w14:textId="34B1ED3C" w:rsidR="00F82CBA" w:rsidRDefault="00F82CBA" w:rsidP="00F82CBA">
      <w:pPr>
        <w:pStyle w:val="NormalWeb"/>
        <w:ind w:left="360"/>
      </w:pPr>
      <w:r>
        <w:rPr>
          <w:noProof/>
        </w:rPr>
        <w:drawing>
          <wp:inline distT="0" distB="0" distL="0" distR="0" wp14:anchorId="6746DB85" wp14:editId="16D701F9">
            <wp:extent cx="2766023" cy="3911600"/>
            <wp:effectExtent l="0" t="0" r="0" b="0"/>
            <wp:docPr id="30093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05" cy="398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5812" w14:textId="77777777" w:rsidR="00F82CBA" w:rsidRPr="00F82CBA" w:rsidRDefault="00F82CBA" w:rsidP="00F82CBA">
      <w:pPr>
        <w:numPr>
          <w:ilvl w:val="0"/>
          <w:numId w:val="1"/>
        </w:numPr>
      </w:pPr>
    </w:p>
    <w:p w14:paraId="4B1BFC95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 xml:space="preserve">Click on the </w:t>
      </w:r>
      <w:r w:rsidRPr="00F82CBA">
        <w:rPr>
          <w:b/>
          <w:bCs/>
        </w:rPr>
        <w:t>“Parameters”</w:t>
      </w:r>
      <w:r w:rsidRPr="00F82CBA">
        <w:t xml:space="preserve"> pane on the left sidebar.</w:t>
      </w:r>
    </w:p>
    <w:p w14:paraId="0BB5AE35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 xml:space="preserve">Click </w:t>
      </w:r>
      <w:r w:rsidRPr="00F82CBA">
        <w:rPr>
          <w:b/>
          <w:bCs/>
        </w:rPr>
        <w:t>“+ Add”</w:t>
      </w:r>
      <w:r w:rsidRPr="00F82CBA">
        <w:t xml:space="preserve"> to create a new parameter.</w:t>
      </w:r>
    </w:p>
    <w:p w14:paraId="53E8E512" w14:textId="77777777" w:rsidR="00F82CBA" w:rsidRPr="00F82CBA" w:rsidRDefault="00F82CBA" w:rsidP="00F82CBA">
      <w:pPr>
        <w:numPr>
          <w:ilvl w:val="0"/>
          <w:numId w:val="1"/>
        </w:numPr>
      </w:pPr>
      <w:r w:rsidRPr="00F82CBA">
        <w:rPr>
          <w:b/>
          <w:bCs/>
        </w:rPr>
        <w:t>Configure the Parameter:</w:t>
      </w:r>
    </w:p>
    <w:p w14:paraId="015C3B4B" w14:textId="3FA7A4FD" w:rsidR="00F82CBA" w:rsidRDefault="00F82CBA" w:rsidP="00F82CBA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2396C7" wp14:editId="19FF5250">
            <wp:extent cx="2889738" cy="2266393"/>
            <wp:effectExtent l="0" t="0" r="6350" b="635"/>
            <wp:docPr id="615962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949" cy="228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8ACF" w14:textId="0C016A34" w:rsidR="00F82CBA" w:rsidRDefault="00F82CBA" w:rsidP="00F82CBA">
      <w:pPr>
        <w:pStyle w:val="NormalWeb"/>
        <w:ind w:left="360"/>
      </w:pPr>
    </w:p>
    <w:p w14:paraId="5603F26D" w14:textId="77777777" w:rsidR="00F82CBA" w:rsidRPr="00F82CBA" w:rsidRDefault="00F82CBA" w:rsidP="00F82CBA">
      <w:pPr>
        <w:ind w:left="360"/>
      </w:pPr>
    </w:p>
    <w:p w14:paraId="28A8B7C3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rPr>
          <w:b/>
          <w:bCs/>
        </w:rPr>
        <w:t>Name:</w:t>
      </w:r>
      <w:r w:rsidRPr="00F82CBA">
        <w:t xml:space="preserve"> Give your parameter a meaningful name.</w:t>
      </w:r>
    </w:p>
    <w:p w14:paraId="6B9E6D9B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rPr>
          <w:b/>
          <w:bCs/>
        </w:rPr>
        <w:t>Data Type:</w:t>
      </w:r>
      <w:r w:rsidRPr="00F82CBA">
        <w:t xml:space="preserve"> Choose the data type (e.g., String, Number, Date).</w:t>
      </w:r>
    </w:p>
    <w:p w14:paraId="37DFD53C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rPr>
          <w:b/>
          <w:bCs/>
        </w:rPr>
        <w:t>Value Options:</w:t>
      </w:r>
    </w:p>
    <w:p w14:paraId="21043770" w14:textId="77777777" w:rsidR="00F82CBA" w:rsidRPr="00F82CBA" w:rsidRDefault="00F82CBA" w:rsidP="00F82CBA">
      <w:pPr>
        <w:numPr>
          <w:ilvl w:val="2"/>
          <w:numId w:val="1"/>
        </w:numPr>
      </w:pPr>
      <w:r w:rsidRPr="00F82CBA">
        <w:rPr>
          <w:b/>
          <w:bCs/>
        </w:rPr>
        <w:lastRenderedPageBreak/>
        <w:t>Static Values:</w:t>
      </w:r>
      <w:r w:rsidRPr="00F82CBA">
        <w:t xml:space="preserve"> Define a list of static values that the parameter can take.</w:t>
      </w:r>
    </w:p>
    <w:p w14:paraId="39CF98F5" w14:textId="77777777" w:rsidR="00F82CBA" w:rsidRPr="00F82CBA" w:rsidRDefault="00F82CBA" w:rsidP="00F82CBA">
      <w:pPr>
        <w:numPr>
          <w:ilvl w:val="2"/>
          <w:numId w:val="1"/>
        </w:numPr>
      </w:pPr>
      <w:r w:rsidRPr="00F82CBA">
        <w:rPr>
          <w:b/>
          <w:bCs/>
        </w:rPr>
        <w:t>Dynamic Values:</w:t>
      </w:r>
      <w:r w:rsidRPr="00F82CBA">
        <w:t xml:space="preserve"> Optionally, use a dataset to provide dynamic values.</w:t>
      </w:r>
    </w:p>
    <w:p w14:paraId="6C2BBD9A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rPr>
          <w:b/>
          <w:bCs/>
        </w:rPr>
        <w:t>Default Value:</w:t>
      </w:r>
      <w:r w:rsidRPr="00F82CBA">
        <w:t xml:space="preserve"> Set a default value for the parameter.</w:t>
      </w:r>
    </w:p>
    <w:p w14:paraId="6515AB8A" w14:textId="77777777" w:rsidR="00F82CBA" w:rsidRPr="00CE19C9" w:rsidRDefault="00F82CBA" w:rsidP="00F82CBA">
      <w:pPr>
        <w:numPr>
          <w:ilvl w:val="0"/>
          <w:numId w:val="1"/>
        </w:numPr>
      </w:pPr>
      <w:r w:rsidRPr="00F82CBA">
        <w:rPr>
          <w:b/>
          <w:bCs/>
        </w:rPr>
        <w:t>Use the Parameter in Calculated Fields or Filters:</w:t>
      </w:r>
    </w:p>
    <w:p w14:paraId="1C418CD9" w14:textId="63FE6E04" w:rsidR="00CE19C9" w:rsidRPr="00F82CBA" w:rsidRDefault="00CE19C9" w:rsidP="00CE19C9">
      <w:pPr>
        <w:pStyle w:val="NormalWeb"/>
        <w:ind w:left="360"/>
      </w:pPr>
      <w:r>
        <w:rPr>
          <w:noProof/>
        </w:rPr>
        <w:drawing>
          <wp:inline distT="0" distB="0" distL="0" distR="0" wp14:anchorId="7FBA57D3" wp14:editId="01BB3D0F">
            <wp:extent cx="2567354" cy="2463534"/>
            <wp:effectExtent l="0" t="0" r="4445" b="0"/>
            <wp:docPr id="387572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35" cy="24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AADF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>After creating the parameter, you can use it in calculated fields or filters.</w:t>
      </w:r>
    </w:p>
    <w:p w14:paraId="6341E967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 xml:space="preserve">For example, to filter data based on the parameter, go to the </w:t>
      </w:r>
      <w:r w:rsidRPr="00F82CBA">
        <w:rPr>
          <w:b/>
          <w:bCs/>
        </w:rPr>
        <w:t>“Filters”</w:t>
      </w:r>
      <w:r w:rsidRPr="00F82CBA">
        <w:t xml:space="preserve"> pane, add a filter, and choose the parameter as the filter condition.</w:t>
      </w:r>
    </w:p>
    <w:p w14:paraId="72A3FDB0" w14:textId="77777777" w:rsidR="00F82CBA" w:rsidRPr="00CE19C9" w:rsidRDefault="00F82CBA" w:rsidP="00F82CBA">
      <w:pPr>
        <w:numPr>
          <w:ilvl w:val="0"/>
          <w:numId w:val="1"/>
        </w:numPr>
      </w:pPr>
      <w:r w:rsidRPr="00F82CBA">
        <w:rPr>
          <w:b/>
          <w:bCs/>
        </w:rPr>
        <w:t>Add a Control for the Parameter (Optional):</w:t>
      </w:r>
    </w:p>
    <w:p w14:paraId="7071E535" w14:textId="34A14779" w:rsidR="00CE19C9" w:rsidRPr="00F82CBA" w:rsidRDefault="00CE19C9" w:rsidP="00CE19C9">
      <w:pPr>
        <w:pStyle w:val="NormalWeb"/>
        <w:ind w:left="360"/>
      </w:pPr>
      <w:r>
        <w:rPr>
          <w:noProof/>
        </w:rPr>
        <w:drawing>
          <wp:inline distT="0" distB="0" distL="0" distR="0" wp14:anchorId="2A7DC178" wp14:editId="2A3FC06E">
            <wp:extent cx="2068725" cy="2602523"/>
            <wp:effectExtent l="0" t="0" r="8255" b="7620"/>
            <wp:docPr id="16936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82" cy="261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5103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>To make the parameter adjustable by users, add a control to your dashboard.</w:t>
      </w:r>
    </w:p>
    <w:p w14:paraId="29588E2C" w14:textId="77777777" w:rsidR="00F82CBA" w:rsidRPr="00F82CBA" w:rsidRDefault="00F82CBA" w:rsidP="00F82CBA">
      <w:pPr>
        <w:numPr>
          <w:ilvl w:val="1"/>
          <w:numId w:val="1"/>
        </w:numPr>
      </w:pPr>
      <w:r w:rsidRPr="00F82CBA">
        <w:t xml:space="preserve">Click on </w:t>
      </w:r>
      <w:r w:rsidRPr="00F82CBA">
        <w:rPr>
          <w:b/>
          <w:bCs/>
        </w:rPr>
        <w:t>“Add control”</w:t>
      </w:r>
      <w:r w:rsidRPr="00F82CBA">
        <w:t xml:space="preserve"> in the dashboard, select the parameter, and choose the control type (e.g., dropdown, slider).</w:t>
      </w:r>
    </w:p>
    <w:p w14:paraId="4552FCA9" w14:textId="77777777" w:rsidR="00F82CBA" w:rsidRPr="00F82CBA" w:rsidRDefault="00F82CBA" w:rsidP="00F82CBA">
      <w:pPr>
        <w:numPr>
          <w:ilvl w:val="0"/>
          <w:numId w:val="1"/>
        </w:numPr>
      </w:pPr>
      <w:r w:rsidRPr="00F82CBA">
        <w:rPr>
          <w:b/>
          <w:bCs/>
        </w:rPr>
        <w:t>Apply and Save:</w:t>
      </w:r>
    </w:p>
    <w:p w14:paraId="1BB3AE99" w14:textId="77777777" w:rsidR="00F82CBA" w:rsidRDefault="00F82CBA" w:rsidP="00F82CBA">
      <w:pPr>
        <w:numPr>
          <w:ilvl w:val="1"/>
          <w:numId w:val="1"/>
        </w:numPr>
      </w:pPr>
      <w:r w:rsidRPr="00F82CBA">
        <w:t>After setting up the parameter and controls, apply them to your visuals and save your changes.</w:t>
      </w:r>
    </w:p>
    <w:p w14:paraId="590D2D0E" w14:textId="77777777" w:rsidR="00120C25" w:rsidRDefault="00AB2552" w:rsidP="00120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create hyperlinks for a column in AWS </w:t>
      </w:r>
      <w:proofErr w:type="spellStart"/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QuickSight</w:t>
      </w:r>
      <w:proofErr w:type="spellEnd"/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can use a calculated field to format the URLs and then set up the column to render those URLs as clickable links. Here’s a step-by-step guide:</w:t>
      </w:r>
    </w:p>
    <w:p w14:paraId="525EB132" w14:textId="645D03C1" w:rsidR="00AB2552" w:rsidRPr="00AB2552" w:rsidRDefault="00120C25" w:rsidP="00120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</w:t>
      </w:r>
      <w:r w:rsidR="00AB2552" w:rsidRPr="00AB25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Creating Hyperlinks in </w:t>
      </w:r>
      <w:proofErr w:type="spellStart"/>
      <w:r w:rsidR="00AB2552" w:rsidRPr="00AB25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QuickSight</w:t>
      </w:r>
      <w:proofErr w:type="spellEnd"/>
    </w:p>
    <w:p w14:paraId="15C0A980" w14:textId="77777777" w:rsidR="00AB2552" w:rsidRPr="00AB2552" w:rsidRDefault="00AB2552" w:rsidP="00AB2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Open Your Analysis:</w:t>
      </w:r>
    </w:p>
    <w:p w14:paraId="1B336147" w14:textId="77777777" w:rsidR="00AB2552" w:rsidRPr="00AB2552" w:rsidRDefault="00AB2552" w:rsidP="00AB2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analysis where you want to add hyperlinks.</w:t>
      </w:r>
    </w:p>
    <w:p w14:paraId="1D27A91A" w14:textId="77777777" w:rsidR="00AB2552" w:rsidRPr="00AB2552" w:rsidRDefault="00AB2552" w:rsidP="00AB2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 Calculated Field for Hyperlinks:</w:t>
      </w:r>
    </w:p>
    <w:p w14:paraId="158F08CA" w14:textId="77777777" w:rsidR="00AB2552" w:rsidRPr="00AB2552" w:rsidRDefault="00AB2552" w:rsidP="00AB2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the </w:t>
      </w:r>
      <w:r w:rsidRPr="00AB25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“Fields List”</w:t>
      </w: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pane and click </w:t>
      </w:r>
      <w:r w:rsidRPr="00AB25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“Add”</w:t>
      </w: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new calculated field.</w:t>
      </w:r>
    </w:p>
    <w:p w14:paraId="2B50E5A8" w14:textId="77777777" w:rsidR="00AB2552" w:rsidRPr="00AB2552" w:rsidRDefault="00AB2552" w:rsidP="00AB2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 your calculated field, e.g., </w:t>
      </w:r>
      <w:proofErr w:type="spellStart"/>
      <w:r w:rsidRPr="00AB25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HyperlinkColumn</w:t>
      </w:r>
      <w:proofErr w:type="spellEnd"/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872151" w14:textId="77777777" w:rsidR="00AB2552" w:rsidRPr="00AB2552" w:rsidRDefault="00AB2552" w:rsidP="00AB2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formula to create the hyperlink. For example:</w:t>
      </w:r>
    </w:p>
    <w:p w14:paraId="598A3DEC" w14:textId="77777777" w:rsidR="00AB2552" w:rsidRPr="00AB2552" w:rsidRDefault="00AB2552" w:rsidP="00AB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concat</w:t>
      </w:r>
      <w:proofErr w:type="spellEnd"/>
      <w:r w:rsidRPr="00AB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'https://example.com/', {</w:t>
      </w:r>
      <w:proofErr w:type="spellStart"/>
      <w:r w:rsidRPr="00AB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YourColumnName</w:t>
      </w:r>
      <w:proofErr w:type="spellEnd"/>
      <w:r w:rsidRPr="00AB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})</w:t>
      </w:r>
    </w:p>
    <w:p w14:paraId="27766AB1" w14:textId="77777777" w:rsidR="00AB2552" w:rsidRPr="00AB2552" w:rsidRDefault="00AB2552" w:rsidP="00AB2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 xml:space="preserve">Replace </w:t>
      </w:r>
      <w:r w:rsidRPr="00AB2552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n-IN"/>
          <w14:ligatures w14:val="none"/>
        </w:rPr>
        <w:t>https://example.com/</w:t>
      </w:r>
      <w:r w:rsidRPr="00AB255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 xml:space="preserve"> with the base URL and </w:t>
      </w:r>
      <w:r w:rsidRPr="00AB2552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B2552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n-IN"/>
          <w14:ligatures w14:val="none"/>
        </w:rPr>
        <w:t>YourColumnName</w:t>
      </w:r>
      <w:proofErr w:type="spellEnd"/>
      <w:r w:rsidRPr="00AB2552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n-IN"/>
          <w14:ligatures w14:val="none"/>
        </w:rPr>
        <w:t>}</w:t>
      </w:r>
      <w:r w:rsidRPr="00AB255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 xml:space="preserve"> with the field you want to link to.</w:t>
      </w:r>
    </w:p>
    <w:p w14:paraId="04E7C79E" w14:textId="77777777" w:rsidR="00AB2552" w:rsidRPr="00AB2552" w:rsidRDefault="00AB2552" w:rsidP="00AB2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the Calculated Field to Your Table:</w:t>
      </w:r>
    </w:p>
    <w:p w14:paraId="4AE1BE88" w14:textId="77777777" w:rsidR="00AB2552" w:rsidRPr="00AB2552" w:rsidRDefault="00AB2552" w:rsidP="00AB2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 and drop the calculated field (</w:t>
      </w:r>
      <w:proofErr w:type="spellStart"/>
      <w:r w:rsidRPr="00AB25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HyperlinkColumn</w:t>
      </w:r>
      <w:proofErr w:type="spellEnd"/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into your table or visual where you want the links to appear.</w:t>
      </w:r>
    </w:p>
    <w:p w14:paraId="515741D8" w14:textId="77777777" w:rsidR="00AB2552" w:rsidRPr="00AB2552" w:rsidRDefault="00AB2552" w:rsidP="00AB2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the Field as a URL:</w:t>
      </w:r>
    </w:p>
    <w:p w14:paraId="1B85DE87" w14:textId="77777777" w:rsidR="00AB2552" w:rsidRPr="00AB2552" w:rsidRDefault="00AB2552" w:rsidP="00AB2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the column header for your </w:t>
      </w:r>
      <w:proofErr w:type="spellStart"/>
      <w:r w:rsidRPr="00AB25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HyperlinkColumn</w:t>
      </w:r>
      <w:proofErr w:type="spellEnd"/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table visual.</w:t>
      </w:r>
    </w:p>
    <w:p w14:paraId="79B69976" w14:textId="77777777" w:rsidR="00AB2552" w:rsidRPr="00AB2552" w:rsidRDefault="00AB2552" w:rsidP="00AB2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AB25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“Format”</w:t>
      </w: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AB25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“Field Formatting”</w:t>
      </w: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2A3B73" w14:textId="77777777" w:rsidR="00AB2552" w:rsidRPr="00AB2552" w:rsidRDefault="00AB2552" w:rsidP="00AB2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 the formatting options, find </w:t>
      </w:r>
      <w:r w:rsidRPr="00AB25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“Data type”</w:t>
      </w: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select </w:t>
      </w:r>
      <w:r w:rsidRPr="00AB25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“URL”</w:t>
      </w: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ensures that </w:t>
      </w:r>
      <w:proofErr w:type="spellStart"/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QuickSight</w:t>
      </w:r>
      <w:proofErr w:type="spellEnd"/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render the text as clickable hyperlinks.</w:t>
      </w:r>
    </w:p>
    <w:p w14:paraId="0837A716" w14:textId="77777777" w:rsidR="00AB2552" w:rsidRPr="00AB2552" w:rsidRDefault="00AB2552" w:rsidP="00AB2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Apply and Save:</w:t>
      </w:r>
    </w:p>
    <w:p w14:paraId="5A11B7A7" w14:textId="77777777" w:rsidR="00AB2552" w:rsidRDefault="00AB2552" w:rsidP="00AB2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25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the changes and save your analysis.</w:t>
      </w:r>
    </w:p>
    <w:p w14:paraId="13F386BE" w14:textId="77777777" w:rsidR="00120C25" w:rsidRPr="00AB2552" w:rsidRDefault="00120C25" w:rsidP="00120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17A37A" w14:textId="5D2653CC" w:rsidR="00AB2552" w:rsidRPr="00F82CBA" w:rsidRDefault="00AB2552" w:rsidP="00AB2552">
      <w:pPr>
        <w:ind w:left="1440"/>
      </w:pPr>
      <w:r w:rsidRPr="00AB2552">
        <w:drawing>
          <wp:inline distT="0" distB="0" distL="0" distR="0" wp14:anchorId="226999EB" wp14:editId="295E4088">
            <wp:extent cx="1379203" cy="3050491"/>
            <wp:effectExtent l="0" t="0" r="0" b="0"/>
            <wp:docPr id="34272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29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777" cy="306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8E89" w14:textId="77777777" w:rsidR="00120C25" w:rsidRDefault="00120C25" w:rsidP="00120C25">
      <w:pPr>
        <w:pStyle w:val="Heading3"/>
      </w:pPr>
      <w:r>
        <w:t>Example</w:t>
      </w:r>
    </w:p>
    <w:p w14:paraId="6A0F070B" w14:textId="77777777" w:rsidR="00120C25" w:rsidRDefault="00120C25" w:rsidP="00120C25">
      <w:pPr>
        <w:pStyle w:val="NormalWeb"/>
      </w:pPr>
      <w:r>
        <w:t>If you have a column of IDs and you want to create a link to user profiles, your calculated field formula might look like:</w:t>
      </w:r>
    </w:p>
    <w:p w14:paraId="152CE54F" w14:textId="77777777" w:rsidR="00120C25" w:rsidRPr="00120C25" w:rsidRDefault="00120C25" w:rsidP="00120C25">
      <w:pPr>
        <w:pStyle w:val="HTMLPreformatted"/>
        <w:rPr>
          <w:rStyle w:val="HTMLCode"/>
          <w:color w:val="FF0000"/>
        </w:rPr>
      </w:pPr>
      <w:proofErr w:type="spellStart"/>
      <w:proofErr w:type="gramStart"/>
      <w:r w:rsidRPr="00120C25">
        <w:rPr>
          <w:rStyle w:val="HTMLCode"/>
          <w:color w:val="FF0000"/>
        </w:rPr>
        <w:t>concat</w:t>
      </w:r>
      <w:proofErr w:type="spellEnd"/>
      <w:r w:rsidRPr="00120C25">
        <w:rPr>
          <w:rStyle w:val="HTMLCode"/>
          <w:color w:val="FF0000"/>
        </w:rPr>
        <w:t>(</w:t>
      </w:r>
      <w:proofErr w:type="gramEnd"/>
      <w:r w:rsidRPr="00120C25">
        <w:rPr>
          <w:rStyle w:val="HTMLCode"/>
          <w:color w:val="FF0000"/>
        </w:rPr>
        <w:t>'https://profiles.example.com/user/', {</w:t>
      </w:r>
      <w:proofErr w:type="spellStart"/>
      <w:r w:rsidRPr="00120C25">
        <w:rPr>
          <w:rStyle w:val="HTMLCode"/>
          <w:color w:val="FF0000"/>
        </w:rPr>
        <w:t>UserID</w:t>
      </w:r>
      <w:proofErr w:type="spellEnd"/>
      <w:r w:rsidRPr="00120C25">
        <w:rPr>
          <w:rStyle w:val="HTMLCode"/>
          <w:color w:val="FF0000"/>
        </w:rPr>
        <w:t>})</w:t>
      </w:r>
    </w:p>
    <w:p w14:paraId="7665D745" w14:textId="2B0FFF55" w:rsidR="00120C25" w:rsidRDefault="00120C25" w:rsidP="00120C25">
      <w:pPr>
        <w:pStyle w:val="NormalWeb"/>
      </w:pPr>
      <w:r>
        <w:t>This will create a clickable link that directs to</w:t>
      </w:r>
      <w:r w:rsidRPr="00120C25">
        <w:rPr>
          <w:rStyle w:val="HTMLCode"/>
        </w:rPr>
        <w:t xml:space="preserve"> </w:t>
      </w:r>
      <w:r w:rsidRPr="00120C25">
        <w:rPr>
          <w:rStyle w:val="HTMLCode"/>
          <w:color w:val="FF0000"/>
        </w:rPr>
        <w:t>https://profiles.example.com/user/</w:t>
      </w:r>
      <w:r w:rsidRPr="00120C25">
        <w:rPr>
          <w:color w:val="FF0000"/>
        </w:rPr>
        <w:t xml:space="preserve"> </w:t>
      </w:r>
      <w:r>
        <w:t>followed by the user ID for each row.</w:t>
      </w:r>
      <w:r w:rsidRPr="00120C25">
        <w:rPr>
          <w:rStyle w:val="HTMLCode"/>
        </w:rPr>
        <w:t xml:space="preserve"> </w:t>
      </w:r>
    </w:p>
    <w:p w14:paraId="3C006E86" w14:textId="77777777" w:rsidR="00120C25" w:rsidRDefault="00120C25" w:rsidP="00120C25">
      <w:pPr>
        <w:pStyle w:val="NormalWeb"/>
      </w:pPr>
      <w:r>
        <w:t xml:space="preserve">This approach allows you to dynamically generate and display URLs in your </w:t>
      </w:r>
      <w:proofErr w:type="spellStart"/>
      <w:r>
        <w:t>QuickSight</w:t>
      </w:r>
      <w:proofErr w:type="spellEnd"/>
      <w:r>
        <w:t xml:space="preserve"> reports</w:t>
      </w:r>
    </w:p>
    <w:p w14:paraId="283C248B" w14:textId="5FAEA0D1" w:rsidR="00F82CBA" w:rsidRPr="00F82CBA" w:rsidRDefault="00F82CBA" w:rsidP="00F82CBA">
      <w:pPr>
        <w:ind w:left="-851"/>
        <w:rPr>
          <w:lang w:val="en-US"/>
        </w:rPr>
      </w:pPr>
    </w:p>
    <w:sectPr w:rsidR="00F82CBA" w:rsidRPr="00F82CBA" w:rsidSect="00F82CBA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919AF"/>
    <w:multiLevelType w:val="multilevel"/>
    <w:tmpl w:val="044C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B2586"/>
    <w:multiLevelType w:val="multilevel"/>
    <w:tmpl w:val="88C4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029840">
    <w:abstractNumId w:val="0"/>
  </w:num>
  <w:num w:numId="2" w16cid:durableId="1986003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BA"/>
    <w:rsid w:val="00120C25"/>
    <w:rsid w:val="004A0483"/>
    <w:rsid w:val="00720877"/>
    <w:rsid w:val="00AB2552"/>
    <w:rsid w:val="00CE19C9"/>
    <w:rsid w:val="00F8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FF5"/>
  <w15:chartTrackingRefBased/>
  <w15:docId w15:val="{71E216D2-698F-4543-8971-D485DC88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25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25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25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2</cp:revision>
  <dcterms:created xsi:type="dcterms:W3CDTF">2024-09-03T06:03:00Z</dcterms:created>
  <dcterms:modified xsi:type="dcterms:W3CDTF">2024-09-03T06:03:00Z</dcterms:modified>
</cp:coreProperties>
</file>