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32"/>
          <w:szCs w:val="32"/>
          <w:b w:val="1"/>
          <w:bCs w:val="1"/>
        </w:rPr>
        <w:t xml:space="preserve">Laporan Kecerdasan Komputasi</w:t>
      </w:r>
    </w:p>
    <w:p/>
    <w:p/>
    <w:p>
      <w:pPr/>
      <w:r>
        <w:rPr>
          <w:sz w:val="24"/>
          <w:szCs w:val="24"/>
        </w:rPr>
        <w:t xml:space="preserve">Fuzzy, ANN, GA, dan optimasi.</w:t>
      </w:r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2026-05-25T12:39:39+07:00</dcterms:created>
  <dcterms:modified xsi:type="dcterms:W3CDTF">2026-05-25T12:39:39+07:00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